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7F2DE" w14:textId="77777777" w:rsidR="00F32BF5" w:rsidRDefault="00F32BF5" w:rsidP="00BC116C">
      <w:pPr>
        <w:spacing w:line="360" w:lineRule="auto"/>
        <w:jc w:val="both"/>
      </w:pPr>
    </w:p>
    <w:p w14:paraId="71EE6D72" w14:textId="76619E70" w:rsidR="00F32BF5" w:rsidRPr="00F32BF5" w:rsidRDefault="00F32BF5" w:rsidP="00BC116C">
      <w:pPr>
        <w:spacing w:line="360" w:lineRule="auto"/>
        <w:jc w:val="both"/>
        <w:rPr>
          <w:b/>
          <w:bCs/>
          <w:sz w:val="28"/>
          <w:szCs w:val="28"/>
        </w:rPr>
      </w:pPr>
      <w:proofErr w:type="spellStart"/>
      <w:r w:rsidRPr="00F32BF5">
        <w:rPr>
          <w:b/>
          <w:bCs/>
          <w:sz w:val="28"/>
          <w:szCs w:val="28"/>
        </w:rPr>
        <w:t>Ládi</w:t>
      </w:r>
      <w:proofErr w:type="spellEnd"/>
      <w:r w:rsidRPr="00F32BF5">
        <w:rPr>
          <w:b/>
          <w:bCs/>
          <w:sz w:val="28"/>
          <w:szCs w:val="28"/>
        </w:rPr>
        <w:t xml:space="preserve"> et al. - 2020 - </w:t>
      </w:r>
      <w:proofErr w:type="spellStart"/>
      <w:r w:rsidRPr="00F32BF5">
        <w:rPr>
          <w:b/>
          <w:bCs/>
          <w:sz w:val="28"/>
          <w:szCs w:val="28"/>
        </w:rPr>
        <w:t>GrAMeFFSI</w:t>
      </w:r>
      <w:proofErr w:type="spellEnd"/>
      <w:r w:rsidRPr="00F32BF5">
        <w:rPr>
          <w:b/>
          <w:bCs/>
          <w:sz w:val="28"/>
          <w:szCs w:val="28"/>
        </w:rPr>
        <w:t xml:space="preserve"> Graph </w:t>
      </w:r>
      <w:proofErr w:type="spellStart"/>
      <w:r w:rsidRPr="00F32BF5">
        <w:rPr>
          <w:b/>
          <w:bCs/>
          <w:sz w:val="28"/>
          <w:szCs w:val="28"/>
        </w:rPr>
        <w:t>Analysis</w:t>
      </w:r>
      <w:proofErr w:type="spellEnd"/>
      <w:r w:rsidRPr="00F32BF5">
        <w:rPr>
          <w:b/>
          <w:bCs/>
          <w:sz w:val="28"/>
          <w:szCs w:val="28"/>
        </w:rPr>
        <w:t xml:space="preserve"> </w:t>
      </w:r>
      <w:proofErr w:type="spellStart"/>
      <w:r w:rsidRPr="00F32BF5">
        <w:rPr>
          <w:b/>
          <w:bCs/>
          <w:sz w:val="28"/>
          <w:szCs w:val="28"/>
        </w:rPr>
        <w:t>Based</w:t>
      </w:r>
      <w:proofErr w:type="spellEnd"/>
      <w:r w:rsidRPr="00F32BF5">
        <w:rPr>
          <w:b/>
          <w:bCs/>
          <w:sz w:val="28"/>
          <w:szCs w:val="28"/>
        </w:rPr>
        <w:t xml:space="preserve"> Message Format and.pdf*</w:t>
      </w:r>
    </w:p>
    <w:p w14:paraId="38A0835F" w14:textId="1A082BAC" w:rsidR="00F32BF5" w:rsidRDefault="00F32BF5" w:rsidP="00BC116C">
      <w:pPr>
        <w:spacing w:line="360" w:lineRule="auto"/>
        <w:jc w:val="both"/>
      </w:pPr>
      <w:r>
        <w:t>===== Page 1 =====</w:t>
      </w:r>
    </w:p>
    <w:p w14:paraId="62AAE499" w14:textId="5D72566A" w:rsidR="00F32BF5" w:rsidRDefault="00F32BF5" w:rsidP="00BC116C">
      <w:pPr>
        <w:spacing w:line="360" w:lineRule="auto"/>
        <w:jc w:val="both"/>
      </w:pPr>
      <w:r>
        <w:t xml:space="preserve"># </w:t>
      </w:r>
      <w:proofErr w:type="spellStart"/>
      <w:r>
        <w:t>GrAMeFFSI</w:t>
      </w:r>
      <w:proofErr w:type="spellEnd"/>
      <w:r>
        <w:t xml:space="preserve"> : Inférence du Format des Messages et de la Sémantique des Champs Basée sur l'Analyse de Graphes pour les Protocoles Binaires, en Utilisant le Trafic Réseau Enregistré</w:t>
      </w:r>
    </w:p>
    <w:p w14:paraId="07F8CF73" w14:textId="2CD54190" w:rsidR="00F32BF5" w:rsidRPr="00F32BF5" w:rsidRDefault="00F32BF5" w:rsidP="00BC116C">
      <w:pPr>
        <w:spacing w:line="360" w:lineRule="auto"/>
        <w:jc w:val="both"/>
        <w:rPr>
          <w:b/>
          <w:bCs/>
          <w:sz w:val="24"/>
          <w:szCs w:val="24"/>
        </w:rPr>
      </w:pPr>
      <w:r w:rsidRPr="00F32BF5">
        <w:rPr>
          <w:b/>
          <w:bCs/>
          <w:sz w:val="24"/>
          <w:szCs w:val="24"/>
        </w:rPr>
        <w:t>Résumé</w:t>
      </w:r>
    </w:p>
    <w:p w14:paraId="4AC3479B" w14:textId="3486DDAA" w:rsidR="00F32BF5" w:rsidRDefault="00F32BF5" w:rsidP="00BC116C">
      <w:pPr>
        <w:spacing w:line="360" w:lineRule="auto"/>
        <w:jc w:val="both"/>
      </w:pPr>
      <w:r>
        <w:t xml:space="preserve">Les spécifications de protocoles décrivent l'interaction entre différentes entités en définissant les formats des messages et les règles de traitement des messages. Avoir accès à de telles spécifications de protocoles est très souhaitable pour de nombreuses tâches, y compris l'analyse des botnets, la construction de honeypots, la définition de règles de détection d'intrusion réseau et les tests de fuzzing des implémentations de protocoles. Malheureusement, de nombreux protocoles d'intérêt sont propriétaires et leurs spécifications ne sont pas disponibles publiquement. La rétro-ingénierie de protocoles est une approche pour reconstruire les spécifications de ces protocoles fermés. La rétro-ingénierie de protocoles peut être un travail fastidieux si elle est effectuée manuellement, c'est pourquoi les recherches antérieures se sont concentrées sur l'automatisation autant que possible du processus de rétro-ingénierie. Certaines approches reposent sur l'accès à l'implémentation du protocole, mais dans de nombreux cas, l'implémentation du protocole elle-même n'est pas disponible ou sa licence ne permet pas son utilisation à des fins de rétro-ingénierie. Par conséquent, dans cet article, nous nous concentrons sur la rétro-ingénierie des spécifications de protocoles en s'appuyant uniquement sur le trafic réseau enregistré. Plus précisément, nous proposons </w:t>
      </w:r>
      <w:proofErr w:type="spellStart"/>
      <w:r>
        <w:t>GrAMeFFSI</w:t>
      </w:r>
      <w:proofErr w:type="spellEnd"/>
      <w:r>
        <w:t>, une méthode basée sur l'analyse de graphes qui peut inférer les formats des messages de protocoles ainsi que certaines sémantiques de champs pour les protocoles binaires à partir de traces réseau. Nous démontrons l'utilisabilité de notre approche en l'exécutant sur des captures de paquets de deux protocoles connus, Modbus et MQTT, puis en comparant les spécifications inférées aux spécifications officielles de ces protocoles</w:t>
      </w:r>
    </w:p>
    <w:p w14:paraId="409ECF90" w14:textId="77777777" w:rsidR="00F32BF5" w:rsidRDefault="00F32BF5" w:rsidP="00BC116C">
      <w:pPr>
        <w:spacing w:line="360" w:lineRule="auto"/>
        <w:jc w:val="both"/>
      </w:pPr>
      <w:r>
        <w:t>rétro-ingénierie de protocoles, format de message, sémantique des champs, inférence, protocoles binaires, trafic réseau, analyse de graphes, Modbus, MQTT</w:t>
      </w:r>
    </w:p>
    <w:p w14:paraId="278DA161" w14:textId="77777777" w:rsidR="00F32BF5" w:rsidRDefault="00F32BF5" w:rsidP="00BC116C">
      <w:pPr>
        <w:spacing w:line="360" w:lineRule="auto"/>
        <w:jc w:val="both"/>
      </w:pPr>
    </w:p>
    <w:p w14:paraId="3DEE1D2B" w14:textId="0A9E4D3E" w:rsidR="00F32BF5" w:rsidRPr="00F32BF5" w:rsidRDefault="00F32BF5" w:rsidP="00BC116C">
      <w:pPr>
        <w:spacing w:line="360" w:lineRule="auto"/>
        <w:jc w:val="both"/>
        <w:rPr>
          <w:b/>
          <w:bCs/>
          <w:sz w:val="24"/>
          <w:szCs w:val="24"/>
        </w:rPr>
      </w:pPr>
      <w:r w:rsidRPr="00F32BF5">
        <w:rPr>
          <w:b/>
          <w:bCs/>
          <w:sz w:val="24"/>
          <w:szCs w:val="24"/>
        </w:rPr>
        <w:t>I. Introduction</w:t>
      </w:r>
    </w:p>
    <w:p w14:paraId="72E1C9F8" w14:textId="77777777" w:rsidR="00F32BF5" w:rsidRDefault="00F32BF5" w:rsidP="00BC116C">
      <w:pPr>
        <w:spacing w:line="360" w:lineRule="auto"/>
        <w:jc w:val="both"/>
      </w:pPr>
      <w:r>
        <w:t xml:space="preserve">Les protocoles décrivent les formats, types, contenus et séquences des messages qui sont envoyés et reçus afin d'échanger des données entre les parties communicantes, ainsi que les règles selon </w:t>
      </w:r>
      <w:r>
        <w:lastRenderedPageBreak/>
        <w:t>lesquelles ces messages doivent être traités. Les protocoles eux-mêmes sont définis dans des spécifications, qui ne sont pas toujours accessibles au grand public. C'est regrettable, car l'accès aux spécifications est nécessaire pour la génération de modèles qui servent de base à plusieurs applications liées à la sécurité, telles que le développement de systèmes de détection d'intrusion (IDS) qui comprennent le protocole et peuvent déclencher des alarmes lorsque des messages de protocole anormaux sont détectés [1], la création de honeypots spécifiques aux protocoles qui simulent un dispositif exécutant ledit protocole pour l'analyse du comportement des attaquants [2], et les tests de fuzzing des implémentations de protocoles pour détecter des erreurs de programmation ou des fonctionnalités cachées [3].</w:t>
      </w:r>
    </w:p>
    <w:p w14:paraId="5B0E16A5" w14:textId="77777777" w:rsidR="00F32BF5" w:rsidRDefault="00F32BF5" w:rsidP="00BC116C">
      <w:pPr>
        <w:spacing w:line="360" w:lineRule="auto"/>
        <w:jc w:val="both"/>
      </w:pPr>
    </w:p>
    <w:p w14:paraId="5A1E7542" w14:textId="760600F6" w:rsidR="00F32BF5" w:rsidRDefault="00F32BF5" w:rsidP="00BC116C">
      <w:pPr>
        <w:spacing w:line="360" w:lineRule="auto"/>
        <w:jc w:val="both"/>
      </w:pPr>
      <w:r>
        <w:t>La rétro-ingénierie de protocoles est un domaine d'étude qui fournit des méthodes visant à reconstruire les spécifications des protocoles lorsque celles-ci ne sont pas disponibles. Étant donné que la rétro-ingénierie manuelle des protocoles est plutôt longue et que de nouveaux protocoles apparaissent fréquemment, il est généralement recommandé d'utiliser une approche automatisée. Ces approches visent à fournir au moins des informations partielles sur les protocoles de manière au moins semi-automatisée, reposant généralement sur l'analyse de paquets réseau capturés ou d'implémentations de protocoles existantes (binaires), ou une combinaison de ceux-ci [4]. Cependant, les implémentations de protocoles peuvent ne pas toujours être disponibles, et des restrictions de licence ou des accords d'utilisation peuvent interdire une telle rétro-ingénierie. Pour cette raison, nous nous concentrons sur les méthodes qui ne reposent que sur le trafic réseau capturé.</w:t>
      </w:r>
    </w:p>
    <w:p w14:paraId="5D5457C0" w14:textId="5F5FDB78" w:rsidR="00F32BF5" w:rsidRDefault="00F32BF5" w:rsidP="00BC116C">
      <w:pPr>
        <w:spacing w:line="360" w:lineRule="auto"/>
        <w:jc w:val="both"/>
      </w:pPr>
      <w:r>
        <w:t xml:space="preserve">Le processus de rétro-ingénierie est généralement composé de trois phases principales [5]. La première phase consiste à mettre en place l'environnement dans lequel l'analyse sera conduite, ainsi qu'à effectuer les étapes de préparation nécessaires telles que la génération et la capture du trafic réseau. La deuxième phase se concentre sur la détermination des types des messages possibles (c'est-à-dire les messages qui entraînent un comportement fonctionnellement distinct de l'autre partie) ainsi que sur la sémantique des champs (groupes d'octets) </w:t>
      </w:r>
      <w:proofErr w:type="spellStart"/>
      <w:r>
        <w:t>within</w:t>
      </w:r>
      <w:proofErr w:type="spellEnd"/>
      <w:r>
        <w:t xml:space="preserve"> les messages. La troisième phase se concentre sur la construction d'un automate pour le protocole, qui décrit les séquences valides des types de messages précédemment déterminés (c'est-à-dire la grammaire du protocole) ; cependant, nous ne visons pas à reconstruire l'automate dans cet article.</w:t>
      </w:r>
    </w:p>
    <w:p w14:paraId="1C40F9AB" w14:textId="7B737F67" w:rsidR="00F32BF5" w:rsidRDefault="00F32BF5" w:rsidP="00BC116C">
      <w:pPr>
        <w:spacing w:line="360" w:lineRule="auto"/>
        <w:jc w:val="both"/>
      </w:pPr>
      <w:r>
        <w:t>Pour mesurer la qualité des spécifications inférées, trois métriques sont généralement utilisées : l'exactitude (</w:t>
      </w:r>
      <w:proofErr w:type="spellStart"/>
      <w:r>
        <w:t>correctness</w:t>
      </w:r>
      <w:proofErr w:type="spellEnd"/>
      <w:r>
        <w:t>), la concision (</w:t>
      </w:r>
      <w:proofErr w:type="spellStart"/>
      <w:r>
        <w:t>conciseness</w:t>
      </w:r>
      <w:proofErr w:type="spellEnd"/>
      <w:r>
        <w:t>) et la couverture (</w:t>
      </w:r>
      <w:proofErr w:type="spellStart"/>
      <w:r>
        <w:t>coverage</w:t>
      </w:r>
      <w:proofErr w:type="spellEnd"/>
      <w:r>
        <w:t xml:space="preserve">) [4], où l'exactitude mesure quel pourcentage des messages inférés représentent de vrais messages, la concision montre </w:t>
      </w:r>
      <w:r>
        <w:lastRenderedPageBreak/>
        <w:t>combien de messages inférés représentent un vrai message, et la couverture montre quelle partie des vrais types de messages a été trouvée.</w:t>
      </w:r>
    </w:p>
    <w:p w14:paraId="1606A996" w14:textId="18EB9971" w:rsidR="00F32BF5" w:rsidRDefault="00F32BF5" w:rsidP="00BC116C">
      <w:pPr>
        <w:spacing w:line="360" w:lineRule="auto"/>
        <w:jc w:val="both"/>
      </w:pPr>
      <w:r>
        <w:t>Sur la base de la façon dont les messages sont représentés, les protocoles peuvent être classés en deux groupes : texte en clair et binaires. Les protocoles en texte clair tels que le protocole de transfert hypertexte (HTTP) ou le protocole simple de transfert de courrier (SMTP) échangent des messages</w:t>
      </w:r>
    </w:p>
    <w:p w14:paraId="7C340AEF" w14:textId="216A43D1" w:rsidR="00F32BF5" w:rsidRDefault="00F32BF5" w:rsidP="00BC116C">
      <w:pPr>
        <w:spacing w:line="360" w:lineRule="auto"/>
        <w:jc w:val="both"/>
      </w:pPr>
      <w:r>
        <w:t>===== Page 2 =====</w:t>
      </w:r>
    </w:p>
    <w:p w14:paraId="22B15269" w14:textId="04B87282" w:rsidR="00F32BF5" w:rsidRDefault="00F32BF5" w:rsidP="00BC116C">
      <w:pPr>
        <w:spacing w:line="360" w:lineRule="auto"/>
        <w:jc w:val="both"/>
      </w:pPr>
      <w:proofErr w:type="spellStart"/>
      <w:r>
        <w:t>GrAMeFFSI</w:t>
      </w:r>
      <w:proofErr w:type="spellEnd"/>
      <w:r>
        <w:t xml:space="preserve"> : Inférence du Format des Messages et de la Sémantique des Champs Basée sur l'Analyse de Graphes pour les Protocoles Binaires, en Utilisant le Trafic Réseau Enregistré</w:t>
      </w:r>
    </w:p>
    <w:p w14:paraId="0484FA1B" w14:textId="330DA6F1" w:rsidR="00F32BF5" w:rsidRDefault="00F32BF5" w:rsidP="00BC116C">
      <w:pPr>
        <w:spacing w:line="360" w:lineRule="auto"/>
        <w:jc w:val="both"/>
      </w:pPr>
      <w:r>
        <w:t>lisibles par l'homme où les champs sont séparés par des délimiteurs tels que des espaces, des deux-points ou des caractères de nouvelle ligne, et au moins un champ contient un mot-clé qui détermine comment le message doit être interprété. D'autre part, les protocoles binaires tels que le Server Message Block (SMB) ou Modbus échangent des messages binaires qui ne sont pas lisibles par l'homme, manquent de séparateurs de champs, et un ou plusieurs groupes d'octets déterminent comment le message doit être interprété.</w:t>
      </w:r>
    </w:p>
    <w:p w14:paraId="2C44E666" w14:textId="2DCA2A7E" w:rsidR="00F32BF5" w:rsidRDefault="00F32BF5" w:rsidP="00BC116C">
      <w:pPr>
        <w:spacing w:line="360" w:lineRule="auto"/>
        <w:jc w:val="both"/>
      </w:pPr>
      <w:r>
        <w:t xml:space="preserve">Dans cet article, nous présentons </w:t>
      </w:r>
      <w:proofErr w:type="spellStart"/>
      <w:r>
        <w:t>GrAMeFFSI</w:t>
      </w:r>
      <w:proofErr w:type="spellEnd"/>
      <w:r>
        <w:t>, un nouvel algorithme basé sur l'analyse de graphes pour les protocoles binaires qui peut inférer non seulement les types de messages, mais aussi une variété de sémantiques de champs, en utilisant uniquement les traces réseau des protocoles. Nous implémentons et testons l'algorithme sur des captures du monde réel de deux protocoles binaires couramment utilisés, Modbus et MQTT, atteignant des scores d'exactitude et d'exhaustivité parfaits ainsi que des scores de concision décents qui surpassent ceux des méthodes existantes de l'état de l'art. De plus, nous introduisons deux métriques, la précision (</w:t>
      </w:r>
      <w:proofErr w:type="spellStart"/>
      <w:r>
        <w:t>accuracy</w:t>
      </w:r>
      <w:proofErr w:type="spellEnd"/>
      <w:r>
        <w:t>) et la précision ajustée (</w:t>
      </w:r>
      <w:proofErr w:type="spellStart"/>
      <w:r>
        <w:t>adjusted</w:t>
      </w:r>
      <w:proofErr w:type="spellEnd"/>
      <w:r>
        <w:t xml:space="preserve"> </w:t>
      </w:r>
      <w:proofErr w:type="spellStart"/>
      <w:r>
        <w:t>accuracy</w:t>
      </w:r>
      <w:proofErr w:type="spellEnd"/>
      <w:r>
        <w:t xml:space="preserve">), pour mesurer la qualité de l'inférence de la sémantique. Nous montrons également que </w:t>
      </w:r>
      <w:proofErr w:type="spellStart"/>
      <w:r>
        <w:t>GrAMeFFSI</w:t>
      </w:r>
      <w:proofErr w:type="spellEnd"/>
      <w:r>
        <w:t xml:space="preserve"> peut inférer la sémantique des champs avec plus de 95 % de précision si des traces réseau de haute qualité sont disponibles.</w:t>
      </w:r>
    </w:p>
    <w:p w14:paraId="598E278E" w14:textId="3FCCED6E" w:rsidR="00F32BF5" w:rsidRDefault="00F32BF5" w:rsidP="00BC116C">
      <w:pPr>
        <w:spacing w:line="360" w:lineRule="auto"/>
        <w:jc w:val="both"/>
      </w:pPr>
      <w:r>
        <w:t>Cet article révise, améliore et étend nos travaux précédents, Inférence du Format des Messages et de la Sémantique des Champs pour les Protocoles Binaires en Utilisant le Trafic Réseau Enregistré [6]. Les ajouts notables sont une phase de fusion de modèles dans l'algorithme et la formalisation mathématique des métriques. La phase de fusion de modèles améliore encore la précision de notre algorithme tout en fournissant des informations sémantiques supplémentaires, et la formalisation vise à rendre nos résultats reproductibles ainsi qu'à faciliter la comparaison avec d'autres travaux (où de telles métriques sont utilisées).</w:t>
      </w:r>
    </w:p>
    <w:p w14:paraId="7D68B382" w14:textId="77777777" w:rsidR="00F32BF5" w:rsidRDefault="00F32BF5" w:rsidP="00BC116C">
      <w:pPr>
        <w:spacing w:line="360" w:lineRule="auto"/>
        <w:jc w:val="both"/>
      </w:pPr>
      <w:r>
        <w:lastRenderedPageBreak/>
        <w:t>Le reste de l'article est structuré comme suit : dans la section II, nous discutons des travaux connexes. Dans la section III, nous présentons notre algorithme en détail, ainsi que des étapes d'optimisation supplémentaires possibles. Ensuite, dans la section IV, nous évaluons l'algorithme précédemment présenté sur des captures de paquets de deux protocoles courants, Modbus et MQTT. Puis, dans la section V, nous discutons brièvement des limitations possibles de notre solution, suivies des opportunités pour les travaux futurs. Enfin, la section VI conclut notre article.</w:t>
      </w:r>
    </w:p>
    <w:p w14:paraId="085F13FB" w14:textId="1FCFAE91" w:rsidR="00F32BF5" w:rsidRPr="00F32BF5" w:rsidRDefault="00F32BF5" w:rsidP="00BC116C">
      <w:pPr>
        <w:spacing w:line="360" w:lineRule="auto"/>
        <w:jc w:val="both"/>
        <w:rPr>
          <w:b/>
          <w:bCs/>
          <w:sz w:val="24"/>
          <w:szCs w:val="24"/>
        </w:rPr>
      </w:pPr>
      <w:r w:rsidRPr="00F32BF5">
        <w:rPr>
          <w:b/>
          <w:bCs/>
          <w:sz w:val="24"/>
          <w:szCs w:val="24"/>
        </w:rPr>
        <w:t>II. Travaux Connexes</w:t>
      </w:r>
    </w:p>
    <w:p w14:paraId="671C477E" w14:textId="34BB8354" w:rsidR="00F32BF5" w:rsidRDefault="00F32BF5" w:rsidP="00BC116C">
      <w:pPr>
        <w:spacing w:line="360" w:lineRule="auto"/>
        <w:jc w:val="both"/>
      </w:pPr>
      <w:r>
        <w:t xml:space="preserve">La rétro-ingénierie de protocoles remonte aux années 1950, où elle signifiait typiquement l'analyse d'automates finis pour la détection de fautes [7]. Le premier projet bien connu visant à restaurer les spécifications d'un protocole informatique fut le Protocol </w:t>
      </w:r>
      <w:proofErr w:type="spellStart"/>
      <w:r>
        <w:t>Informatics</w:t>
      </w:r>
      <w:proofErr w:type="spellEnd"/>
      <w:r>
        <w:t xml:space="preserve"> Project de M. A. </w:t>
      </w:r>
      <w:proofErr w:type="spellStart"/>
      <w:r>
        <w:t>Beddoe</w:t>
      </w:r>
      <w:proofErr w:type="spellEnd"/>
      <w:r>
        <w:t xml:space="preserve"> [8] en 2004, qui utilisait des algorithmes bio-informationnels tels que le célèbre algorithme d'alignement de séquences de </w:t>
      </w:r>
      <w:proofErr w:type="spellStart"/>
      <w:r>
        <w:t>Needleman-Wunsch</w:t>
      </w:r>
      <w:proofErr w:type="spellEnd"/>
      <w:r>
        <w:t xml:space="preserve"> sur des traces réseau pour inférer les types de messages du protocole textuel HTTP. Il fut suivi plus tard par </w:t>
      </w:r>
      <w:proofErr w:type="spellStart"/>
      <w:r>
        <w:t>Discoverer</w:t>
      </w:r>
      <w:proofErr w:type="spellEnd"/>
      <w:r>
        <w:t xml:space="preserve"> [9], </w:t>
      </w:r>
      <w:proofErr w:type="spellStart"/>
      <w:r>
        <w:t>Biprominer</w:t>
      </w:r>
      <w:proofErr w:type="spellEnd"/>
      <w:r>
        <w:t xml:space="preserve"> [10], </w:t>
      </w:r>
      <w:proofErr w:type="spellStart"/>
      <w:r>
        <w:t>ReverX</w:t>
      </w:r>
      <w:proofErr w:type="spellEnd"/>
      <w:r>
        <w:t xml:space="preserve"> [11], </w:t>
      </w:r>
      <w:proofErr w:type="spellStart"/>
      <w:r>
        <w:t>ProDecoder</w:t>
      </w:r>
      <w:proofErr w:type="spellEnd"/>
      <w:r>
        <w:t xml:space="preserve"> [12] et </w:t>
      </w:r>
      <w:proofErr w:type="spellStart"/>
      <w:r>
        <w:t>AutoReEngine</w:t>
      </w:r>
      <w:proofErr w:type="spellEnd"/>
      <w:r>
        <w:t xml:space="preserve"> [13] qui reposaient tous uniquement sur le trafic réseau. Bien que la plupart des algorithmes visaient à faire la rétro-ingénierie des protocoles textuels et binaires, certains se spécialisaient dans l'un ou l'autre, atteignant généralement de meilleures métriques de performance par rapport aux solutions plus générales de leur époque. </w:t>
      </w:r>
      <w:proofErr w:type="spellStart"/>
      <w:r>
        <w:t>Biprominer</w:t>
      </w:r>
      <w:proofErr w:type="spellEnd"/>
      <w:r>
        <w:t xml:space="preserve">, comme son nom l'indique, ciblait les protocoles binaires, tandis que </w:t>
      </w:r>
      <w:proofErr w:type="spellStart"/>
      <w:r>
        <w:t>ReverX</w:t>
      </w:r>
      <w:proofErr w:type="spellEnd"/>
      <w:r>
        <w:t xml:space="preserve"> ciblait les protocoles textuels. Les méthodes employées varient – </w:t>
      </w:r>
      <w:proofErr w:type="spellStart"/>
      <w:r>
        <w:t>Discoverer</w:t>
      </w:r>
      <w:proofErr w:type="spellEnd"/>
      <w:r>
        <w:t xml:space="preserve"> repose sur l'alignement de séquences, </w:t>
      </w:r>
      <w:proofErr w:type="spellStart"/>
      <w:r>
        <w:t>Biprominer</w:t>
      </w:r>
      <w:proofErr w:type="spellEnd"/>
      <w:r>
        <w:t xml:space="preserve"> et </w:t>
      </w:r>
      <w:proofErr w:type="spellStart"/>
      <w:r>
        <w:t>AutoReEngine</w:t>
      </w:r>
      <w:proofErr w:type="spellEnd"/>
      <w:r>
        <w:t xml:space="preserve"> exploitent des approches de fouille de données, tandis que </w:t>
      </w:r>
      <w:proofErr w:type="spellStart"/>
      <w:r>
        <w:t>ProDecoder</w:t>
      </w:r>
      <w:proofErr w:type="spellEnd"/>
      <w:r>
        <w:t xml:space="preserve"> utilise des algorithmes de traitement du langage naturel.</w:t>
      </w:r>
    </w:p>
    <w:p w14:paraId="7D5EE06C" w14:textId="18AA0629" w:rsidR="00F32BF5" w:rsidRDefault="00F32BF5" w:rsidP="00BC116C">
      <w:pPr>
        <w:spacing w:line="360" w:lineRule="auto"/>
        <w:jc w:val="both"/>
      </w:pPr>
      <w:r>
        <w:t xml:space="preserve">Les travaux précoces se concentraient généralement sur la rétro-ingénierie des formats de messages et de leur syntaxe, et ne mettaient pas beaucoup l'accent sur l'inférence de la sémantique des champs (c'est-à-dire ce que signifie chacun des champs). Même ceux qui ont essayé n'ont pas obtenu de résultats significatifs – </w:t>
      </w:r>
      <w:proofErr w:type="spellStart"/>
      <w:r>
        <w:t>Discoverer</w:t>
      </w:r>
      <w:proofErr w:type="spellEnd"/>
      <w:r>
        <w:t xml:space="preserve"> admet atteindre entre 30 et 40 % de précision [9], et même </w:t>
      </w:r>
      <w:proofErr w:type="spellStart"/>
      <w:r>
        <w:t>Netzob</w:t>
      </w:r>
      <w:proofErr w:type="spellEnd"/>
      <w:r>
        <w:t xml:space="preserve"> ne dépasse pas 50 % [14]. </w:t>
      </w:r>
      <w:proofErr w:type="spellStart"/>
      <w:r>
        <w:t>FieldHunter</w:t>
      </w:r>
      <w:proofErr w:type="spellEnd"/>
      <w:r>
        <w:t xml:space="preserve"> [15] de 2015 fut le premier à atteindre plus de 80 % de précision sur la sémantique.</w:t>
      </w:r>
    </w:p>
    <w:p w14:paraId="65A940C2" w14:textId="4DBB01CD" w:rsidR="00F32BF5" w:rsidRDefault="00F32BF5" w:rsidP="00BC116C">
      <w:pPr>
        <w:spacing w:line="360" w:lineRule="auto"/>
        <w:jc w:val="both"/>
      </w:pPr>
      <w:r>
        <w:t xml:space="preserve">Les méthodes reposant sur la rétro-ingénierie d'implémentations sont apparues sous les noms de </w:t>
      </w:r>
      <w:proofErr w:type="spellStart"/>
      <w:r>
        <w:t>Polyglot</w:t>
      </w:r>
      <w:proofErr w:type="spellEnd"/>
      <w:r>
        <w:t xml:space="preserve"> [16], </w:t>
      </w:r>
      <w:proofErr w:type="spellStart"/>
      <w:r>
        <w:t>AutoFormat</w:t>
      </w:r>
      <w:proofErr w:type="spellEnd"/>
      <w:r>
        <w:t xml:space="preserve"> [17] et </w:t>
      </w:r>
      <w:proofErr w:type="spellStart"/>
      <w:r>
        <w:t>ReFormat</w:t>
      </w:r>
      <w:proofErr w:type="spellEnd"/>
      <w:r>
        <w:t xml:space="preserve"> [18]. Elles fonctionnent généralement sur les principes de l'analyse de teinte dynamique (</w:t>
      </w:r>
      <w:proofErr w:type="spellStart"/>
      <w:r>
        <w:t>dynamic</w:t>
      </w:r>
      <w:proofErr w:type="spellEnd"/>
      <w:r>
        <w:t xml:space="preserve"> </w:t>
      </w:r>
      <w:proofErr w:type="spellStart"/>
      <w:r>
        <w:t>taint</w:t>
      </w:r>
      <w:proofErr w:type="spellEnd"/>
      <w:r>
        <w:t xml:space="preserve"> </w:t>
      </w:r>
      <w:proofErr w:type="spellStart"/>
      <w:r>
        <w:t>analysis</w:t>
      </w:r>
      <w:proofErr w:type="spellEnd"/>
      <w:r>
        <w:t xml:space="preserve">), marquant des morceaux de code dans la zone mémoire d'un exécutable en cours d'exécution qui sont exécutés en réponse à un message donné, puis faisant des hypothèses sur les formats de messages en fonction de ce qui a été marqué et comment. Il a été prouvé [4] que les approches basées sur l'analyse binaire peuvent obtenir de meilleurs résultats, </w:t>
      </w:r>
      <w:r>
        <w:lastRenderedPageBreak/>
        <w:t>cependant, les approches purement basées sur l'analyse du trafic sont également importantes car les binaires peuvent ne pas toujours être à notre disposition et des accords légaux peuvent nous empêcher de les analyser ou d'en faire la rétro-ingénierie.</w:t>
      </w:r>
    </w:p>
    <w:p w14:paraId="3C30A68D" w14:textId="1A40E413" w:rsidR="00F32BF5" w:rsidRDefault="00F32BF5" w:rsidP="00BC116C">
      <w:pPr>
        <w:spacing w:line="360" w:lineRule="auto"/>
        <w:jc w:val="both"/>
      </w:pPr>
      <w:r>
        <w:t xml:space="preserve">Des solutions pour faire la rétro-ingénierie de la grammaire du protocole (l'automate du protocole) ont également été proposées sous la forme de </w:t>
      </w:r>
      <w:proofErr w:type="spellStart"/>
      <w:r>
        <w:t>ScriptGen</w:t>
      </w:r>
      <w:proofErr w:type="spellEnd"/>
      <w:r>
        <w:t xml:space="preserve"> [19], </w:t>
      </w:r>
      <w:proofErr w:type="spellStart"/>
      <w:r>
        <w:t>Prospex</w:t>
      </w:r>
      <w:proofErr w:type="spellEnd"/>
      <w:r>
        <w:t xml:space="preserve"> [20], Veritas [21] et MACE [22]. Cependant, elles ne sont pas dans le cadre de cet article car nous ne visons pas actuellement à reconstruire l'automate du protocole.</w:t>
      </w:r>
    </w:p>
    <w:p w14:paraId="066173E5" w14:textId="467A7522" w:rsidR="00F32BF5" w:rsidRDefault="00F32BF5" w:rsidP="00BC116C">
      <w:pPr>
        <w:spacing w:line="360" w:lineRule="auto"/>
        <w:jc w:val="both"/>
      </w:pPr>
      <w:r>
        <w:t xml:space="preserve">Dans cet article, nous visons à rivaliser avec </w:t>
      </w:r>
      <w:proofErr w:type="spellStart"/>
      <w:r>
        <w:t>Discoverer</w:t>
      </w:r>
      <w:proofErr w:type="spellEnd"/>
      <w:r>
        <w:t xml:space="preserve">, </w:t>
      </w:r>
      <w:proofErr w:type="spellStart"/>
      <w:r>
        <w:t>Biprominer</w:t>
      </w:r>
      <w:proofErr w:type="spellEnd"/>
      <w:r>
        <w:t xml:space="preserve"> et </w:t>
      </w:r>
      <w:proofErr w:type="spellStart"/>
      <w:r>
        <w:t>ProDecoder</w:t>
      </w:r>
      <w:proofErr w:type="spellEnd"/>
      <w:r>
        <w:t xml:space="preserve">, trois approches différentes pour la rétro-ingénierie des formats de messages des protocoles binaires ; ainsi qu'avec </w:t>
      </w:r>
      <w:proofErr w:type="spellStart"/>
      <w:r>
        <w:t>Netzob</w:t>
      </w:r>
      <w:proofErr w:type="spellEnd"/>
      <w:r>
        <w:t xml:space="preserve"> et </w:t>
      </w:r>
      <w:proofErr w:type="spellStart"/>
      <w:r>
        <w:t>FieldHunter</w:t>
      </w:r>
      <w:proofErr w:type="spellEnd"/>
      <w:r>
        <w:t xml:space="preserve"> qui visent à extraire des informations sémantiques. Les statistiques de performance de ces solutions, telles que données par leurs auteurs (ou calculées sur la base de leurs articles respectifs), sont présentées dans le tableau I.</w:t>
      </w:r>
    </w:p>
    <w:p w14:paraId="39B87436" w14:textId="62EC7716" w:rsidR="00F32BF5" w:rsidRDefault="00F32BF5" w:rsidP="00BC116C">
      <w:pPr>
        <w:spacing w:line="360" w:lineRule="auto"/>
        <w:jc w:val="both"/>
      </w:pPr>
      <w:r>
        <w:t>Nous croyons qu'aucune méthode antérieure de rétro-ingénierie de format de message de protocole n'existe qui soit basée sur des opérations de graphes.</w:t>
      </w:r>
    </w:p>
    <w:p w14:paraId="1A640AC1" w14:textId="5F62ADA9" w:rsidR="00F32BF5" w:rsidRPr="00F32BF5" w:rsidRDefault="00F32BF5" w:rsidP="00BC116C">
      <w:pPr>
        <w:spacing w:line="360" w:lineRule="auto"/>
        <w:jc w:val="both"/>
        <w:rPr>
          <w:b/>
          <w:bCs/>
          <w:sz w:val="24"/>
          <w:szCs w:val="24"/>
        </w:rPr>
      </w:pPr>
      <w:r w:rsidRPr="00F32BF5">
        <w:rPr>
          <w:b/>
          <w:bCs/>
          <w:sz w:val="24"/>
          <w:szCs w:val="24"/>
        </w:rPr>
        <w:t>III. Notre Approche</w:t>
      </w:r>
    </w:p>
    <w:p w14:paraId="48BED6E3" w14:textId="67AD0E19" w:rsidR="00F32BF5" w:rsidRDefault="00F32BF5" w:rsidP="00BC116C">
      <w:pPr>
        <w:spacing w:line="360" w:lineRule="auto"/>
        <w:jc w:val="both"/>
      </w:pPr>
      <w:r>
        <w:t>Notre approche consiste en cinq phases distinctes. La première phase est une phase de préparation, dans laquelle les données sont recueillies et transformées de manière à pouvoir être traitées dans la deuxième phase. La deuxième phase est l'algorithme principal qui construit des graphes connectés acycliques dirigés (arbres enracinés) basés sur l'entrée. Ensuite, dans la troisième phase, nous fusionnons les arbres de la phase deux, suivant un ensemble de règles. Dans la quatrième phase, des optimisations (optionnelles) peuvent être exécutées sur les arbres. Ces optimisations améliorent généralement une certaine métrique au prix possible de détériorer une autre métrique. Enfin, l'arbre résultant est utilisé pour énumérer les types de messages inférés et la sémantique des champs.</w:t>
      </w:r>
    </w:p>
    <w:p w14:paraId="19F30483" w14:textId="7502CFE3" w:rsidR="00F32BF5" w:rsidRPr="00F32BF5" w:rsidRDefault="00F32BF5" w:rsidP="00BC116C">
      <w:pPr>
        <w:spacing w:line="360" w:lineRule="auto"/>
        <w:jc w:val="both"/>
        <w:rPr>
          <w:b/>
          <w:bCs/>
        </w:rPr>
      </w:pPr>
      <w:r w:rsidRPr="00F32BF5">
        <w:rPr>
          <w:b/>
          <w:bCs/>
        </w:rPr>
        <w:t>===== Page 3 =====</w:t>
      </w:r>
    </w:p>
    <w:p w14:paraId="0C16B5D9" w14:textId="07EE2C82" w:rsidR="00F32BF5" w:rsidRDefault="00F32BF5" w:rsidP="00BC116C">
      <w:pPr>
        <w:spacing w:line="360" w:lineRule="auto"/>
        <w:jc w:val="both"/>
      </w:pPr>
      <w:r>
        <w:t>INFOCOMMUNICATIONS JOURNAL</w:t>
      </w:r>
    </w:p>
    <w:p w14:paraId="7B06777E" w14:textId="572E2036" w:rsidR="00F32BF5" w:rsidRDefault="00F32BF5" w:rsidP="00BC116C">
      <w:pPr>
        <w:spacing w:line="360" w:lineRule="auto"/>
        <w:jc w:val="both"/>
      </w:pPr>
      <w:proofErr w:type="spellStart"/>
      <w:r>
        <w:t>GrAMeFFSI</w:t>
      </w:r>
      <w:proofErr w:type="spellEnd"/>
      <w:r>
        <w:t xml:space="preserve"> : Inférence du Format des Messages et de la Sémantique des Champs Basée sur l'Analyse de Graphes pour les Protocoles Binaires, en Utilisant le Trafic Réseau Enregistré</w:t>
      </w:r>
    </w:p>
    <w:p w14:paraId="422310FD" w14:textId="77777777" w:rsidR="00F32BF5" w:rsidRDefault="00F32BF5" w:rsidP="00BC116C">
      <w:pPr>
        <w:spacing w:line="360" w:lineRule="auto"/>
        <w:jc w:val="both"/>
      </w:pPr>
      <w:r>
        <w:t>TABLEAU I</w:t>
      </w:r>
    </w:p>
    <w:p w14:paraId="564F8942" w14:textId="77777777" w:rsidR="00F32BF5" w:rsidRDefault="00F32BF5" w:rsidP="00BC116C">
      <w:pPr>
        <w:spacing w:line="360" w:lineRule="auto"/>
        <w:jc w:val="both"/>
      </w:pPr>
      <w:r>
        <w:t>MÉTRIQUES DE PERFORMANCE D'APPROCHES SIMILAIRES</w:t>
      </w:r>
    </w:p>
    <w:p w14:paraId="44519087" w14:textId="77777777" w:rsidR="00F32BF5" w:rsidRDefault="00F32BF5" w:rsidP="00BC116C">
      <w:pPr>
        <w:spacing w:line="360" w:lineRule="auto"/>
        <w:jc w:val="both"/>
      </w:pPr>
    </w:p>
    <w:p w14:paraId="082265EF" w14:textId="77777777" w:rsidR="00F32BF5" w:rsidRDefault="00F32BF5" w:rsidP="00BC116C">
      <w:pPr>
        <w:spacing w:line="360" w:lineRule="auto"/>
        <w:jc w:val="both"/>
      </w:pPr>
      <w:r>
        <w:lastRenderedPageBreak/>
        <w:t>| Approche    | Exactitude | Concision | Couverture | Précision | Testé sur # protocoles |</w:t>
      </w:r>
    </w:p>
    <w:p w14:paraId="2AAD41F7" w14:textId="77777777" w:rsidR="00F32BF5" w:rsidRDefault="00F32BF5" w:rsidP="00BC116C">
      <w:pPr>
        <w:spacing w:line="360" w:lineRule="auto"/>
        <w:jc w:val="both"/>
      </w:pPr>
      <w:r>
        <w:t>|---|---|---|---|---|---|</w:t>
      </w:r>
    </w:p>
    <w:p w14:paraId="53C866CA" w14:textId="77777777" w:rsidR="00F32BF5" w:rsidRDefault="00F32BF5" w:rsidP="00BC116C">
      <w:pPr>
        <w:spacing w:line="360" w:lineRule="auto"/>
        <w:jc w:val="both"/>
      </w:pPr>
      <w:r>
        <w:t xml:space="preserve">| </w:t>
      </w:r>
      <w:proofErr w:type="spellStart"/>
      <w:r>
        <w:t>Discoverer</w:t>
      </w:r>
      <w:proofErr w:type="spellEnd"/>
      <w:r>
        <w:t xml:space="preserve">    | 0.9    | 5    | 0.95    | 30-40%   | 3    |</w:t>
      </w:r>
    </w:p>
    <w:p w14:paraId="4A1C26DA" w14:textId="77777777" w:rsidR="00F32BF5" w:rsidRDefault="00F32BF5" w:rsidP="00BC116C">
      <w:pPr>
        <w:spacing w:line="360" w:lineRule="auto"/>
        <w:jc w:val="both"/>
      </w:pPr>
      <w:r>
        <w:t xml:space="preserve">| </w:t>
      </w:r>
      <w:proofErr w:type="spellStart"/>
      <w:r>
        <w:t>Biprominer</w:t>
      </w:r>
      <w:proofErr w:type="spellEnd"/>
      <w:r>
        <w:t xml:space="preserve">    | 0.99    | Inconnue    | 0.967    | N/A    | 3    |</w:t>
      </w:r>
    </w:p>
    <w:p w14:paraId="350B605F" w14:textId="77777777" w:rsidR="00F32BF5" w:rsidRDefault="00F32BF5" w:rsidP="00BC116C">
      <w:pPr>
        <w:spacing w:line="360" w:lineRule="auto"/>
        <w:jc w:val="both"/>
      </w:pPr>
      <w:r>
        <w:t xml:space="preserve">| </w:t>
      </w:r>
      <w:proofErr w:type="spellStart"/>
      <w:r>
        <w:t>ProDecoder</w:t>
      </w:r>
      <w:proofErr w:type="spellEnd"/>
      <w:r>
        <w:t xml:space="preserve">    | 0.975    | Inconnue    | 0.975    | N/A    | 2    |</w:t>
      </w:r>
    </w:p>
    <w:p w14:paraId="107CFAED" w14:textId="77777777" w:rsidR="00F32BF5" w:rsidRDefault="00F32BF5" w:rsidP="00BC116C">
      <w:pPr>
        <w:spacing w:line="360" w:lineRule="auto"/>
        <w:jc w:val="both"/>
      </w:pPr>
      <w:r>
        <w:t xml:space="preserve">| </w:t>
      </w:r>
      <w:proofErr w:type="spellStart"/>
      <w:r>
        <w:t>Netzob</w:t>
      </w:r>
      <w:proofErr w:type="spellEnd"/>
      <w:r>
        <w:t xml:space="preserve">    | 0.775    | 1.74    | Inconnue    | 33.4%   | 4    |</w:t>
      </w:r>
    </w:p>
    <w:p w14:paraId="25B3047B" w14:textId="77777777" w:rsidR="00F32BF5" w:rsidRDefault="00F32BF5" w:rsidP="00BC116C">
      <w:pPr>
        <w:spacing w:line="360" w:lineRule="auto"/>
        <w:jc w:val="both"/>
      </w:pPr>
      <w:r>
        <w:t xml:space="preserve">| </w:t>
      </w:r>
      <w:proofErr w:type="spellStart"/>
      <w:r>
        <w:t>FieldHunter</w:t>
      </w:r>
      <w:proofErr w:type="spellEnd"/>
      <w:r>
        <w:t xml:space="preserve">    | Inconnue    | 2.1    | Inconnue    | 91.89%   | 7    |</w:t>
      </w:r>
    </w:p>
    <w:p w14:paraId="5FBFA6DE" w14:textId="77777777" w:rsidR="00F32BF5" w:rsidRDefault="00F32BF5" w:rsidP="00BC116C">
      <w:pPr>
        <w:spacing w:line="360" w:lineRule="auto"/>
        <w:jc w:val="both"/>
      </w:pPr>
    </w:p>
    <w:p w14:paraId="5A0AF5AF" w14:textId="70650F82" w:rsidR="00F32BF5" w:rsidRDefault="00F32BF5" w:rsidP="00BC116C">
      <w:pPr>
        <w:spacing w:line="360" w:lineRule="auto"/>
        <w:jc w:val="both"/>
      </w:pPr>
      <w:r>
        <w:t xml:space="preserve">Notes : Les valeurs pour </w:t>
      </w:r>
      <w:proofErr w:type="spellStart"/>
      <w:r>
        <w:t>Netzob</w:t>
      </w:r>
      <w:proofErr w:type="spellEnd"/>
      <w:r>
        <w:t xml:space="preserve"> sont seulement approximativement exactes car elles ont été lues manuellement à partir d'un graphique. Pour </w:t>
      </w:r>
      <w:proofErr w:type="spellStart"/>
      <w:r>
        <w:t>FieldHunter</w:t>
      </w:r>
      <w:proofErr w:type="spellEnd"/>
      <w:r>
        <w:t>, seuls les protocoles binaires ont été considérés.</w:t>
      </w:r>
    </w:p>
    <w:p w14:paraId="58E40075" w14:textId="7010D4BA" w:rsidR="00F32BF5" w:rsidRPr="00F32BF5" w:rsidRDefault="00F32BF5" w:rsidP="00BC116C">
      <w:pPr>
        <w:spacing w:line="360" w:lineRule="auto"/>
        <w:jc w:val="both"/>
        <w:rPr>
          <w:b/>
          <w:bCs/>
          <w:sz w:val="24"/>
          <w:szCs w:val="24"/>
        </w:rPr>
      </w:pPr>
      <w:r w:rsidRPr="00F32BF5">
        <w:rPr>
          <w:b/>
          <w:bCs/>
          <w:sz w:val="24"/>
          <w:szCs w:val="24"/>
        </w:rPr>
        <w:t>A. Préparations</w:t>
      </w:r>
    </w:p>
    <w:p w14:paraId="15F02470" w14:textId="50BDCFFE" w:rsidR="00F32BF5" w:rsidRDefault="00F32BF5" w:rsidP="00BC116C">
      <w:pPr>
        <w:spacing w:line="360" w:lineRule="auto"/>
        <w:jc w:val="both"/>
      </w:pPr>
      <w:r>
        <w:t>Dans la phase de préparation, l'environnement doit être planifié et mis en place. Afin d'observer et d'enregistrer le trafic du protocole, au moins un client et au moins une instance d'application serveur (ou dans le cas d'applications pair-à-pair, deux instances) devraient être en cours d'exécution. Ces instances peuvent ou non fonctionner sur le même appareil, et si plusieurs appareils sont utilisés, ceux-ci n'ont pas besoin d'être du même type (par exemple, l'un peut être un ordinateur ordinaire, tandis que l'autre est un automate programmable industriel (API)). Cette approche n'a besoin d'aucun accès au code source ou aux binaires d'application compilés, ni d'accès à la mémoire des appareils où ceux-ci fonctionnent. La seule exigence est qu'il doit y avoir un moyen de surveiller et de capturer le trafic réseau circulant entre les instances d'application. Cela est généralement fait en exécutant \</w:t>
      </w:r>
      <w:proofErr w:type="spellStart"/>
      <w:r>
        <w:t>textit</w:t>
      </w:r>
      <w:proofErr w:type="spellEnd"/>
      <w:r>
        <w:t>{</w:t>
      </w:r>
      <w:proofErr w:type="spellStart"/>
      <w:r>
        <w:t>tcpdump</w:t>
      </w:r>
      <w:proofErr w:type="spellEnd"/>
      <w:r>
        <w:t>} ou \</w:t>
      </w:r>
      <w:proofErr w:type="spellStart"/>
      <w:r>
        <w:t>textit</w:t>
      </w:r>
      <w:proofErr w:type="spellEnd"/>
      <w:r>
        <w:t>{Wireshark} sur l'un des appareils ou en les connectant via un concentrateur (ou un commutateur avec miroir de port configuré), puis en capturant le trafic depuis un troisième appareil également connecté au concentrateur.</w:t>
      </w:r>
    </w:p>
    <w:p w14:paraId="37009988" w14:textId="1CE116D2" w:rsidR="00F32BF5" w:rsidRDefault="00F32BF5" w:rsidP="00BC116C">
      <w:pPr>
        <w:spacing w:line="360" w:lineRule="auto"/>
        <w:jc w:val="both"/>
      </w:pPr>
      <w:r>
        <w:t>Une fois l'environnement mis en place et la capture en cours, le trafic doit être généré en invoquant autant de fonctionnalités du client que possible avec autant d'options différentes et dans autant de combinaisons différentes que possible, le tout répété un certain nombre de fois. Cela garantit que la majeure partie de l'espace des messages est couverte, ce qui est essentiel pour une récupération quasi complète et précise de la spécification du protocole.</w:t>
      </w:r>
    </w:p>
    <w:p w14:paraId="7D295F89" w14:textId="77777777" w:rsidR="00F32BF5" w:rsidRDefault="00F32BF5" w:rsidP="00BC116C">
      <w:pPr>
        <w:spacing w:line="360" w:lineRule="auto"/>
        <w:jc w:val="both"/>
      </w:pPr>
      <w:r>
        <w:lastRenderedPageBreak/>
        <w:t xml:space="preserve">Il est fortement préférable de répéter la procédure de génération de trafic plusieurs fois, en déconnectant et reconnectant le client et le serveur (ou les pairs) entre les deux. Cela garantit que plusieurs flux (sessions, connexions) sont enregistrés. Étant donné que certaines valeurs telles que les identifiants de session ne changent jamais pendant une seule session, en enregistrer plusieurs </w:t>
      </w:r>
      <w:proofErr w:type="gramStart"/>
      <w:r>
        <w:t>est</w:t>
      </w:r>
      <w:proofErr w:type="gramEnd"/>
      <w:r>
        <w:t xml:space="preserve"> nécessaire pour obtenir des résultats plus précis. De même, si plusieurs clients et serveurs (ou pairs) sont disponibles, il est également impératif d'enregistrer au moins une session complète dans chaque combinaison valide possible de ceux-ci. Cela garantit que les champs contenant des identifiants qui sont uniques et ne changent jamais pour chaque client (par exemple, les ID d'appareil définis en usine) peuvent toujours être détectés comme tels.</w:t>
      </w:r>
    </w:p>
    <w:p w14:paraId="0F0177DB" w14:textId="53BFB902" w:rsidR="00F32BF5" w:rsidRPr="00F32BF5" w:rsidRDefault="00F32BF5" w:rsidP="00BC116C">
      <w:pPr>
        <w:spacing w:line="360" w:lineRule="auto"/>
        <w:jc w:val="both"/>
        <w:rPr>
          <w:b/>
          <w:bCs/>
          <w:sz w:val="24"/>
          <w:szCs w:val="24"/>
        </w:rPr>
      </w:pPr>
      <w:r w:rsidRPr="00F32BF5">
        <w:rPr>
          <w:b/>
          <w:bCs/>
          <w:sz w:val="24"/>
          <w:szCs w:val="24"/>
        </w:rPr>
        <w:t>B. Construction de l'Arbre</w:t>
      </w:r>
    </w:p>
    <w:p w14:paraId="65424951" w14:textId="3742F47F" w:rsidR="00F32BF5" w:rsidRDefault="00F32BF5" w:rsidP="00BC116C">
      <w:pPr>
        <w:spacing w:line="360" w:lineRule="auto"/>
        <w:jc w:val="both"/>
      </w:pPr>
      <w:r>
        <w:t>Dans la deuxième phase, le trafic enregistré est traité et un arbre est construit pour chaque flux en fonction des messages qui apparaissent dans ce flux donné. Ces arbres représentent les types de messages suspects et la sémantique des champs déduits des données observées, et seront traités ultérieurement dans les étapes suivantes.</w:t>
      </w:r>
    </w:p>
    <w:p w14:paraId="10FF7880" w14:textId="1EAA6B01" w:rsidR="00F32BF5" w:rsidRDefault="00F32BF5" w:rsidP="00BC116C">
      <w:pPr>
        <w:spacing w:line="360" w:lineRule="auto"/>
        <w:jc w:val="both"/>
      </w:pPr>
      <w:r>
        <w:t>Chaque paquet capturé est lu en mémoire. Pour chaque paquet, un pointeur est assigné qui pointe initialement vers le premier octet du paquet. Ce pointeur est ensuite utilisé pour garder une trace du nombre d'octets déjà traités dans ce paquet spécifique. Un pointeur séparé est nécessaire pour chaque paquet car certaines étapes de l'algorithme incrémentent ce pointeur de différentes quantités pour différents paquets.</w:t>
      </w:r>
    </w:p>
    <w:p w14:paraId="2C014D03" w14:textId="0AD7C80E" w:rsidR="00F32BF5" w:rsidRDefault="00F32BF5" w:rsidP="00BC116C">
      <w:pPr>
        <w:spacing w:line="360" w:lineRule="auto"/>
        <w:jc w:val="both"/>
      </w:pPr>
      <w:r>
        <w:t>L'algorithme maintient et construit un graphe qui consiste initialement en un nœud, le nœud racine (qui est aussi une feuille à ce stade). À chaque étape, de nouveaux nœuds de différentes couleurs sont ajoutés à l'une des feuilles précédentes. Les couleurs sont utilisées pour indiquer la sémantique des champs inférée et sont basées sur les décisions suivantes :</w:t>
      </w:r>
    </w:p>
    <w:p w14:paraId="48F44148" w14:textId="77777777" w:rsidR="00F32BF5" w:rsidRDefault="00F32BF5" w:rsidP="00BC116C">
      <w:pPr>
        <w:spacing w:line="360" w:lineRule="auto"/>
        <w:jc w:val="both"/>
      </w:pPr>
      <w:r>
        <w:t xml:space="preserve">1)  *Constantes* - Vérifier l'octet suivant de chaque paquet. S'il est le même pour tous les paquets, considérer cet octet comme une constante. Ajouter une feuille verte à la branche actuelle, avancer tous les pointeurs </w:t>
      </w:r>
      <w:proofErr w:type="gramStart"/>
      <w:r>
        <w:t>de un</w:t>
      </w:r>
      <w:proofErr w:type="gramEnd"/>
      <w:r>
        <w:t>, puis continuer le traitement en 1).</w:t>
      </w:r>
    </w:p>
    <w:p w14:paraId="5D795526" w14:textId="77777777" w:rsidR="00F32BF5" w:rsidRDefault="00F32BF5" w:rsidP="00BC116C">
      <w:pPr>
        <w:spacing w:line="360" w:lineRule="auto"/>
        <w:jc w:val="both"/>
      </w:pPr>
      <w:r>
        <w:t xml:space="preserve">2)  *Chaînes de caractères préfixées par la longueur* - Interpréter l'octet suivant comme un entier, puis tester si cette valeur est suivie par autant de caractères imprimables. Si ce test réussit, une chaîne de caractères préfixée par la longueur a été trouvée. Ajouter une feuille cyan à la branche actuelle, avancer tous les pointeurs </w:t>
      </w:r>
      <w:proofErr w:type="gramStart"/>
      <w:r>
        <w:t>de un</w:t>
      </w:r>
      <w:proofErr w:type="gramEnd"/>
      <w:r>
        <w:t xml:space="preserve"> plus la longueur de la chaîne, puis continuer le traitement en 1).</w:t>
      </w:r>
    </w:p>
    <w:p w14:paraId="12C48586" w14:textId="77777777" w:rsidR="00F32BF5" w:rsidRDefault="00F32BF5" w:rsidP="00BC116C">
      <w:pPr>
        <w:spacing w:line="360" w:lineRule="auto"/>
        <w:jc w:val="both"/>
      </w:pPr>
      <w:r>
        <w:t xml:space="preserve">3)  *Chaînes de caractères terminées par un nul* - En partant de l'octet suivant dans chaque paquet, tester si les octets suivants peuvent être interprétés comme une séquence de caractères imprimables </w:t>
      </w:r>
      <w:r>
        <w:lastRenderedPageBreak/>
        <w:t>suivie d'un octet nul. Si ce test réussit, une chaîne de caractères terminée par un nul a été trouvée. Ajouter une feuille cyan à la branche actuelle, avancer tous les pointeurs au-delà du prochain octet nul, puis continuer le traitement en 1).</w:t>
      </w:r>
    </w:p>
    <w:p w14:paraId="18431CAE" w14:textId="77777777" w:rsidR="00F32BF5" w:rsidRDefault="00F32BF5" w:rsidP="00BC116C">
      <w:pPr>
        <w:spacing w:line="360" w:lineRule="auto"/>
        <w:jc w:val="both"/>
      </w:pPr>
      <w:r>
        <w:t>4)  *Champs de longueur* - Interpréter les quatre octets suivants dans chaque paquet comme un seul entier. Tester si cette valeur correspond à la longueur du paquet (éventuellement avec un décalage donné). Si le test réussit, ces quatre octets indiquent la longueur du paquet. Ajouter une feuille bleue à la branche actuelle, avancer tous les pointeurs de quatre, puis continuer le traitement en 1). Si le test échoue, répéter la même procédure mais avec les deux octets suivants seulement au lieu de quatre. Si cela échoue également, répéter la procédure, cette fois seulement avec le prochain octet unique.</w:t>
      </w:r>
    </w:p>
    <w:p w14:paraId="196E0428" w14:textId="29EA607D" w:rsidR="00F32BF5" w:rsidRDefault="00F32BF5" w:rsidP="00BC116C">
      <w:pPr>
        <w:spacing w:line="360" w:lineRule="auto"/>
        <w:jc w:val="both"/>
      </w:pPr>
      <w:r>
        <w:t>5)  *Compteurs* - Interpréter les quatre octets suivants dans chaque paquet comme un seul entier. Tester si cette valeur augmente du même montant entre les paquets. Si le test réussit, ces quatre octets forment un compteur. Ajouter une feuille violette à la branche actuelle, avancer tous les pointeurs de quatre, puis</w:t>
      </w:r>
    </w:p>
    <w:p w14:paraId="6406277B" w14:textId="1F8468F7" w:rsidR="00F32BF5" w:rsidRDefault="00F32BF5" w:rsidP="00BC116C">
      <w:pPr>
        <w:spacing w:line="360" w:lineRule="auto"/>
        <w:jc w:val="both"/>
      </w:pPr>
      <w:r>
        <w:t>===== Page 4 =====</w:t>
      </w:r>
    </w:p>
    <w:p w14:paraId="4C037158" w14:textId="35BB7F22" w:rsidR="00F32BF5" w:rsidRDefault="00F32BF5" w:rsidP="00BC116C">
      <w:pPr>
        <w:spacing w:line="360" w:lineRule="auto"/>
        <w:jc w:val="both"/>
      </w:pPr>
      <w:proofErr w:type="spellStart"/>
      <w:r>
        <w:t>GrAMeFFSI</w:t>
      </w:r>
      <w:proofErr w:type="spellEnd"/>
      <w:r>
        <w:t xml:space="preserve"> : Inférence du Format des Messages et de la Sémantique des Champs Basée sur l'Analyse de Graphes pour les Protocoles Binaires, en Utilisant le Trafic Réseau Enregistré</w:t>
      </w:r>
    </w:p>
    <w:p w14:paraId="59EC8B4D" w14:textId="7509060D" w:rsidR="00F32BF5" w:rsidRDefault="00F32BF5" w:rsidP="00BC116C">
      <w:pPr>
        <w:spacing w:line="360" w:lineRule="auto"/>
        <w:jc w:val="both"/>
      </w:pPr>
      <w:r>
        <w:t>*Figure 1.* Sortie de l'algorithme de construction d'arbre montrant les résultats d'une exécution sur une capture de réponses du protocole Modbus.</w:t>
      </w:r>
    </w:p>
    <w:p w14:paraId="62A8E44F" w14:textId="77777777" w:rsidR="00F32BF5" w:rsidRDefault="00F32BF5" w:rsidP="00BC116C">
      <w:pPr>
        <w:spacing w:line="360" w:lineRule="auto"/>
        <w:jc w:val="both"/>
      </w:pPr>
      <w:r>
        <w:t>continuer le traitement en 1). Si le test échoue, répéter la même procédure mais avec les deux octets suivants seulement au lieu de quatre. Si cela échoue également, répéter la procédure, cette fois seulement avec le prochain octet unique.</w:t>
      </w:r>
    </w:p>
    <w:p w14:paraId="044B94A7" w14:textId="77777777" w:rsidR="00F32BF5" w:rsidRDefault="00F32BF5" w:rsidP="00BC116C">
      <w:pPr>
        <w:spacing w:line="360" w:lineRule="auto"/>
        <w:jc w:val="both"/>
      </w:pPr>
      <w:r>
        <w:t xml:space="preserve">6)  *Types énumérés* - Vérifier l'octet suivant de chaque paquet. Calculer combien de valeurs distinctes se produisent. Si ce nombre est inférieur à un seuil, nous avons trouvé un type énuméré. Pour chaque valeur distincte observée, ajouter une feuille orange à la branche actuelle et l'étiqueter avec l'une des valeurs distinctes non utilisées auparavant. Diviser la liste des paquets de telle sorte que chaque paquet soit assigné à la branche étiquetée avec la valeur de l'octet suivant du paquet. À partir de ce moment, ne traiter que les messages qui ont été assignés à la branche actuellement traitée. Avancer tous les pointeurs </w:t>
      </w:r>
      <w:proofErr w:type="gramStart"/>
      <w:r>
        <w:t>de un</w:t>
      </w:r>
      <w:proofErr w:type="gramEnd"/>
      <w:r>
        <w:t>. Continuer le traitement en 1) pour chacune des branches nouvellement créées. Étant donné que les branches ne sont pas interdépendantes, si plusieurs cœurs de processeur sont disponibles, le traitement peut continuer en parallèle. Quant au seuil, sur la base de preuves empiriques, les valeurs entre 8 et 20 semblent idéales, ou si le nombre de types de messages distincts est suspecté, ce nombre devrait être utilisé à la place.</w:t>
      </w:r>
    </w:p>
    <w:p w14:paraId="28126DB8" w14:textId="763A2498" w:rsidR="00F32BF5" w:rsidRDefault="00F32BF5" w:rsidP="00BC116C">
      <w:pPr>
        <w:spacing w:line="360" w:lineRule="auto"/>
        <w:jc w:val="both"/>
      </w:pPr>
      <w:r>
        <w:lastRenderedPageBreak/>
        <w:t xml:space="preserve">7)  *Hautement variable* - Si aucun des classificateurs précédents n'a classé cet octet comme autre chose, alors il prend de nombreuses valeurs différentes qui ne suivent aucun modèle discernable. Ajouter une feuille noire à la branche actuelle, avancer tous les pointeurs </w:t>
      </w:r>
      <w:proofErr w:type="gramStart"/>
      <w:r>
        <w:t>de un</w:t>
      </w:r>
      <w:proofErr w:type="gramEnd"/>
      <w:r>
        <w:t>, puis continuer le traitement en 1).</w:t>
      </w:r>
    </w:p>
    <w:p w14:paraId="5BA3E9B2" w14:textId="2F9ACF6F" w:rsidR="00F32BF5" w:rsidRDefault="00F32BF5" w:rsidP="00BC116C">
      <w:pPr>
        <w:spacing w:line="360" w:lineRule="auto"/>
        <w:jc w:val="both"/>
      </w:pPr>
      <w:r>
        <w:t>Lorsqu'aucun paquet sur aucune des branches n'a d'octets non traités restants, aucun autre nœud ne peut être ajouté à l'arbre et l'algorithme se termine, produisant l'arbre en sortie. Un exemple de résultat peut être vu sur la Figure 1. Notez que les couleurs des nœuds peuvent être choisies arbitrairement tant que chaque type de champ est coloré différemment.</w:t>
      </w:r>
    </w:p>
    <w:p w14:paraId="25027AEF" w14:textId="6114A4AC" w:rsidR="00F32BF5" w:rsidRDefault="00F32BF5" w:rsidP="00BC116C">
      <w:pPr>
        <w:spacing w:line="360" w:lineRule="auto"/>
        <w:jc w:val="both"/>
      </w:pPr>
      <w:r>
        <w:t>### C. Fusion de Modèles</w:t>
      </w:r>
    </w:p>
    <w:p w14:paraId="195C8DC0" w14:textId="6FFE4208" w:rsidR="00F32BF5" w:rsidRDefault="00F32BF5" w:rsidP="00BC116C">
      <w:pPr>
        <w:spacing w:line="360" w:lineRule="auto"/>
        <w:jc w:val="both"/>
      </w:pPr>
      <w:r>
        <w:t>Si nous considérions chaque flux individuellement, il ne serait pas possible de trouver des types de messages mutuellement exclusifs (car au moins l'un d'entre eux manquerait dans chaque flux), et il ne serait pas non plus possible de trouver des champs contenant des identifiants de session (car ceux-ci apparaîtraient constants dans chaque flux). Cependant, fusionner les arbres et corréler les données de l'étape précédente résout de tels problèmes, améliorant grandement la spécification inférée résultante si les bonnes traces réseau sont disponibles.</w:t>
      </w:r>
    </w:p>
    <w:p w14:paraId="0EB6B66D" w14:textId="77777777" w:rsidR="00F32BF5" w:rsidRDefault="00F32BF5" w:rsidP="00BC116C">
      <w:pPr>
        <w:spacing w:line="360" w:lineRule="auto"/>
        <w:jc w:val="both"/>
      </w:pPr>
      <w:r>
        <w:t>Le processus de fusion est le suivant : en partant du nœud racine, comparer le prochain nœud enfant de chaque arbre en utilisant les règles suivantes :</w:t>
      </w:r>
    </w:p>
    <w:p w14:paraId="12812581" w14:textId="77777777" w:rsidR="00F32BF5" w:rsidRDefault="00F32BF5" w:rsidP="00BC116C">
      <w:pPr>
        <w:spacing w:line="360" w:lineRule="auto"/>
        <w:jc w:val="both"/>
      </w:pPr>
      <w:r>
        <w:t>1)  Si tous sont de type compteur, drapeau (flag), longueur, chaîne ou variable, continuer à fusionner les descendants directs.</w:t>
      </w:r>
    </w:p>
    <w:p w14:paraId="7F887849" w14:textId="77777777" w:rsidR="00F32BF5" w:rsidRDefault="00F32BF5" w:rsidP="00BC116C">
      <w:pPr>
        <w:spacing w:line="360" w:lineRule="auto"/>
        <w:jc w:val="both"/>
      </w:pPr>
      <w:r>
        <w:t>2)  Si tous sont de type énuméré, continuer à fusionner chaque sous-arbre où la valeur du nœud énuméré est la même (cela peut être parallélisé). Si une valeur n'apparaît qu'une seule fois, l'ajouter avec tous ses enfants à l'arbre résultant. Alternativement, si cette étape entraîne trop de branches (la valeur exacte varie au cas par cas), cela peut être le cas où un type variable est détecté comme un type énuméré en raison d'entrées de mauvaise qualité – dans ce cas, le type énuméré peut être remplacé par un type variable, et tous les sous-arbres peuvent être fusionnés en un seul.</w:t>
      </w:r>
    </w:p>
    <w:p w14:paraId="317B9217" w14:textId="77777777" w:rsidR="00F32BF5" w:rsidRDefault="00F32BF5" w:rsidP="00BC116C">
      <w:pPr>
        <w:spacing w:line="360" w:lineRule="auto"/>
        <w:jc w:val="both"/>
      </w:pPr>
      <w:r>
        <w:t xml:space="preserve">3)  Si tous sont de </w:t>
      </w:r>
      <w:proofErr w:type="gramStart"/>
      <w:r>
        <w:t>type constante</w:t>
      </w:r>
      <w:proofErr w:type="gramEnd"/>
      <w:r>
        <w:t>, vérifier la valeur des nœuds. Si la valeur est toujours la même, c'est une constante générique. Si la valeur est toujours la même pour le même client (ou serveur) et est différente pour d'autres clients (ou serveurs), c'est un identifiant d'hôte source ou de destination. Si la valeur n'est la même qu'à l'intérieur de chaque flux, alors ce doit être un identifiant de session.</w:t>
      </w:r>
    </w:p>
    <w:p w14:paraId="6CA042B6" w14:textId="77777777" w:rsidR="00F32BF5" w:rsidRDefault="00F32BF5" w:rsidP="00BC116C">
      <w:pPr>
        <w:spacing w:line="360" w:lineRule="auto"/>
        <w:jc w:val="both"/>
      </w:pPr>
      <w:r>
        <w:t xml:space="preserve">4)  Si certains sont de </w:t>
      </w:r>
      <w:proofErr w:type="gramStart"/>
      <w:r>
        <w:t>type constante</w:t>
      </w:r>
      <w:proofErr w:type="gramEnd"/>
      <w:r>
        <w:t xml:space="preserve"> et tous les autres sont du même type (non constant), procéder comme si tout était de cet autre type non constant.</w:t>
      </w:r>
    </w:p>
    <w:p w14:paraId="5B2C2F76" w14:textId="77777777" w:rsidR="00F32BF5" w:rsidRDefault="00F32BF5" w:rsidP="00BC116C">
      <w:pPr>
        <w:spacing w:line="360" w:lineRule="auto"/>
        <w:jc w:val="both"/>
      </w:pPr>
      <w:r>
        <w:lastRenderedPageBreak/>
        <w:t xml:space="preserve">    Par exemple, supposons que nous ayons cinq arbres. L'élément suivant est un champ de longueur selon trois d'entre eux, et c'est une constante selon les deux autres. Le champ doit être traité comme s'il s'agissait d'un champ de longueur dans les cinq arbres.</w:t>
      </w:r>
    </w:p>
    <w:p w14:paraId="492598B5" w14:textId="77777777" w:rsidR="00F32BF5" w:rsidRDefault="00F32BF5" w:rsidP="00BC116C">
      <w:pPr>
        <w:spacing w:line="360" w:lineRule="auto"/>
        <w:jc w:val="both"/>
      </w:pPr>
      <w:r>
        <w:t>5)  Toutes les autres combinaisons sont rares et indiquent généralement un problème avec le trafic enregistré ou les implémentations elles-mêmes. Dans de tels cas, le champ doit être traité comme s'il était de type variable dans tous les arbres.</w:t>
      </w:r>
    </w:p>
    <w:p w14:paraId="58002752" w14:textId="77777777" w:rsidR="00F32BF5" w:rsidRDefault="00F32BF5" w:rsidP="00BC116C">
      <w:pPr>
        <w:spacing w:line="360" w:lineRule="auto"/>
        <w:jc w:val="both"/>
      </w:pPr>
    </w:p>
    <w:p w14:paraId="7BDB2E3C" w14:textId="08382E29" w:rsidR="00F32BF5" w:rsidRDefault="00F32BF5" w:rsidP="00BC116C">
      <w:pPr>
        <w:spacing w:line="360" w:lineRule="auto"/>
        <w:jc w:val="both"/>
      </w:pPr>
      <w:proofErr w:type="spellStart"/>
      <w:r>
        <w:t>GrAMeFFSI</w:t>
      </w:r>
      <w:proofErr w:type="spellEnd"/>
      <w:r>
        <w:t xml:space="preserve"> : Inférence du Format des Messages et de la Sémantique des Champs Basée sur l'Analyse de Graphes pour les Protocoles Binaires, en Utilisant le Trafic Réseau Enregistré</w:t>
      </w:r>
    </w:p>
    <w:p w14:paraId="1801D35E" w14:textId="6E4F9B1B" w:rsidR="00F32BF5" w:rsidRDefault="00F32BF5" w:rsidP="00BC116C">
      <w:pPr>
        <w:spacing w:line="360" w:lineRule="auto"/>
        <w:jc w:val="both"/>
      </w:pPr>
      <w:r>
        <w:t>*Figure 2.* Types de messages des requêtes Modbus, tels que lus à partir d'un graphe. Chaque ligne représente un type de message unique (détecté), chaque bloc dénotant un groupe d'octets (coloré selon la légende). Pour les constantes et les types énumérés, leurs valeurs sont affichées dans les blocs. Pour les types longueur et compteur, leurs largeurs et les plages de valeurs vues sont affichées. Pour tout le reste, le type du nœud est affiché.</w:t>
      </w:r>
    </w:p>
    <w:p w14:paraId="19167C8A" w14:textId="77777777" w:rsidR="00F32BF5" w:rsidRDefault="00F32BF5" w:rsidP="00BC116C">
      <w:pPr>
        <w:spacing w:line="360" w:lineRule="auto"/>
        <w:jc w:val="both"/>
      </w:pPr>
      <w:r>
        <w:t>Par exemple, une implémentation pourrait générer des identifiants de requête séquentiellement, tandis que d'autres pourraient les choisir aléatoirement. Dans ce cas, le champ contenant l'identifiant de requête sera reconnu comme un compteur pour les premières implémentations, tandis qu'il sera reconnu comme variable pour les dernières.</w:t>
      </w:r>
    </w:p>
    <w:p w14:paraId="3BE03EF7" w14:textId="636CD1AB" w:rsidR="00F32BF5" w:rsidRPr="00F32BF5" w:rsidRDefault="00F32BF5" w:rsidP="00BC116C">
      <w:pPr>
        <w:spacing w:line="360" w:lineRule="auto"/>
        <w:jc w:val="both"/>
        <w:rPr>
          <w:b/>
          <w:bCs/>
          <w:sz w:val="24"/>
          <w:szCs w:val="24"/>
        </w:rPr>
      </w:pPr>
      <w:r w:rsidRPr="00F32BF5">
        <w:rPr>
          <w:b/>
          <w:bCs/>
          <w:sz w:val="24"/>
          <w:szCs w:val="24"/>
        </w:rPr>
        <w:t>D. Optimisations</w:t>
      </w:r>
    </w:p>
    <w:p w14:paraId="361B4741" w14:textId="60B46C5A" w:rsidR="00F32BF5" w:rsidRDefault="00F32BF5" w:rsidP="00BC116C">
      <w:pPr>
        <w:spacing w:line="360" w:lineRule="auto"/>
        <w:jc w:val="both"/>
      </w:pPr>
      <w:r>
        <w:t>En supposant que le protocole analysé ne consiste qu'en des messages qui ne contiennent que des champs ayant les propriétés détectables listées précédemment, et que l'entrée est de qualité suffisamment élevée (c'est-à-dire qu'il y a suffisamment de messages à analyser sur chaque branche), l'algorithme de construction d'arbre donne un résultat correct mais pas nécessairement concis. L'arbre résultant peut être encore optimisé pour une ou plusieurs métriques, généralement au détriment d'autres.</w:t>
      </w:r>
    </w:p>
    <w:p w14:paraId="4F89606E" w14:textId="77777777" w:rsidR="00F32BF5" w:rsidRDefault="00F32BF5" w:rsidP="00BC116C">
      <w:pPr>
        <w:spacing w:line="360" w:lineRule="auto"/>
        <w:jc w:val="both"/>
      </w:pPr>
      <w:r>
        <w:t xml:space="preserve">- *Messages de longueur variable* - Certains types de messages, tels que les requêtes d'écriture avec des charges utiles de longueur variable ou les réponses aux requêtes de lecture, seront inférés plusieurs fois : une fois pour chaque longueur de message différente. Ce phénomène peut être détecté en recherchant des branches qui se terminent par un certain nombre de champs hautement variables qui sont précédés (pas nécessairement directement) par un octet de longueur, et sont autrement </w:t>
      </w:r>
      <w:r>
        <w:lastRenderedPageBreak/>
        <w:t>identiques. Les types de messages détectés de cette façon peuvent être fusionnés pour améliorer le score de concision.</w:t>
      </w:r>
    </w:p>
    <w:p w14:paraId="4D8152E7" w14:textId="16D4CA27" w:rsidR="00F32BF5" w:rsidRPr="00F32BF5" w:rsidRDefault="00F32BF5" w:rsidP="00BC116C">
      <w:pPr>
        <w:spacing w:line="360" w:lineRule="auto"/>
        <w:jc w:val="both"/>
      </w:pPr>
      <w:r>
        <w:t>- *Types énumérés faussement détectés* - Les protocoles peuvent contenir des octets qui contiennent des champs ayant une plage limitée de valeurs (par exemple, des drapeaux) mais ne changent pas le reste de la structure du message. Ceux-ci seront inférés comme des types énumérés, ce qui peut entraîner la reconnaissance multiple du ou des mêmes types de messages. Ce phénomène peut être détecté en recherchant des branches identiques qui sont précédées par le type énuméré en question. Dans ce cas, les branches peuvent être fusionnées et le nœud de type énuméré peut être remplacé par un nœud de couleur marron (Drapeau). Cela peut améliorer le score de concision, mais peut aussi fusionner incorrectement de véritables types de messages différents, entraînant une perte d'exactitude.</w:t>
      </w:r>
    </w:p>
    <w:p w14:paraId="0BA3A471" w14:textId="7C5BFD00" w:rsidR="00F32BF5" w:rsidRPr="00F32BF5" w:rsidRDefault="00F32BF5" w:rsidP="00BC116C">
      <w:pPr>
        <w:spacing w:line="360" w:lineRule="auto"/>
        <w:jc w:val="both"/>
        <w:rPr>
          <w:b/>
          <w:bCs/>
          <w:sz w:val="24"/>
          <w:szCs w:val="24"/>
        </w:rPr>
      </w:pPr>
      <w:r w:rsidRPr="00F32BF5">
        <w:rPr>
          <w:b/>
          <w:bCs/>
          <w:sz w:val="24"/>
          <w:szCs w:val="24"/>
        </w:rPr>
        <w:t>E. Interprétation des Résultats</w:t>
      </w:r>
    </w:p>
    <w:p w14:paraId="2B4FA168" w14:textId="7005EA19" w:rsidR="00F32BF5" w:rsidRDefault="00F32BF5" w:rsidP="00BC116C">
      <w:pPr>
        <w:spacing w:line="360" w:lineRule="auto"/>
        <w:jc w:val="both"/>
      </w:pPr>
      <w:r>
        <w:t>Une fois la construction de l'arbre terminée et les étapes d'optimisation optionnelles exécutées, les types de messages distincts peuvent être lus à partir du graphe en considérant les chemins de la racine à chaque nœud feuille. Un exemple de résultats peut être vu sur la Figure 2.</w:t>
      </w:r>
    </w:p>
    <w:p w14:paraId="130B52D7" w14:textId="0D384529" w:rsidR="00F32BF5" w:rsidRPr="00F32BF5" w:rsidRDefault="00F32BF5" w:rsidP="00BC116C">
      <w:pPr>
        <w:spacing w:line="360" w:lineRule="auto"/>
        <w:jc w:val="both"/>
        <w:rPr>
          <w:b/>
          <w:bCs/>
          <w:sz w:val="24"/>
          <w:szCs w:val="24"/>
        </w:rPr>
      </w:pPr>
      <w:r w:rsidRPr="00F32BF5">
        <w:rPr>
          <w:b/>
          <w:bCs/>
          <w:sz w:val="24"/>
          <w:szCs w:val="24"/>
        </w:rPr>
        <w:t>IV. ÉVALUATION</w:t>
      </w:r>
    </w:p>
    <w:p w14:paraId="3475B67B" w14:textId="77777777" w:rsidR="00F32BF5" w:rsidRDefault="00F32BF5" w:rsidP="00BC116C">
      <w:pPr>
        <w:spacing w:line="360" w:lineRule="auto"/>
        <w:jc w:val="both"/>
      </w:pPr>
      <w:r>
        <w:t>La qualité de l'inférence des types de messages a été mesurée par les trois métriques standard, l'exactitude (1), la concision (2) et la couverture (3) :</w:t>
      </w:r>
    </w:p>
    <w:p w14:paraId="22E66540" w14:textId="77777777" w:rsidR="00F32BF5" w:rsidRDefault="00F32BF5" w:rsidP="00BC116C">
      <w:pPr>
        <w:spacing w:line="360" w:lineRule="auto"/>
        <w:jc w:val="both"/>
      </w:pPr>
    </w:p>
    <w:p w14:paraId="7BC7168C" w14:textId="77777777" w:rsidR="00F32BF5" w:rsidRDefault="00F32BF5" w:rsidP="00BC116C">
      <w:pPr>
        <w:spacing w:line="360" w:lineRule="auto"/>
        <w:jc w:val="both"/>
      </w:pPr>
      <w:r>
        <w:t>\[Exactitude = \frac{|I \cap T|}{|I|} \tag{1}\]</w:t>
      </w:r>
    </w:p>
    <w:p w14:paraId="1FB8F1F2" w14:textId="77777777" w:rsidR="00F32BF5" w:rsidRDefault="00F32BF5" w:rsidP="00BC116C">
      <w:pPr>
        <w:spacing w:line="360" w:lineRule="auto"/>
        <w:jc w:val="both"/>
      </w:pPr>
    </w:p>
    <w:p w14:paraId="152698C6" w14:textId="77777777" w:rsidR="00F32BF5" w:rsidRDefault="00F32BF5" w:rsidP="00BC116C">
      <w:pPr>
        <w:spacing w:line="360" w:lineRule="auto"/>
        <w:jc w:val="both"/>
      </w:pPr>
      <w:r>
        <w:t>\[Concision = \frac{|I| - |I \</w:t>
      </w:r>
      <w:proofErr w:type="spellStart"/>
      <w:r>
        <w:t>setminus</w:t>
      </w:r>
      <w:proofErr w:type="spellEnd"/>
      <w:r>
        <w:t xml:space="preserve"> T|}{|T| - |T \</w:t>
      </w:r>
      <w:proofErr w:type="spellStart"/>
      <w:r>
        <w:t>setminus</w:t>
      </w:r>
      <w:proofErr w:type="spellEnd"/>
      <w:r>
        <w:t xml:space="preserve"> I|} \tag{2}\]</w:t>
      </w:r>
    </w:p>
    <w:p w14:paraId="04BF9ED4" w14:textId="77777777" w:rsidR="00F32BF5" w:rsidRDefault="00F32BF5" w:rsidP="00BC116C">
      <w:pPr>
        <w:spacing w:line="360" w:lineRule="auto"/>
        <w:jc w:val="both"/>
      </w:pPr>
    </w:p>
    <w:p w14:paraId="463CD5A6" w14:textId="77777777" w:rsidR="00F32BF5" w:rsidRDefault="00F32BF5" w:rsidP="00BC116C">
      <w:pPr>
        <w:spacing w:line="360" w:lineRule="auto"/>
        <w:jc w:val="both"/>
      </w:pPr>
      <w:r>
        <w:t>\[Couverture = \frac{|T \cap I|}{|T|} \tag{3}\]</w:t>
      </w:r>
    </w:p>
    <w:p w14:paraId="26DD28B5" w14:textId="77777777" w:rsidR="00F32BF5" w:rsidRDefault="00F32BF5" w:rsidP="00BC116C">
      <w:pPr>
        <w:spacing w:line="360" w:lineRule="auto"/>
        <w:jc w:val="both"/>
      </w:pPr>
    </w:p>
    <w:p w14:paraId="0D6F74B5" w14:textId="77777777" w:rsidR="00F32BF5" w:rsidRDefault="00F32BF5" w:rsidP="00BC116C">
      <w:pPr>
        <w:spacing w:line="360" w:lineRule="auto"/>
        <w:jc w:val="both"/>
      </w:pPr>
      <w:r>
        <w:t>où \( T \) est l'ensemble des vrais messages et \( I \) est l'ensemble des messages inférés.</w:t>
      </w:r>
    </w:p>
    <w:p w14:paraId="07DD0C23" w14:textId="77777777" w:rsidR="00F32BF5" w:rsidRDefault="00F32BF5" w:rsidP="00BC116C">
      <w:pPr>
        <w:spacing w:line="360" w:lineRule="auto"/>
        <w:jc w:val="both"/>
      </w:pPr>
    </w:p>
    <w:p w14:paraId="46276006" w14:textId="77777777" w:rsidR="00F32BF5" w:rsidRDefault="00F32BF5" w:rsidP="00BC116C">
      <w:pPr>
        <w:spacing w:line="360" w:lineRule="auto"/>
        <w:jc w:val="both"/>
      </w:pPr>
      <w:r>
        <w:lastRenderedPageBreak/>
        <w:t>Pour calculer ces trois métriques, nous avons besoin des modèles vrais et inférés des types de messages, ainsi que d'une capture réseau qui contient chaque vrai type de message au moins une fois. Ensuite, l'algorithme suivant peut être utilisé :</w:t>
      </w:r>
    </w:p>
    <w:p w14:paraId="6F9BA0B1" w14:textId="77777777" w:rsidR="00F32BF5" w:rsidRDefault="00F32BF5" w:rsidP="00BC116C">
      <w:pPr>
        <w:spacing w:line="360" w:lineRule="auto"/>
        <w:jc w:val="both"/>
      </w:pPr>
      <w:r>
        <w:t>1)  *Initialisation* : Commencer avec une liste vide de mappages, \( M_{TI} \), qui contiendra des mappages des vrais types de messages vers les types de messages inférés.</w:t>
      </w:r>
    </w:p>
    <w:p w14:paraId="7CFE517E" w14:textId="42C1E22D" w:rsidR="00F32BF5" w:rsidRDefault="00F32BF5" w:rsidP="00BC116C">
      <w:pPr>
        <w:spacing w:line="360" w:lineRule="auto"/>
        <w:jc w:val="both"/>
      </w:pPr>
      <w:r>
        <w:t xml:space="preserve">2)  *Création de mappage* : Pour chaque message de protocole qui existe dans la capture réseau : trouver à quel type de message il correspond dans les ensembles de vrais et de types de messages inférés. S'il correspond à quelque chose dans les deux ensembles, disons, \( </w:t>
      </w:r>
      <w:proofErr w:type="spellStart"/>
      <w:r>
        <w:t>T_x</w:t>
      </w:r>
      <w:proofErr w:type="spellEnd"/>
      <w:r>
        <w:t xml:space="preserve"> \) parmi les vrais types de messages et \( </w:t>
      </w:r>
      <w:proofErr w:type="spellStart"/>
      <w:r>
        <w:t>I_y</w:t>
      </w:r>
      <w:proofErr w:type="spellEnd"/>
      <w:r>
        <w:t xml:space="preserve"> \) parmi les types de messages inférés, alors ajouter un mappage \( </w:t>
      </w:r>
      <w:proofErr w:type="spellStart"/>
      <w:r>
        <w:t>T_x</w:t>
      </w:r>
      <w:proofErr w:type="spellEnd"/>
      <w:r>
        <w:t xml:space="preserve"> \</w:t>
      </w:r>
      <w:proofErr w:type="spellStart"/>
      <w:r>
        <w:t>mapsto</w:t>
      </w:r>
      <w:proofErr w:type="spellEnd"/>
      <w:r>
        <w:t xml:space="preserve"> </w:t>
      </w:r>
      <w:proofErr w:type="spellStart"/>
      <w:r>
        <w:t>I_y</w:t>
      </w:r>
      <w:proofErr w:type="spellEnd"/>
      <w:r>
        <w:t xml:space="preserve"> \) à \( M_{TI} \). (Si le même mappage exact est déjà dans la liste, il ne devrait pas être ajouté une seconde fois.)</w:t>
      </w:r>
    </w:p>
    <w:p w14:paraId="02BDB018" w14:textId="230EBF9A" w:rsidR="00F32BF5" w:rsidRDefault="00F32BF5" w:rsidP="00BC116C">
      <w:pPr>
        <w:spacing w:line="360" w:lineRule="auto"/>
        <w:jc w:val="both"/>
      </w:pPr>
      <w:r>
        <w:t>===== Page 6 =====</w:t>
      </w:r>
    </w:p>
    <w:p w14:paraId="5CE4FED0" w14:textId="07D935F7" w:rsidR="00F32BF5" w:rsidRDefault="00F32BF5" w:rsidP="00BC116C">
      <w:pPr>
        <w:spacing w:line="360" w:lineRule="auto"/>
        <w:jc w:val="both"/>
      </w:pPr>
      <w:proofErr w:type="spellStart"/>
      <w:r>
        <w:t>GrAMeFFSI</w:t>
      </w:r>
      <w:proofErr w:type="spellEnd"/>
      <w:r>
        <w:t xml:space="preserve"> : Inférence du Format des Messages et de la Sémantique des Champs Basée sur l'Analyse de Graphes pour les Protocoles Binaires, en Utilisant le Trafic Réseau Enregistré</w:t>
      </w:r>
    </w:p>
    <w:p w14:paraId="047FBC37" w14:textId="32F7EEFE" w:rsidR="00F32BF5" w:rsidRDefault="00F32BF5" w:rsidP="00BC116C">
      <w:pPr>
        <w:spacing w:line="360" w:lineRule="auto"/>
        <w:jc w:val="both"/>
      </w:pPr>
      <w:r>
        <w:t>*Figure 3.* Un modèle de requêtes Modbus, construit sur la base de la vraie spécification. À interpréter de la même manière que la Figure 2.</w:t>
      </w:r>
    </w:p>
    <w:p w14:paraId="33643477" w14:textId="77777777" w:rsidR="00F32BF5" w:rsidRDefault="00F32BF5" w:rsidP="00BC116C">
      <w:pPr>
        <w:spacing w:line="360" w:lineRule="auto"/>
        <w:jc w:val="both"/>
      </w:pPr>
      <w:r>
        <w:t xml:space="preserve">3)  *Exactitude* : compter le nombre de \( </w:t>
      </w:r>
      <w:proofErr w:type="spellStart"/>
      <w:r>
        <w:t>T_i</w:t>
      </w:r>
      <w:proofErr w:type="spellEnd"/>
      <w:r>
        <w:t xml:space="preserve"> \) distincts qui apparaissent du côté gauche dans les mappages de \( M_{TI} \) — c'est le nombre de types de messages correctement inférés. Compter le nombre de \( </w:t>
      </w:r>
      <w:proofErr w:type="spellStart"/>
      <w:r>
        <w:t>I_j</w:t>
      </w:r>
      <w:proofErr w:type="spellEnd"/>
      <w:r>
        <w:t xml:space="preserve"> \) qui n'apparaissent jamais du côté droit dans les mappages de \( M_{TI} \) — c'est le nombre de types de messages </w:t>
      </w:r>
      <w:proofErr w:type="spellStart"/>
      <w:r>
        <w:t>bogus</w:t>
      </w:r>
      <w:proofErr w:type="spellEnd"/>
      <w:r>
        <w:t xml:space="preserve"> (inférés mais inexistants). Enfin, pour obtenir l'exactitude, diviser le nombre de types correctement inférés par la somme des types de messages correctement inférés et </w:t>
      </w:r>
      <w:proofErr w:type="spellStart"/>
      <w:r>
        <w:t>bogus</w:t>
      </w:r>
      <w:proofErr w:type="spellEnd"/>
      <w:r>
        <w:t>.</w:t>
      </w:r>
    </w:p>
    <w:p w14:paraId="263D92B2" w14:textId="77777777" w:rsidR="00F32BF5" w:rsidRDefault="00F32BF5" w:rsidP="00BC116C">
      <w:pPr>
        <w:spacing w:line="360" w:lineRule="auto"/>
        <w:jc w:val="both"/>
      </w:pPr>
      <w:r>
        <w:t xml:space="preserve">4)  *Concision* : soustraire le nombre de types de messages </w:t>
      </w:r>
      <w:proofErr w:type="spellStart"/>
      <w:r>
        <w:t>bogus</w:t>
      </w:r>
      <w:proofErr w:type="spellEnd"/>
      <w:r>
        <w:t xml:space="preserve"> du nombre total de types de messages inférés. Diviser ce nombre par le nombre de vrais types de messages moins le nombre de types de messages qui n'ont pas été trouvés. Le nombre de types de messages qui n'ont pas été trouvés </w:t>
      </w:r>
      <w:proofErr w:type="gramStart"/>
      <w:r>
        <w:t>peut être</w:t>
      </w:r>
      <w:proofErr w:type="gramEnd"/>
      <w:r>
        <w:t xml:space="preserve"> calculé en comptant le nombre de \( </w:t>
      </w:r>
      <w:proofErr w:type="spellStart"/>
      <w:r>
        <w:t>T_i</w:t>
      </w:r>
      <w:proofErr w:type="spellEnd"/>
      <w:r>
        <w:t xml:space="preserve"> \) qui n'apparaissent jamais du côté gauche dans les mappages de \( M_{TI} \).</w:t>
      </w:r>
    </w:p>
    <w:p w14:paraId="23318BDC" w14:textId="77777777" w:rsidR="00F32BF5" w:rsidRDefault="00F32BF5" w:rsidP="00BC116C">
      <w:pPr>
        <w:spacing w:line="360" w:lineRule="auto"/>
        <w:jc w:val="both"/>
      </w:pPr>
      <w:r>
        <w:t>5)  *Couverture* : Diviser le nombre de types de messages correctement inférés par le nombre d'éléments dans \( T \).</w:t>
      </w:r>
    </w:p>
    <w:p w14:paraId="3ECF3E8E" w14:textId="77777777" w:rsidR="00F32BF5" w:rsidRDefault="00F32BF5" w:rsidP="00BC116C">
      <w:pPr>
        <w:spacing w:line="360" w:lineRule="auto"/>
        <w:jc w:val="both"/>
      </w:pPr>
    </w:p>
    <w:p w14:paraId="18E1698D" w14:textId="6C984AD5" w:rsidR="00F32BF5" w:rsidRDefault="00F32BF5" w:rsidP="00BC116C">
      <w:pPr>
        <w:spacing w:line="360" w:lineRule="auto"/>
        <w:jc w:val="both"/>
      </w:pPr>
      <w:r>
        <w:lastRenderedPageBreak/>
        <w:t>Pour mesurer la précision de l'inférence de la sémantique, nous avons défini deux métriques : la précision (</w:t>
      </w:r>
      <w:proofErr w:type="spellStart"/>
      <w:r>
        <w:t>accuracy</w:t>
      </w:r>
      <w:proofErr w:type="spellEnd"/>
      <w:r>
        <w:t>) et la précision ajustée (</w:t>
      </w:r>
      <w:proofErr w:type="spellStart"/>
      <w:r>
        <w:t>adjusted</w:t>
      </w:r>
      <w:proofErr w:type="spellEnd"/>
      <w:r>
        <w:t xml:space="preserve"> </w:t>
      </w:r>
      <w:proofErr w:type="spellStart"/>
      <w:r>
        <w:t>accuracy</w:t>
      </w:r>
      <w:proofErr w:type="spellEnd"/>
      <w:r>
        <w:t>). La précision mesure quel pourcentage de la sémantique des champs a été inféré correctement, tandis que la précision ajustée accepte les octets mal catégorisés comme corrects lorsque la mauvaise catégorisation était le résultat d'une entrée n'étant pas assez riche. Par exemple, considérons un compteur de deux octets qui a été classé comme une constante d'un octet suivie d'un compteur d'un octet. La métrique de précision considère cela incorrect, car cela ne correspond pas strictement à la spécification. Cependant, il est considéré comme correct pour la métrique de précision ajustée, car cette mauvaise catégorisation était le résultat de l'octet de poids fort ne changeant jamais de valeur (ainsi l'entrée n'étant pas assez riche).</w:t>
      </w:r>
    </w:p>
    <w:p w14:paraId="4847443B" w14:textId="297BAEF0" w:rsidR="00F32BF5" w:rsidRDefault="00F32BF5" w:rsidP="00BC116C">
      <w:pPr>
        <w:spacing w:line="360" w:lineRule="auto"/>
        <w:jc w:val="both"/>
      </w:pPr>
      <w:r>
        <w:t>Pour calculer les scores de précision et de précision ajustée, nous utilisons un algorithme de *Distance d'Édition d'Arbre (TED)*. La TED est une mesure de la similarité entre deux arbres. Elle est généralement définie comme la séquence de coût minimum d'opérations d'édition qui transforme un arbre en l'autre (4) [23].</w:t>
      </w:r>
    </w:p>
    <w:p w14:paraId="444CF5C1" w14:textId="08F2F3D9" w:rsidR="00F32BF5" w:rsidRDefault="00F32BF5" w:rsidP="00BC116C">
      <w:pPr>
        <w:spacing w:line="360" w:lineRule="auto"/>
        <w:jc w:val="both"/>
      </w:pPr>
      <w:r>
        <w:t>\[TED(t_1, t_2) = \min_{(e_1, \</w:t>
      </w:r>
      <w:proofErr w:type="spellStart"/>
      <w:r>
        <w:t>ldots</w:t>
      </w:r>
      <w:proofErr w:type="spellEnd"/>
      <w:r>
        <w:t xml:space="preserve">, </w:t>
      </w:r>
      <w:proofErr w:type="spellStart"/>
      <w:r>
        <w:t>e_k</w:t>
      </w:r>
      <w:proofErr w:type="spellEnd"/>
      <w:r>
        <w:t>) \in P(t_1, t_2)} \</w:t>
      </w:r>
      <w:proofErr w:type="spellStart"/>
      <w:r>
        <w:t>sum</w:t>
      </w:r>
      <w:proofErr w:type="spellEnd"/>
      <w:r>
        <w:t>_{i=1}^{k} c(</w:t>
      </w:r>
      <w:proofErr w:type="spellStart"/>
      <w:r>
        <w:t>e_i</w:t>
      </w:r>
      <w:proofErr w:type="spellEnd"/>
      <w:r>
        <w:t>)\]</w:t>
      </w:r>
    </w:p>
    <w:p w14:paraId="6B33B5ED" w14:textId="6B818A52" w:rsidR="00F32BF5" w:rsidRDefault="00F32BF5" w:rsidP="00BC116C">
      <w:pPr>
        <w:spacing w:line="360" w:lineRule="auto"/>
        <w:jc w:val="both"/>
      </w:pPr>
      <w:r>
        <w:t xml:space="preserve">Nous avons choisi APTED [24, 25], l'un des algorithmes TED de l'état de l'art. Il prend en charge trois types de coûts d'édition (poids) : l'insertion de nœud, la suppression de nœud et le renommage de nœud (changement d'étiquette). Il a une implémentation basée sur Java disponible\(^4\) sur </w:t>
      </w:r>
      <w:proofErr w:type="spellStart"/>
      <w:r>
        <w:t>Github</w:t>
      </w:r>
      <w:proofErr w:type="spellEnd"/>
      <w:r>
        <w:t xml:space="preserve">, que nous avons portée en C# et publiée\(^5\) sur </w:t>
      </w:r>
      <w:proofErr w:type="spellStart"/>
      <w:r>
        <w:t>Github</w:t>
      </w:r>
      <w:proofErr w:type="spellEnd"/>
      <w:r>
        <w:t xml:space="preserve">. L'exécution d'APTED sur les graphes des vraies et des inférées spécifications avec les poids \((0, 0, 1)\) pour l'insertion, la suppression et le changement d'étiquette respectivement, nous donne le nombre d'octets qui ont été incorrectement inférés sémantiquement. Soustraire ce nombre du nombre total d'octets dans le </w:t>
      </w:r>
      <w:proofErr w:type="spellStart"/>
      <w:r>
        <w:t>graphe</w:t>
      </w:r>
      <w:proofErr w:type="spellEnd"/>
      <w:r>
        <w:t xml:space="preserve">, puis diviser le résultat par le total donne la précision. L'utilisation de 0 comme poids pour l'insertion et la suppression garantit que les messages </w:t>
      </w:r>
      <w:proofErr w:type="spellStart"/>
      <w:r>
        <w:t>bogus</w:t>
      </w:r>
      <w:proofErr w:type="spellEnd"/>
      <w:r>
        <w:t xml:space="preserve"> et en double, ainsi que ceux qui n'ont pas été trouvés, ne sont pas pris en compte lors du calcul de la précision de l'inférence de la sémantique. La précision ajustée est calculée de manière similaire, en utilisant \((0, 0, f(n_1, n_2))\) comme poids, où \( f \) renvoie 0 non seulement lorsque les étiquettes de \( n_1 \) et \( n_2 \) sont égales, mais aussi lorsque le nœud inféré est constant ; dans tous les autres cas, \( f \) renvoie 1.</w:t>
      </w:r>
    </w:p>
    <w:p w14:paraId="12F7A7CF" w14:textId="63A4585C" w:rsidR="00F32BF5" w:rsidRDefault="00F32BF5" w:rsidP="00BC116C">
      <w:pPr>
        <w:spacing w:line="360" w:lineRule="auto"/>
        <w:jc w:val="both"/>
      </w:pPr>
      <w:proofErr w:type="spellStart"/>
      <w:r>
        <w:t>GrAMeFFSI</w:t>
      </w:r>
      <w:proofErr w:type="spellEnd"/>
      <w:r>
        <w:t xml:space="preserve"> a été évalué sur deux protocoles binaires couramment utilisés, Modbus et MQTT.</w:t>
      </w:r>
    </w:p>
    <w:p w14:paraId="4B970FB3" w14:textId="7CDB7D0E" w:rsidR="00F32BF5" w:rsidRPr="00F32BF5" w:rsidRDefault="00F32BF5" w:rsidP="00BC116C">
      <w:pPr>
        <w:spacing w:line="360" w:lineRule="auto"/>
        <w:jc w:val="both"/>
        <w:rPr>
          <w:b/>
          <w:bCs/>
          <w:sz w:val="24"/>
          <w:szCs w:val="24"/>
        </w:rPr>
      </w:pPr>
      <w:r w:rsidRPr="00F32BF5">
        <w:rPr>
          <w:b/>
          <w:bCs/>
          <w:sz w:val="24"/>
          <w:szCs w:val="24"/>
        </w:rPr>
        <w:t>A. Évaluation avec le Trafic Modbus</w:t>
      </w:r>
    </w:p>
    <w:p w14:paraId="6DB06F1A" w14:textId="0B5980F1" w:rsidR="00F32BF5" w:rsidRDefault="00F32BF5" w:rsidP="00BC116C">
      <w:pPr>
        <w:spacing w:line="360" w:lineRule="auto"/>
        <w:jc w:val="both"/>
      </w:pPr>
      <w:r>
        <w:t xml:space="preserve">Modbus est un protocole de communication conçu à l'origine en 1979 pour une utilisation avec des API. Aujourd'hui, il est encore fréquemment utilisé avec les systèmes de contrôle industriel (ICS). La spécification de Modbus est ouvertement disponible. Bien que la spécification [26] définisse 21 </w:t>
      </w:r>
      <w:r>
        <w:lastRenderedPageBreak/>
        <w:t>fonctions (paires de requêtes et réponses), certaines d'entre elles ne doivent être implémentées que pour une utilisation sur des lignes série, et une implémentation typique n'en contient que 8 : 4 types de lectures et 4 types d'écritures.</w:t>
      </w:r>
    </w:p>
    <w:p w14:paraId="24A3259E" w14:textId="77777777" w:rsidR="00F32BF5" w:rsidRDefault="00F32BF5" w:rsidP="00BC116C">
      <w:pPr>
        <w:spacing w:line="360" w:lineRule="auto"/>
        <w:jc w:val="both"/>
      </w:pPr>
      <w:r>
        <w:t>Pour l'évaluation, nous avons enregistré environ 20 000 paires requête-réponse Modbus sur un banc d'essai ICS. Cela inclut le trafic Modbus provenant d'un fonctionnement normal ainsi que plusieurs milliers de requêtes de lecture et d'écriture manuelles répétées avec une grande variété de valeurs de paramètres légales. Les ports sources des requêtes et les ports de destination des réponses ont été modifiés pour être les mêmes avec editor, l'un des outils de la suite Wireshark. Cette modification était nécessaire pour s'assurer que les paquets sont reconnus comme appartenant au même flux de messages. Les charges utiles Modbus n'ont été altérées d'aucune manière, pas plus que les adresses IP qui sont utilisées pour déterminer quel appareil est lequel pour l'inférence de l'identifiant d'hôte.</w:t>
      </w:r>
    </w:p>
    <w:p w14:paraId="21E6EAE7" w14:textId="77777777" w:rsidR="00F32BF5" w:rsidRDefault="00F32BF5" w:rsidP="00BC116C">
      <w:pPr>
        <w:spacing w:line="360" w:lineRule="auto"/>
        <w:jc w:val="both"/>
      </w:pPr>
    </w:p>
    <w:p w14:paraId="32CE64DA" w14:textId="77777777" w:rsidR="00F32BF5" w:rsidRDefault="00F32BF5" w:rsidP="00BC116C">
      <w:pPr>
        <w:spacing w:line="360" w:lineRule="auto"/>
        <w:jc w:val="both"/>
      </w:pPr>
      <w:r>
        <w:t>\(^4\) https://github.com/DatabaseGroup/apted</w:t>
      </w:r>
    </w:p>
    <w:p w14:paraId="5DD495D6" w14:textId="03B464F6" w:rsidR="00F32BF5" w:rsidRDefault="00F32BF5" w:rsidP="00BC116C">
      <w:pPr>
        <w:spacing w:line="360" w:lineRule="auto"/>
        <w:jc w:val="both"/>
      </w:pPr>
      <w:r>
        <w:t>\(^5\) https://github.com/Gergol_adi/APTEDSharp/</w:t>
      </w:r>
    </w:p>
    <w:p w14:paraId="712060B1" w14:textId="3A91E8D1" w:rsidR="00F32BF5" w:rsidRDefault="00F32BF5" w:rsidP="00BC116C">
      <w:pPr>
        <w:spacing w:line="360" w:lineRule="auto"/>
        <w:jc w:val="both"/>
      </w:pPr>
      <w:proofErr w:type="spellStart"/>
      <w:r>
        <w:t>GrAMeFFSI</w:t>
      </w:r>
      <w:proofErr w:type="spellEnd"/>
      <w:r>
        <w:t xml:space="preserve"> : Inférence du Format des Messages et de la Sémantique des Champs Basée sur l'Analyse de Graphes pour les Protocoles Binaires, en Utilisant le Trafic Réseau Enregistré</w:t>
      </w:r>
    </w:p>
    <w:p w14:paraId="022A52E0" w14:textId="77777777" w:rsidR="00F32BF5" w:rsidRDefault="00F32BF5" w:rsidP="00BC116C">
      <w:pPr>
        <w:spacing w:line="360" w:lineRule="auto"/>
        <w:jc w:val="both"/>
      </w:pPr>
      <w:r>
        <w:t>TABLEAU II</w:t>
      </w:r>
    </w:p>
    <w:p w14:paraId="79FDC5AD" w14:textId="0A9D5D4A" w:rsidR="00F32BF5" w:rsidRDefault="00F32BF5" w:rsidP="00BC116C">
      <w:pPr>
        <w:spacing w:line="360" w:lineRule="auto"/>
        <w:jc w:val="both"/>
      </w:pPr>
      <w:r>
        <w:t>MÉTRIQUES DE PERFORMANCE DE L'ALGORITHME SUR LE PROTOCOLE MODBUS</w:t>
      </w:r>
    </w:p>
    <w:p w14:paraId="17956FE4" w14:textId="77777777" w:rsidR="00F32BF5" w:rsidRDefault="00F32BF5" w:rsidP="00BC116C">
      <w:pPr>
        <w:spacing w:line="360" w:lineRule="auto"/>
        <w:jc w:val="both"/>
      </w:pPr>
      <w:r>
        <w:t>| Algorithme                                       | Type de Message | Exactitude | Concision | Couverture | Précision | Précision Ajustée |</w:t>
      </w:r>
    </w:p>
    <w:p w14:paraId="5AF242FC" w14:textId="77777777" w:rsidR="00F32BF5" w:rsidRDefault="00F32BF5" w:rsidP="00BC116C">
      <w:pPr>
        <w:spacing w:line="360" w:lineRule="auto"/>
        <w:jc w:val="both"/>
      </w:pPr>
      <w:r>
        <w:t>|---|---|---|---|---|---|---|</w:t>
      </w:r>
    </w:p>
    <w:p w14:paraId="1B00B07D" w14:textId="77777777" w:rsidR="00F32BF5" w:rsidRDefault="00F32BF5" w:rsidP="00BC116C">
      <w:pPr>
        <w:spacing w:line="360" w:lineRule="auto"/>
        <w:jc w:val="both"/>
      </w:pPr>
      <w:r>
        <w:t>| Construction d'arbre sans optimisations         | Requête         | 1          | 2.375     | 1          | 0.8       | 0.99              |</w:t>
      </w:r>
    </w:p>
    <w:p w14:paraId="047F7751" w14:textId="77777777" w:rsidR="00F32BF5" w:rsidRDefault="00F32BF5" w:rsidP="00BC116C">
      <w:pPr>
        <w:spacing w:line="360" w:lineRule="auto"/>
        <w:jc w:val="both"/>
      </w:pPr>
      <w:r>
        <w:t>| Construction d'arbre avec optimisation #1       | Requête         | 1          | 1.125     | 1          | 0.8       | 0.99              |</w:t>
      </w:r>
    </w:p>
    <w:p w14:paraId="291111FA" w14:textId="77777777" w:rsidR="00F32BF5" w:rsidRDefault="00F32BF5" w:rsidP="00BC116C">
      <w:pPr>
        <w:spacing w:line="360" w:lineRule="auto"/>
        <w:jc w:val="both"/>
      </w:pPr>
      <w:r>
        <w:t>| Construction d'arbre avec optimisations #1 et #2 | Requête         | 1          | 1         | 1          | 0.81      | 1                 |</w:t>
      </w:r>
    </w:p>
    <w:p w14:paraId="0EEB7C77" w14:textId="77777777" w:rsidR="00F32BF5" w:rsidRDefault="00F32BF5" w:rsidP="00BC116C">
      <w:pPr>
        <w:spacing w:line="360" w:lineRule="auto"/>
        <w:jc w:val="both"/>
      </w:pPr>
      <w:r>
        <w:t>| Construction d'arbre sans optimisations         | Réponse         | 1          | 4.875     | 1          | 0.8409    | 0.9886            |</w:t>
      </w:r>
    </w:p>
    <w:p w14:paraId="7B129022" w14:textId="77777777" w:rsidR="00F32BF5" w:rsidRDefault="00F32BF5" w:rsidP="00BC116C">
      <w:pPr>
        <w:spacing w:line="360" w:lineRule="auto"/>
        <w:jc w:val="both"/>
      </w:pPr>
      <w:r>
        <w:lastRenderedPageBreak/>
        <w:t>| Construction d'arbre avec optimisation #1       | Réponse         | 1          | 1.125     | 1          | 0.8409    | 0.9886            |</w:t>
      </w:r>
    </w:p>
    <w:p w14:paraId="12305D51" w14:textId="77777777" w:rsidR="00F32BF5" w:rsidRDefault="00F32BF5" w:rsidP="00BC116C">
      <w:pPr>
        <w:spacing w:line="360" w:lineRule="auto"/>
        <w:jc w:val="both"/>
      </w:pPr>
      <w:r>
        <w:t>| Construction d'arbre avec optimisations #1 et #2 | Réponse         | 1          | 1         | 1          | 0.8523    | 1                 |</w:t>
      </w:r>
    </w:p>
    <w:p w14:paraId="6478B4BB" w14:textId="77777777" w:rsidR="00F32BF5" w:rsidRDefault="00F32BF5" w:rsidP="00BC116C">
      <w:pPr>
        <w:spacing w:line="360" w:lineRule="auto"/>
        <w:jc w:val="both"/>
      </w:pPr>
      <w:r>
        <w:t>| Construction d'arbre sans optimisations         | Moyenne         | 1          | 3.625     | 1          | 0.8205    | 0.9893            |</w:t>
      </w:r>
    </w:p>
    <w:p w14:paraId="05BA4EA4" w14:textId="77777777" w:rsidR="00F32BF5" w:rsidRDefault="00F32BF5" w:rsidP="00BC116C">
      <w:pPr>
        <w:spacing w:line="360" w:lineRule="auto"/>
        <w:jc w:val="both"/>
      </w:pPr>
      <w:r>
        <w:t>| Construction d'arbre avec optimisation #1       | Moyenne         | 1          | 1.125     | 1          | 0.8205    | 0.9893            |</w:t>
      </w:r>
    </w:p>
    <w:p w14:paraId="3DB8EB7B" w14:textId="52109EAC" w:rsidR="00F32BF5" w:rsidRDefault="00F32BF5" w:rsidP="00BC116C">
      <w:pPr>
        <w:spacing w:line="360" w:lineRule="auto"/>
        <w:jc w:val="both"/>
      </w:pPr>
      <w:r>
        <w:t>| Construction d'arbre avec optimisations #1 et #2 | Moyenne         | 1          | 1         | 1          | 0.8312    | 1                 |</w:t>
      </w:r>
    </w:p>
    <w:p w14:paraId="7A2EABDD" w14:textId="77777777" w:rsidR="00F32BF5" w:rsidRDefault="00F32BF5" w:rsidP="00BC116C">
      <w:pPr>
        <w:spacing w:line="360" w:lineRule="auto"/>
        <w:jc w:val="both"/>
      </w:pPr>
      <w:r>
        <w:t>Ensuite, nous avons construit des modèles des requêtes et réponses Modbus basés sur la vraie spécification. Un exemple de modèle est montré sur la Figure 3). Ceux-ci ont ensuite été utilisés pour calculer les métriques de performance de l'algorithme (voir le tableau II pour les résultats). On peut voir que l'algorithme a atteint une exactitude et une couverture maximales, quelles que soient les optimisations activées. L'activation des deux optimisations a également maximisé la concision. Les différences entre la précision et la précision ajustée peuvent s'expliquer par les octets de poids fort des champs de longueur et des champs hautement variables étant détectés comme des constantes en raison du fichier de paquets d'entrée n'étant pas de qualité suffisamment élevée.</w:t>
      </w:r>
    </w:p>
    <w:p w14:paraId="6B8449D9" w14:textId="77777777" w:rsidR="00F32BF5" w:rsidRDefault="00F32BF5" w:rsidP="00BC116C">
      <w:pPr>
        <w:spacing w:line="360" w:lineRule="auto"/>
        <w:jc w:val="both"/>
      </w:pPr>
    </w:p>
    <w:p w14:paraId="46B35D0D" w14:textId="4ACFA199" w:rsidR="00F32BF5" w:rsidRPr="00F32BF5" w:rsidRDefault="00F32BF5" w:rsidP="00BC116C">
      <w:pPr>
        <w:spacing w:line="360" w:lineRule="auto"/>
        <w:jc w:val="both"/>
        <w:rPr>
          <w:b/>
          <w:bCs/>
          <w:sz w:val="24"/>
          <w:szCs w:val="24"/>
        </w:rPr>
      </w:pPr>
      <w:r w:rsidRPr="00F32BF5">
        <w:rPr>
          <w:b/>
          <w:bCs/>
          <w:sz w:val="24"/>
          <w:szCs w:val="24"/>
        </w:rPr>
        <w:t>B. Évaluation avec le Trafic MQTT</w:t>
      </w:r>
    </w:p>
    <w:p w14:paraId="76190685" w14:textId="3AA92D76" w:rsidR="00F32BF5" w:rsidRDefault="00F32BF5" w:rsidP="00BC116C">
      <w:pPr>
        <w:spacing w:line="360" w:lineRule="auto"/>
        <w:jc w:val="both"/>
      </w:pPr>
      <w:r>
        <w:t xml:space="preserve">MQTT, ou Message </w:t>
      </w:r>
      <w:proofErr w:type="spellStart"/>
      <w:r>
        <w:t>Queueing</w:t>
      </w:r>
      <w:proofErr w:type="spellEnd"/>
      <w:r>
        <w:t xml:space="preserve"> </w:t>
      </w:r>
      <w:proofErr w:type="spellStart"/>
      <w:r>
        <w:t>Telemetry</w:t>
      </w:r>
      <w:proofErr w:type="spellEnd"/>
      <w:r>
        <w:t xml:space="preserve"> Transport, est un protocole de messagerie standard qui suit le modèle de publication-abonnement. MQTT est entièrement ouvert et est généralement utilisé dans les solutions de l'Internet des Objets (IoT). La spécification définit un total de 14 types de messages, dont 5 peuvent être envoyés uniquement par le client, 4 peuvent être envoyés uniquement par le serveur et 5 peuvent être envoyés par l'une ou l'autre partie [27].</w:t>
      </w:r>
    </w:p>
    <w:p w14:paraId="06A44A50" w14:textId="0741E768" w:rsidR="00F32BF5" w:rsidRDefault="00F32BF5" w:rsidP="00BC116C">
      <w:pPr>
        <w:spacing w:line="360" w:lineRule="auto"/>
        <w:jc w:val="both"/>
      </w:pPr>
      <w:r>
        <w:t xml:space="preserve">Pour l'évaluation, nous avons mis en place un environnement avec Eclipse </w:t>
      </w:r>
      <w:proofErr w:type="spellStart"/>
      <w:r>
        <w:t>Mosquitto</w:t>
      </w:r>
      <w:proofErr w:type="spellEnd"/>
      <w:r>
        <w:t xml:space="preserve">\(^5\), un serveur MQTT open source, puis avons utilisé le client </w:t>
      </w:r>
      <w:proofErr w:type="spellStart"/>
      <w:r>
        <w:t>HiveMQ</w:t>
      </w:r>
      <w:proofErr w:type="spellEnd"/>
      <w:r>
        <w:t xml:space="preserve"> </w:t>
      </w:r>
      <w:proofErr w:type="spellStart"/>
      <w:r>
        <w:t>Websocket</w:t>
      </w:r>
      <w:proofErr w:type="spellEnd"/>
      <w:r>
        <w:t>\(^6\) pour effectuer autant d'opérations que possible et avec autant de combinaisons de paramètres différentes que possible. Le trafic a été capturé sur le serveur à l'aide de Wireshark, résultant en environ 1 200 paquets. Les paquets n'ont eu besoin d'être modifiés d'aucune manière avant l'analyse.</w:t>
      </w:r>
    </w:p>
    <w:p w14:paraId="5280C4D5" w14:textId="5823D4AD" w:rsidR="00F32BF5" w:rsidRDefault="00F32BF5" w:rsidP="00BC116C">
      <w:pPr>
        <w:spacing w:line="360" w:lineRule="auto"/>
        <w:jc w:val="both"/>
      </w:pPr>
      <w:r>
        <w:lastRenderedPageBreak/>
        <w:t xml:space="preserve">Comme pour Modbus, nous avons construit des modèles basés sur la vraie spécification, auxquels nous avons ensuite comparé notre spécification inférée. Les résultats sont présentés dans le tableau III. Une exactitude et une couverture parfaites sont atteintes en plus d'une concision décente. Dans la majorité des cas, les scores de précision (non ajustés) faibles peuvent être attribués au fait que plusieurs messages du protocole sont de longueur fixe, ce qui entraîne </w:t>
      </w:r>
      <w:proofErr w:type="spellStart"/>
      <w:r>
        <w:t>GrAMeFFSI</w:t>
      </w:r>
      <w:proofErr w:type="spellEnd"/>
      <w:r>
        <w:t xml:space="preserve"> classant incorrectement les champs de longueur comme des constantes.</w:t>
      </w:r>
    </w:p>
    <w:p w14:paraId="0FCD5684" w14:textId="77777777" w:rsidR="009A29DA" w:rsidRPr="009A29DA" w:rsidRDefault="009A29DA" w:rsidP="00BC116C">
      <w:pPr>
        <w:spacing w:line="360" w:lineRule="auto"/>
        <w:jc w:val="both"/>
        <w:rPr>
          <w:b/>
          <w:bCs/>
          <w:sz w:val="24"/>
          <w:szCs w:val="24"/>
        </w:rPr>
      </w:pPr>
    </w:p>
    <w:p w14:paraId="35EB6DEB" w14:textId="537CB289" w:rsidR="00F32BF5" w:rsidRPr="009A29DA" w:rsidRDefault="00F32BF5" w:rsidP="00BC116C">
      <w:pPr>
        <w:spacing w:line="360" w:lineRule="auto"/>
        <w:jc w:val="both"/>
        <w:rPr>
          <w:b/>
          <w:bCs/>
          <w:sz w:val="24"/>
          <w:szCs w:val="24"/>
        </w:rPr>
      </w:pPr>
      <w:r w:rsidRPr="009A29DA">
        <w:rPr>
          <w:b/>
          <w:bCs/>
          <w:sz w:val="24"/>
          <w:szCs w:val="24"/>
        </w:rPr>
        <w:t>V. LIMITATIONS ET TRAVAUX FUTURS</w:t>
      </w:r>
    </w:p>
    <w:p w14:paraId="15575752" w14:textId="71DA0E87" w:rsidR="00F32BF5" w:rsidRDefault="00F32BF5" w:rsidP="00BC116C">
      <w:pPr>
        <w:spacing w:line="360" w:lineRule="auto"/>
        <w:jc w:val="both"/>
      </w:pPr>
      <w:r>
        <w:t xml:space="preserve">Lors de l'évaluation, nous avons constaté que la solution présentée ici </w:t>
      </w:r>
      <w:proofErr w:type="spellStart"/>
      <w:r>
        <w:t>a</w:t>
      </w:r>
      <w:proofErr w:type="spellEnd"/>
      <w:r>
        <w:t xml:space="preserve"> deux limitations qu'il n'est peut-être pas possible de surmonter :</w:t>
      </w:r>
    </w:p>
    <w:p w14:paraId="52BD9771" w14:textId="77777777" w:rsidR="00F32BF5" w:rsidRDefault="00F32BF5" w:rsidP="00BC116C">
      <w:pPr>
        <w:spacing w:line="360" w:lineRule="auto"/>
        <w:jc w:val="both"/>
      </w:pPr>
      <w:r>
        <w:t>-   *Gestion du trafic chiffré* - Comme toute autre approche qui ne repose que sur des traces réseau, la reconstruction échoue si les messages du protocole sont chiffrés ou autrement obscurcis. Si le chiffrement est faible ou mal implémenté, il peut être cassé, ou une attaque de l'homme du milieu peut être utilisée contre les parties communicantes. Si cela échoue, une approche basée sur l'analyse binaire (ou hybride) peut encore fonctionner.</w:t>
      </w:r>
    </w:p>
    <w:p w14:paraId="77D0C177" w14:textId="556C4C4D" w:rsidR="00F32BF5" w:rsidRDefault="00F32BF5" w:rsidP="00BC116C">
      <w:pPr>
        <w:spacing w:line="360" w:lineRule="auto"/>
        <w:jc w:val="both"/>
      </w:pPr>
      <w:r>
        <w:t>-   *Mauvais résultats pour de mauvaises entrées* - Si certains types de messages n'ont pas été vus pendant le processus de capture, ceux-ci manqueront dans la spécification reconstruite, entraînant des métriques de couverture sous-optimales. De plus, si les messages pour un type donné étaient faibles en nombre ou en variance, alors l'inférence de la sémantique des champs peut échouer, entraînant de faibles scores de précision.</w:t>
      </w:r>
    </w:p>
    <w:p w14:paraId="36F7B93B" w14:textId="36B7F82B" w:rsidR="00F32BF5" w:rsidRDefault="00F32BF5" w:rsidP="00BC116C">
      <w:pPr>
        <w:spacing w:line="360" w:lineRule="auto"/>
        <w:jc w:val="both"/>
      </w:pPr>
      <w:r>
        <w:t xml:space="preserve">Nous avons également identifié des domaines où </w:t>
      </w:r>
      <w:proofErr w:type="spellStart"/>
      <w:r>
        <w:t>GrAMeFFSI</w:t>
      </w:r>
      <w:proofErr w:type="spellEnd"/>
      <w:r>
        <w:t xml:space="preserve"> pourrait être encore amélioré :</w:t>
      </w:r>
    </w:p>
    <w:p w14:paraId="5889DBDB" w14:textId="77777777" w:rsidR="00F32BF5" w:rsidRDefault="00F32BF5" w:rsidP="00BC116C">
      <w:pPr>
        <w:spacing w:line="360" w:lineRule="auto"/>
        <w:jc w:val="both"/>
      </w:pPr>
      <w:r>
        <w:t>-   *Détection des chaînes de caractères Unicode* - Actuellement, seules les chaînes de caractères ASCII peuvent être détectées, mais les protocoles plus récents peuvent contenir des messages ayant des chaînes de caractères Unicode. Nous prévoyons qu'il est possible de détecter ces chaînes, cependant, des tests approfondis sont nécessaires pour s'assurer que cette fonctionnalité n'introduit pas de fausses détections.</w:t>
      </w:r>
    </w:p>
    <w:p w14:paraId="3BC44F14" w14:textId="77777777" w:rsidR="00F32BF5" w:rsidRDefault="00F32BF5" w:rsidP="00BC116C">
      <w:pPr>
        <w:spacing w:line="360" w:lineRule="auto"/>
        <w:jc w:val="both"/>
      </w:pPr>
      <w:r>
        <w:t>-   *Champs d'octets divisés* - Certains protocoles, y compris MQTT, n'utilisent pas toujours des octets entiers pour stocker des informations (par exemple, les quatre bits supérieurs d'un octet pourraient être des drapeaux, tandis que les quatre inférieurs pourraient être un compteur). L'algorithme pourrait être retravaillé pour essayer de détecter et de gérer ces cas.</w:t>
      </w:r>
    </w:p>
    <w:p w14:paraId="1607DEC9" w14:textId="4AB86D6D" w:rsidR="00F32BF5" w:rsidRDefault="00F32BF5" w:rsidP="00BC116C">
      <w:pPr>
        <w:spacing w:line="360" w:lineRule="auto"/>
        <w:jc w:val="both"/>
      </w:pPr>
      <w:r>
        <w:lastRenderedPageBreak/>
        <w:t>-   *Prévoir une marge d'erreur* - Il est actuellement supposé qu'aucun paquet n'est perdu, dupliqué ou corrompu pendant la transmission et la capture. La survenue de l'un de ces événements peut entraîner une détection incorrecte de la plupart des types. Ce problème pourrait être contourné en autorisant une petite quantité de paquets corrompus ou hors séquence. Cependant, cela pourrait également entraîner de fausses détections, ce qui devrait donc faire l'objet de recherches supplémentaires.</w:t>
      </w:r>
    </w:p>
    <w:p w14:paraId="49BD91AE" w14:textId="204AC657" w:rsidR="00F32BF5" w:rsidRDefault="00F32BF5" w:rsidP="00BC116C">
      <w:pPr>
        <w:spacing w:line="360" w:lineRule="auto"/>
        <w:jc w:val="both"/>
      </w:pPr>
      <w:r>
        <w:t>Une fois ces améliorations effectuées, il serait possible de générer des spécifications de protocoles suffisamment précises pour être utilisées directement comme base pour des tests de fuzzing, des honeypots ou des règles de pare-feu, entre autres. De plus, nous prévoyons d'étudier comment les résultats de l'algorithme de construction d'arbre pourraient être utilisés comme entrées pour d'autres algorithmes visant à inférer la grammaire du protocole ou essayant de trouver des corrélations entre les champs dans les requêtes et les réponses.</w:t>
      </w:r>
    </w:p>
    <w:p w14:paraId="4889B34A" w14:textId="6B31476D" w:rsidR="00F32BF5" w:rsidRDefault="00F32BF5" w:rsidP="00BC116C">
      <w:pPr>
        <w:spacing w:line="360" w:lineRule="auto"/>
        <w:jc w:val="both"/>
      </w:pPr>
      <w:r>
        <w:t>===== Page 8 =====</w:t>
      </w:r>
    </w:p>
    <w:p w14:paraId="2D1AEAB9" w14:textId="5C8E19AE" w:rsidR="00F32BF5" w:rsidRDefault="00F32BF5" w:rsidP="00BC116C">
      <w:pPr>
        <w:spacing w:line="360" w:lineRule="auto"/>
        <w:jc w:val="both"/>
      </w:pPr>
      <w:proofErr w:type="spellStart"/>
      <w:r>
        <w:t>GrAMeFFSI</w:t>
      </w:r>
      <w:proofErr w:type="spellEnd"/>
      <w:r>
        <w:t xml:space="preserve"> : Inférence du Format des Messages et de la Sémantique des Champs Basée sur l'Analyse de Graphes pour les Protocoles Binaires, en Utilisant le Trafic Réseau Enregistré</w:t>
      </w:r>
    </w:p>
    <w:p w14:paraId="7CAB7F2A" w14:textId="77777777" w:rsidR="00F32BF5" w:rsidRDefault="00F32BF5" w:rsidP="00BC116C">
      <w:pPr>
        <w:spacing w:line="360" w:lineRule="auto"/>
        <w:jc w:val="both"/>
      </w:pPr>
      <w:r>
        <w:t>TABLEAU III</w:t>
      </w:r>
    </w:p>
    <w:p w14:paraId="0D39A760" w14:textId="527C166E" w:rsidR="00F32BF5" w:rsidRDefault="00F32BF5" w:rsidP="00BC116C">
      <w:pPr>
        <w:spacing w:line="360" w:lineRule="auto"/>
        <w:jc w:val="both"/>
      </w:pPr>
      <w:r>
        <w:t>MÉTRIQUES DE PERFORMANCE DE L'ALGORITHME SUR LE PROTOCOLE MQTT</w:t>
      </w:r>
    </w:p>
    <w:p w14:paraId="77D6C95D" w14:textId="77777777" w:rsidR="00F32BF5" w:rsidRDefault="00F32BF5" w:rsidP="00BC116C">
      <w:pPr>
        <w:spacing w:line="360" w:lineRule="auto"/>
        <w:jc w:val="both"/>
      </w:pPr>
      <w:r>
        <w:t>| Algorithme                                       | Type de Message | Exactitude | Concision | Couverture | Précision | Précision Ajustée |</w:t>
      </w:r>
    </w:p>
    <w:p w14:paraId="05F7FD88" w14:textId="77777777" w:rsidR="00F32BF5" w:rsidRDefault="00F32BF5" w:rsidP="00BC116C">
      <w:pPr>
        <w:spacing w:line="360" w:lineRule="auto"/>
        <w:jc w:val="both"/>
      </w:pPr>
      <w:r>
        <w:t>|---|---|---|---|---|---|---|</w:t>
      </w:r>
    </w:p>
    <w:p w14:paraId="15C610EB" w14:textId="77777777" w:rsidR="00F32BF5" w:rsidRDefault="00F32BF5" w:rsidP="00BC116C">
      <w:pPr>
        <w:spacing w:line="360" w:lineRule="auto"/>
        <w:jc w:val="both"/>
      </w:pPr>
      <w:r>
        <w:t>| Construction d'arbre (tous paramètres d'optimisation) | Client          | 1          | 1.2       | 1          | 0.5483    | 0.9677            |</w:t>
      </w:r>
    </w:p>
    <w:p w14:paraId="6A83B7EC" w14:textId="77777777" w:rsidR="00F32BF5" w:rsidRDefault="00F32BF5" w:rsidP="00BC116C">
      <w:pPr>
        <w:spacing w:line="360" w:lineRule="auto"/>
        <w:jc w:val="both"/>
      </w:pPr>
      <w:r>
        <w:t>| Construction d'arbre sans optimisation #2        | Serveur         | 1          | 1         | 1          | 0.7333    | 1                 |</w:t>
      </w:r>
    </w:p>
    <w:p w14:paraId="5A33CD8C" w14:textId="77777777" w:rsidR="00F32BF5" w:rsidRDefault="00F32BF5" w:rsidP="00BC116C">
      <w:pPr>
        <w:spacing w:line="360" w:lineRule="auto"/>
        <w:jc w:val="both"/>
      </w:pPr>
      <w:r>
        <w:t>| Construction d'arbre avec optimisation #2        | Serveur         | 1          | 1         | 1          | 0.8       | 1                 |</w:t>
      </w:r>
    </w:p>
    <w:p w14:paraId="10615485" w14:textId="77777777" w:rsidR="00F32BF5" w:rsidRDefault="00F32BF5" w:rsidP="00BC116C">
      <w:pPr>
        <w:spacing w:line="360" w:lineRule="auto"/>
        <w:jc w:val="both"/>
      </w:pPr>
      <w:r>
        <w:t>| Construction d'arbre sans optimisation #2        | Partagé         | 1          | 2         | 1          | 0.7391    | 0.9565            |</w:t>
      </w:r>
    </w:p>
    <w:p w14:paraId="00F431EF" w14:textId="77777777" w:rsidR="00F32BF5" w:rsidRDefault="00F32BF5" w:rsidP="00BC116C">
      <w:pPr>
        <w:spacing w:line="360" w:lineRule="auto"/>
        <w:jc w:val="both"/>
      </w:pPr>
      <w:r>
        <w:t>| Construction d'arbre avec optimisation #2        | Partagé         | 1          | 1         | 1          | 0.7391    | 0.9565            |</w:t>
      </w:r>
    </w:p>
    <w:p w14:paraId="332C5978" w14:textId="77777777" w:rsidR="00F32BF5" w:rsidRDefault="00F32BF5" w:rsidP="00BC116C">
      <w:pPr>
        <w:spacing w:line="360" w:lineRule="auto"/>
        <w:jc w:val="both"/>
      </w:pPr>
      <w:r>
        <w:lastRenderedPageBreak/>
        <w:t>| Construction d'arbre sans optimisation #2        | Moyenne         | 1          | 1.4       | 1          | 0.6735    | 0.9747            |</w:t>
      </w:r>
    </w:p>
    <w:p w14:paraId="47711A8D" w14:textId="77777777" w:rsidR="00F32BF5" w:rsidRDefault="00F32BF5" w:rsidP="00BC116C">
      <w:pPr>
        <w:spacing w:line="360" w:lineRule="auto"/>
        <w:jc w:val="both"/>
      </w:pPr>
      <w:r>
        <w:t>| Construction d'arbre avec optimisation #2        | Moyenne         | 1          | 1.06      | 1          | 0.6958    | 0.9747            |</w:t>
      </w:r>
    </w:p>
    <w:p w14:paraId="59145CEA" w14:textId="77777777" w:rsidR="00F32BF5" w:rsidRPr="009A29DA" w:rsidRDefault="00F32BF5" w:rsidP="00BC116C">
      <w:pPr>
        <w:spacing w:line="360" w:lineRule="auto"/>
        <w:jc w:val="both"/>
        <w:rPr>
          <w:b/>
          <w:bCs/>
          <w:sz w:val="24"/>
          <w:szCs w:val="24"/>
        </w:rPr>
      </w:pPr>
    </w:p>
    <w:p w14:paraId="7D3D5C50" w14:textId="7D755B37" w:rsidR="00F32BF5" w:rsidRPr="009A29DA" w:rsidRDefault="00F32BF5" w:rsidP="00BC116C">
      <w:pPr>
        <w:spacing w:line="360" w:lineRule="auto"/>
        <w:jc w:val="both"/>
        <w:rPr>
          <w:b/>
          <w:bCs/>
          <w:sz w:val="24"/>
          <w:szCs w:val="24"/>
        </w:rPr>
      </w:pPr>
      <w:r w:rsidRPr="009A29DA">
        <w:rPr>
          <w:b/>
          <w:bCs/>
          <w:sz w:val="24"/>
          <w:szCs w:val="24"/>
        </w:rPr>
        <w:t>VI. Conclusion</w:t>
      </w:r>
    </w:p>
    <w:p w14:paraId="360B6B10" w14:textId="77777777" w:rsidR="00F32BF5" w:rsidRDefault="00F32BF5" w:rsidP="00BC116C">
      <w:pPr>
        <w:spacing w:line="360" w:lineRule="auto"/>
        <w:jc w:val="both"/>
      </w:pPr>
    </w:p>
    <w:p w14:paraId="31B345BB" w14:textId="77777777" w:rsidR="009A29DA" w:rsidRDefault="00F32BF5" w:rsidP="00BC116C">
      <w:pPr>
        <w:spacing w:line="360" w:lineRule="auto"/>
        <w:jc w:val="both"/>
      </w:pPr>
      <w:r>
        <w:t xml:space="preserve">Dans cet article, nous avons présenté </w:t>
      </w:r>
      <w:proofErr w:type="spellStart"/>
      <w:r>
        <w:t>GrAMeFFSI</w:t>
      </w:r>
      <w:proofErr w:type="spellEnd"/>
      <w:r>
        <w:t>, une nouvelle méthode pour inférer les types de messages et la sémantique des champs pour les protocoles binaires. Notre méthode repose exclusivement sur des traces réseau et fonctionne en construisant, fusionnant et optimisant des graphes acycliques basés sur le contenu des paquets dans la trace. Nous avons présenté une méthodologie pour évaluer la performance de l'algorithme, puis effectué des évaluations par rapport aux spécifications connues de deux protocoles couramment utilisés. Sur la base des résultats, nous concluons que l'approche surpasse les solutions similaires existantes en termes d'exactitude, de concision et de couverture, tout en fournissant une sémantique de champs plus précise dans la plupart des cas.</w:t>
      </w:r>
    </w:p>
    <w:p w14:paraId="23E5DC04" w14:textId="2FD00E7E" w:rsidR="00F32BF5" w:rsidRPr="009A29DA" w:rsidRDefault="00F32BF5" w:rsidP="00BC116C">
      <w:pPr>
        <w:spacing w:line="360" w:lineRule="auto"/>
        <w:jc w:val="both"/>
        <w:rPr>
          <w:b/>
          <w:bCs/>
          <w:sz w:val="24"/>
          <w:szCs w:val="24"/>
        </w:rPr>
      </w:pPr>
      <w:r w:rsidRPr="009A29DA">
        <w:rPr>
          <w:b/>
          <w:bCs/>
          <w:sz w:val="24"/>
          <w:szCs w:val="24"/>
        </w:rPr>
        <w:t>Remerciements</w:t>
      </w:r>
    </w:p>
    <w:p w14:paraId="71C236A5" w14:textId="5BC8B7C3" w:rsidR="00F32BF5" w:rsidRDefault="00F32BF5" w:rsidP="00BC116C">
      <w:pPr>
        <w:spacing w:line="360" w:lineRule="auto"/>
        <w:jc w:val="both"/>
      </w:pPr>
      <w:r>
        <w:t xml:space="preserve">La recherche présentée dans cet article a été partiellement soutenue par le Fonds national hongrois pour la recherche, le développement et l'innovation (NKFIH, projet n° 2017-1.3.1-NKE-2017-00029), et par l'AIEA (CRP-J02008, contrat n° 20629). Le premier auteur a également été soutenu par l'Union européenne, cofinancé par le Fonds social européen (EFOP-3.6.2-16-2017-00013, </w:t>
      </w:r>
      <w:proofErr w:type="spellStart"/>
      <w:r>
        <w:t>Thematic</w:t>
      </w:r>
      <w:proofErr w:type="spellEnd"/>
      <w:r>
        <w:t xml:space="preserve"> Fundamental </w:t>
      </w:r>
      <w:proofErr w:type="spellStart"/>
      <w:r>
        <w:t>Research</w:t>
      </w:r>
      <w:proofErr w:type="spellEnd"/>
      <w:r>
        <w:t xml:space="preserve"> Collaborations </w:t>
      </w:r>
      <w:proofErr w:type="spellStart"/>
      <w:r>
        <w:t>Grounding</w:t>
      </w:r>
      <w:proofErr w:type="spellEnd"/>
      <w:r>
        <w:t xml:space="preserve"> Innovation in </w:t>
      </w:r>
      <w:proofErr w:type="spellStart"/>
      <w:r>
        <w:t>Informatics</w:t>
      </w:r>
      <w:proofErr w:type="spellEnd"/>
      <w:r>
        <w:t xml:space="preserve"> and </w:t>
      </w:r>
      <w:proofErr w:type="spellStart"/>
      <w:r>
        <w:t>Infocommunications</w:t>
      </w:r>
      <w:proofErr w:type="spellEnd"/>
      <w:r>
        <w:t>).</w:t>
      </w:r>
    </w:p>
    <w:p w14:paraId="0BD7B68F" w14:textId="018055DE" w:rsidR="00F32BF5" w:rsidRPr="009A29DA" w:rsidRDefault="00F32BF5" w:rsidP="00BC116C">
      <w:pPr>
        <w:spacing w:line="360" w:lineRule="auto"/>
        <w:jc w:val="both"/>
        <w:rPr>
          <w:b/>
          <w:bCs/>
          <w:sz w:val="24"/>
          <w:szCs w:val="24"/>
          <w:lang w:val="en-CA"/>
        </w:rPr>
      </w:pPr>
      <w:r w:rsidRPr="009A29DA">
        <w:rPr>
          <w:b/>
          <w:bCs/>
          <w:sz w:val="24"/>
          <w:szCs w:val="24"/>
          <w:lang w:val="en-CA"/>
        </w:rPr>
        <w:t>RÉFÉRENCES</w:t>
      </w:r>
    </w:p>
    <w:p w14:paraId="5E7B71E6" w14:textId="336AE5B7" w:rsidR="00F32BF5" w:rsidRPr="00F32BF5" w:rsidRDefault="00F32BF5" w:rsidP="00BC116C">
      <w:pPr>
        <w:spacing w:line="360" w:lineRule="auto"/>
        <w:jc w:val="both"/>
        <w:rPr>
          <w:lang w:val="en-CA"/>
        </w:rPr>
      </w:pPr>
      <w:r w:rsidRPr="00F32BF5">
        <w:rPr>
          <w:lang w:val="en-CA"/>
        </w:rPr>
        <w:t xml:space="preserve">[1] H. J. Wang, C. Guo, D. R. Simon, and A. </w:t>
      </w:r>
      <w:proofErr w:type="spellStart"/>
      <w:r w:rsidRPr="00F32BF5">
        <w:rPr>
          <w:lang w:val="en-CA"/>
        </w:rPr>
        <w:t>Zugenmaier</w:t>
      </w:r>
      <w:proofErr w:type="spellEnd"/>
      <w:r w:rsidRPr="00F32BF5">
        <w:rPr>
          <w:lang w:val="en-CA"/>
        </w:rPr>
        <w:t>, "Shield: Vulnerability-driven network filters for preventing known vulnerability exploits," Proceedings of the ACM SIGCOMM 2004 Conference on Applications, Technologies, Architectures, and Protocols for Computer Communication, pp. 193-204, 2004. doi:10.1145/1015467.1015489</w:t>
      </w:r>
    </w:p>
    <w:p w14:paraId="238E04A3" w14:textId="26FB5C93" w:rsidR="00F32BF5" w:rsidRPr="00F32BF5" w:rsidRDefault="00F32BF5" w:rsidP="00BC116C">
      <w:pPr>
        <w:spacing w:line="360" w:lineRule="auto"/>
        <w:jc w:val="both"/>
        <w:rPr>
          <w:lang w:val="en-CA"/>
        </w:rPr>
      </w:pPr>
      <w:r w:rsidRPr="00F32BF5">
        <w:rPr>
          <w:lang w:val="en-CA"/>
        </w:rPr>
        <w:t>[2] T. Krueger, H. Gascon, N. Krämer, and K. Rieck, "Learning stateful models for network honeypots," Proceedings of the 5th ACM Workshop on Artificial Intelligence and Security, pp. 37-48, 2012. doi:10.1145/2381896.2381904</w:t>
      </w:r>
    </w:p>
    <w:p w14:paraId="3F429DA3" w14:textId="141B3022" w:rsidR="00F32BF5" w:rsidRPr="00F32BF5" w:rsidRDefault="00F32BF5" w:rsidP="00BC116C">
      <w:pPr>
        <w:spacing w:line="360" w:lineRule="auto"/>
        <w:jc w:val="both"/>
        <w:rPr>
          <w:lang w:val="en-CA"/>
        </w:rPr>
      </w:pPr>
      <w:r w:rsidRPr="00F32BF5">
        <w:rPr>
          <w:lang w:val="en-CA"/>
        </w:rPr>
        <w:lastRenderedPageBreak/>
        <w:t>[3] J. Antunes, N. Neves, M. Correia, P. Verissimo, and R. Neves, "Vulnerability discovery with attack injection," IEEE Transactions on Software Engineering, vol. 36, no. 3, pp. 357-370, 2010. doi:10.1109/TSE.2009.91</w:t>
      </w:r>
    </w:p>
    <w:p w14:paraId="7D906CCA" w14:textId="72125770" w:rsidR="00F32BF5" w:rsidRPr="00F32BF5" w:rsidRDefault="00F32BF5" w:rsidP="00BC116C">
      <w:pPr>
        <w:spacing w:line="360" w:lineRule="auto"/>
        <w:jc w:val="both"/>
        <w:rPr>
          <w:lang w:val="en-CA"/>
        </w:rPr>
      </w:pPr>
      <w:r w:rsidRPr="00F32BF5">
        <w:rPr>
          <w:lang w:val="en-CA"/>
        </w:rPr>
        <w:t>[4] J. Narayan, S. K. Shukla, and T. C. Clancy, "A survey of automatic protocol reverse engineering tools," ACM Computing Surveys, vol. 48, no. 3, 2016. doi:10.1145/2840724</w:t>
      </w:r>
    </w:p>
    <w:p w14:paraId="2CB95197" w14:textId="44B14608" w:rsidR="00F32BF5" w:rsidRPr="00F32BF5" w:rsidRDefault="00F32BF5" w:rsidP="00BC116C">
      <w:pPr>
        <w:spacing w:line="360" w:lineRule="auto"/>
        <w:jc w:val="both"/>
        <w:rPr>
          <w:lang w:val="en-CA"/>
        </w:rPr>
      </w:pPr>
      <w:r w:rsidRPr="00F32BF5">
        <w:rPr>
          <w:lang w:val="en-CA"/>
        </w:rPr>
        <w:t xml:space="preserve">[5] J. Duchene, C. L. </w:t>
      </w:r>
      <w:proofErr w:type="spellStart"/>
      <w:r w:rsidRPr="00F32BF5">
        <w:rPr>
          <w:lang w:val="en-CA"/>
        </w:rPr>
        <w:t>Guernic</w:t>
      </w:r>
      <w:proofErr w:type="spellEnd"/>
      <w:r w:rsidRPr="00F32BF5">
        <w:rPr>
          <w:lang w:val="en-CA"/>
        </w:rPr>
        <w:t xml:space="preserve">, E. Alata, V. </w:t>
      </w:r>
      <w:proofErr w:type="spellStart"/>
      <w:r w:rsidRPr="00F32BF5">
        <w:rPr>
          <w:lang w:val="en-CA"/>
        </w:rPr>
        <w:t>Nicomette</w:t>
      </w:r>
      <w:proofErr w:type="spellEnd"/>
      <w:r w:rsidRPr="00F32BF5">
        <w:rPr>
          <w:lang w:val="en-CA"/>
        </w:rPr>
        <w:t xml:space="preserve">, and M. </w:t>
      </w:r>
      <w:proofErr w:type="spellStart"/>
      <w:r w:rsidRPr="00F32BF5">
        <w:rPr>
          <w:lang w:val="en-CA"/>
        </w:rPr>
        <w:t>Kaäniche</w:t>
      </w:r>
      <w:proofErr w:type="spellEnd"/>
      <w:r w:rsidRPr="00F32BF5">
        <w:rPr>
          <w:lang w:val="en-CA"/>
        </w:rPr>
        <w:t>, "State of the art of network protocol reverse engineering tools," Journal of Computer Virology and Hacking Techniques, vol. 14, no. 1, pp. 53-68, 2018. doi:10.1007/s11416-016-0289-8</w:t>
      </w:r>
    </w:p>
    <w:p w14:paraId="16A59E29" w14:textId="5FD87726" w:rsidR="00F32BF5" w:rsidRPr="00F32BF5" w:rsidRDefault="00F32BF5" w:rsidP="00BC116C">
      <w:pPr>
        <w:spacing w:line="360" w:lineRule="auto"/>
        <w:jc w:val="both"/>
        <w:rPr>
          <w:lang w:val="en-CA"/>
        </w:rPr>
      </w:pPr>
      <w:r w:rsidRPr="00F32BF5">
        <w:rPr>
          <w:lang w:val="en-CA"/>
        </w:rPr>
        <w:t xml:space="preserve">[6] G. Ladi, L. </w:t>
      </w:r>
      <w:proofErr w:type="spellStart"/>
      <w:r w:rsidRPr="00F32BF5">
        <w:rPr>
          <w:lang w:val="en-CA"/>
        </w:rPr>
        <w:t>Buttyan</w:t>
      </w:r>
      <w:proofErr w:type="spellEnd"/>
      <w:r w:rsidRPr="00F32BF5">
        <w:rPr>
          <w:lang w:val="en-CA"/>
        </w:rPr>
        <w:t>, and T. Holczer, "Message format and field semantics inference for binary protocols using recorded network traffic," 26th International Conference on Software, Telecommunications and Computer Networks, 2018. doi:10.23919/SOFTCOM.2018.8555813</w:t>
      </w:r>
    </w:p>
    <w:p w14:paraId="2E53616F" w14:textId="0E5FC945" w:rsidR="00F32BF5" w:rsidRPr="00F32BF5" w:rsidRDefault="00F32BF5" w:rsidP="00BC116C">
      <w:pPr>
        <w:spacing w:line="360" w:lineRule="auto"/>
        <w:jc w:val="both"/>
        <w:rPr>
          <w:lang w:val="en-CA"/>
        </w:rPr>
      </w:pPr>
      <w:r w:rsidRPr="00F32BF5">
        <w:rPr>
          <w:lang w:val="en-CA"/>
        </w:rPr>
        <w:t xml:space="preserve">[7] D. Lee and M. </w:t>
      </w:r>
      <w:proofErr w:type="spellStart"/>
      <w:r w:rsidRPr="00F32BF5">
        <w:rPr>
          <w:lang w:val="en-CA"/>
        </w:rPr>
        <w:t>Yannakakis</w:t>
      </w:r>
      <w:proofErr w:type="spellEnd"/>
      <w:r w:rsidRPr="00F32BF5">
        <w:rPr>
          <w:lang w:val="en-CA"/>
        </w:rPr>
        <w:t>, "Principles and methods of testing finite state machines - A survey," Proceedings of the IEEE, vol. 84, no. 8, pp. 1090-1123, 1996. doi:10.1109/5.533956</w:t>
      </w:r>
    </w:p>
    <w:p w14:paraId="4FCDA29C" w14:textId="77777777" w:rsidR="00F32BF5" w:rsidRPr="00F32BF5" w:rsidRDefault="00F32BF5" w:rsidP="00BC116C">
      <w:pPr>
        <w:spacing w:line="360" w:lineRule="auto"/>
        <w:jc w:val="both"/>
        <w:rPr>
          <w:lang w:val="en-CA"/>
        </w:rPr>
      </w:pPr>
      <w:r w:rsidRPr="00F32BF5">
        <w:rPr>
          <w:lang w:val="en-CA"/>
        </w:rPr>
        <w:t>[8] M. A. Beddoe, "Network protocol analysis using bioinformatics algorithms," http://www.4tphi.net/~awalters/PI/PLhtml, 2004.</w:t>
      </w:r>
    </w:p>
    <w:p w14:paraId="1EE418DC" w14:textId="77777777" w:rsidR="00F32BF5" w:rsidRPr="00F32BF5" w:rsidRDefault="00F32BF5" w:rsidP="00BC116C">
      <w:pPr>
        <w:spacing w:line="360" w:lineRule="auto"/>
        <w:jc w:val="both"/>
        <w:rPr>
          <w:lang w:val="en-CA"/>
        </w:rPr>
      </w:pPr>
    </w:p>
    <w:p w14:paraId="52BE5C63" w14:textId="0BB91517" w:rsidR="00F32BF5" w:rsidRPr="00F32BF5" w:rsidRDefault="00F32BF5" w:rsidP="00BC116C">
      <w:pPr>
        <w:spacing w:line="360" w:lineRule="auto"/>
        <w:jc w:val="both"/>
        <w:rPr>
          <w:lang w:val="en-CA"/>
        </w:rPr>
      </w:pPr>
      <w:r w:rsidRPr="00F32BF5">
        <w:rPr>
          <w:lang w:val="en-CA"/>
        </w:rPr>
        <w:t>[9] W. Cui, J. Kannan, and H. J. Wang, "Discoverer: Automatic protocol reverse engineering from network traces," SS'07 Proceedings of 16th USENIX Security Symposium on USENIX Security Symposium, 2007.</w:t>
      </w:r>
    </w:p>
    <w:p w14:paraId="371A8E0D" w14:textId="566ACF99" w:rsidR="00F32BF5" w:rsidRPr="00F32BF5" w:rsidRDefault="00F32BF5" w:rsidP="00BC116C">
      <w:pPr>
        <w:spacing w:line="360" w:lineRule="auto"/>
        <w:jc w:val="both"/>
        <w:rPr>
          <w:lang w:val="en-CA"/>
        </w:rPr>
      </w:pPr>
      <w:r w:rsidRPr="00F32BF5">
        <w:rPr>
          <w:lang w:val="en-CA"/>
        </w:rPr>
        <w:t>[10] Y. Wang, X. Li, J. Meng, Y. Zhao, Z. Zhang, and L. Guo, "</w:t>
      </w:r>
      <w:proofErr w:type="spellStart"/>
      <w:r w:rsidRPr="00F32BF5">
        <w:rPr>
          <w:lang w:val="en-CA"/>
        </w:rPr>
        <w:t>Biprominer</w:t>
      </w:r>
      <w:proofErr w:type="spellEnd"/>
      <w:r w:rsidRPr="00F32BF5">
        <w:rPr>
          <w:lang w:val="en-CA"/>
        </w:rPr>
        <w:t>: Automatic mining of binary protocol features," 12th International Conference on Parallel and Distributed Computing, Applications and Technologies (PDCAT), pp. 179-184, 2011. doi:10.1109/PDCAT.2011.25</w:t>
      </w:r>
    </w:p>
    <w:p w14:paraId="6F88E1DD" w14:textId="5AAAFBEB" w:rsidR="00F32BF5" w:rsidRPr="00F32BF5" w:rsidRDefault="00F32BF5" w:rsidP="00BC116C">
      <w:pPr>
        <w:spacing w:line="360" w:lineRule="auto"/>
        <w:jc w:val="both"/>
        <w:rPr>
          <w:lang w:val="en-CA"/>
        </w:rPr>
      </w:pPr>
      <w:r w:rsidRPr="00F32BF5">
        <w:rPr>
          <w:lang w:val="en-CA"/>
        </w:rPr>
        <w:t>[11] J. Antunes, N. Ferreira, and P. Verissimo, "</w:t>
      </w:r>
      <w:proofErr w:type="spellStart"/>
      <w:r w:rsidRPr="00F32BF5">
        <w:rPr>
          <w:lang w:val="en-CA"/>
        </w:rPr>
        <w:t>ReverX</w:t>
      </w:r>
      <w:proofErr w:type="spellEnd"/>
      <w:r w:rsidRPr="00F32BF5">
        <w:rPr>
          <w:lang w:val="en-CA"/>
        </w:rPr>
        <w:t>: Reverse engineering of protocols," 12th International Conference on Parallel and Distributed Computing, Applications and Technologies (PDCAT), 2011.</w:t>
      </w:r>
    </w:p>
    <w:p w14:paraId="53AD935D" w14:textId="6C8F5051" w:rsidR="00F32BF5" w:rsidRPr="00F32BF5" w:rsidRDefault="00F32BF5" w:rsidP="00BC116C">
      <w:pPr>
        <w:spacing w:line="360" w:lineRule="auto"/>
        <w:jc w:val="both"/>
        <w:rPr>
          <w:lang w:val="en-CA"/>
        </w:rPr>
      </w:pPr>
      <w:r w:rsidRPr="00F32BF5">
        <w:rPr>
          <w:lang w:val="en-CA"/>
        </w:rPr>
        <w:t>[12] Y. Wang, X. Yun, M. Z. Shafiq, L. Wang, A. X. Liu et al., "A semantics aware approach to automated reverse engineering unknown protocols," 20th IEEE International Conference on Network Protocols (ICNP), pp. 1-10, 2012. doi:10.1109/ICNP.2012.6459963</w:t>
      </w:r>
    </w:p>
    <w:p w14:paraId="72C1C497" w14:textId="51092D7C" w:rsidR="00F32BF5" w:rsidRPr="00F32BF5" w:rsidRDefault="00F32BF5" w:rsidP="00BC116C">
      <w:pPr>
        <w:spacing w:line="360" w:lineRule="auto"/>
        <w:jc w:val="both"/>
        <w:rPr>
          <w:lang w:val="en-CA"/>
        </w:rPr>
      </w:pPr>
      <w:r w:rsidRPr="00F32BF5">
        <w:rPr>
          <w:lang w:val="en-CA"/>
        </w:rPr>
        <w:lastRenderedPageBreak/>
        <w:t xml:space="preserve">[13] J.-Z. Luo and S.-Z. Yu, "Position-based automatic reverse engineering of network protocols," Journal of Network and Computer Applications, vol. 36, no. 3, pp. 1070-1077, 2013. </w:t>
      </w:r>
      <w:proofErr w:type="gramStart"/>
      <w:r w:rsidRPr="00F32BF5">
        <w:rPr>
          <w:lang w:val="en-CA"/>
        </w:rPr>
        <w:t>doi:10.1016/j.jnca</w:t>
      </w:r>
      <w:proofErr w:type="gramEnd"/>
      <w:r w:rsidRPr="00F32BF5">
        <w:rPr>
          <w:lang w:val="en-CA"/>
        </w:rPr>
        <w:t>.2013.01.013</w:t>
      </w:r>
    </w:p>
    <w:p w14:paraId="20ACE104" w14:textId="6822C3D6" w:rsidR="00F32BF5" w:rsidRPr="00F32BF5" w:rsidRDefault="00F32BF5" w:rsidP="00BC116C">
      <w:pPr>
        <w:spacing w:line="360" w:lineRule="auto"/>
        <w:jc w:val="both"/>
        <w:rPr>
          <w:lang w:val="en-CA"/>
        </w:rPr>
      </w:pPr>
      <w:r w:rsidRPr="00F32BF5">
        <w:rPr>
          <w:lang w:val="en-CA"/>
        </w:rPr>
        <w:t xml:space="preserve">[14] G. Bossert, F. </w:t>
      </w:r>
      <w:proofErr w:type="spellStart"/>
      <w:r w:rsidRPr="00F32BF5">
        <w:rPr>
          <w:lang w:val="en-CA"/>
        </w:rPr>
        <w:t>Guihery</w:t>
      </w:r>
      <w:proofErr w:type="spellEnd"/>
      <w:r w:rsidRPr="00F32BF5">
        <w:rPr>
          <w:lang w:val="en-CA"/>
        </w:rPr>
        <w:t xml:space="preserve">, and G. </w:t>
      </w:r>
      <w:proofErr w:type="spellStart"/>
      <w:r w:rsidRPr="00F32BF5">
        <w:rPr>
          <w:lang w:val="en-CA"/>
        </w:rPr>
        <w:t>Hiet</w:t>
      </w:r>
      <w:proofErr w:type="spellEnd"/>
      <w:r w:rsidRPr="00F32BF5">
        <w:rPr>
          <w:lang w:val="en-CA"/>
        </w:rPr>
        <w:t>, "Towards automated protocol reverse engineering using semantic information," Proceedings of the 9th ACM symposium on Information, computer and communications security, pp. 51-62, 2014. doi:10.1145/2590296.2590346</w:t>
      </w:r>
    </w:p>
    <w:p w14:paraId="117A1D63" w14:textId="18BFE81F" w:rsidR="00F32BF5" w:rsidRPr="00F32BF5" w:rsidRDefault="00F32BF5" w:rsidP="00BC116C">
      <w:pPr>
        <w:spacing w:line="360" w:lineRule="auto"/>
        <w:jc w:val="both"/>
        <w:rPr>
          <w:lang w:val="en-CA"/>
        </w:rPr>
      </w:pPr>
      <w:r w:rsidRPr="00F32BF5">
        <w:rPr>
          <w:lang w:val="en-CA"/>
        </w:rPr>
        <w:t xml:space="preserve">[15] I. Bermudez, A. </w:t>
      </w:r>
      <w:proofErr w:type="spellStart"/>
      <w:r w:rsidRPr="00F32BF5">
        <w:rPr>
          <w:lang w:val="en-CA"/>
        </w:rPr>
        <w:t>Tongaonkar</w:t>
      </w:r>
      <w:proofErr w:type="spellEnd"/>
      <w:r w:rsidRPr="00F32BF5">
        <w:rPr>
          <w:lang w:val="en-CA"/>
        </w:rPr>
        <w:t xml:space="preserve">, M. </w:t>
      </w:r>
      <w:proofErr w:type="spellStart"/>
      <w:r w:rsidRPr="00F32BF5">
        <w:rPr>
          <w:lang w:val="en-CA"/>
        </w:rPr>
        <w:t>Iliofotou</w:t>
      </w:r>
      <w:proofErr w:type="spellEnd"/>
      <w:r w:rsidRPr="00F32BF5">
        <w:rPr>
          <w:lang w:val="en-CA"/>
        </w:rPr>
        <w:t xml:space="preserve">, M. </w:t>
      </w:r>
      <w:proofErr w:type="spellStart"/>
      <w:r w:rsidRPr="00F32BF5">
        <w:rPr>
          <w:lang w:val="en-CA"/>
        </w:rPr>
        <w:t>Mellia</w:t>
      </w:r>
      <w:proofErr w:type="spellEnd"/>
      <w:r w:rsidRPr="00F32BF5">
        <w:rPr>
          <w:lang w:val="en-CA"/>
        </w:rPr>
        <w:t xml:space="preserve">, and M. M. Munafo, "Towards automatic protocol field inference," Computer Communications, vol. 84, pp. 40-51, 2016. </w:t>
      </w:r>
      <w:proofErr w:type="gramStart"/>
      <w:r w:rsidRPr="00F32BF5">
        <w:rPr>
          <w:lang w:val="en-CA"/>
        </w:rPr>
        <w:t>doi:10.1016/j.comcom</w:t>
      </w:r>
      <w:proofErr w:type="gramEnd"/>
      <w:r w:rsidRPr="00F32BF5">
        <w:rPr>
          <w:lang w:val="en-CA"/>
        </w:rPr>
        <w:t>.2016.02.015</w:t>
      </w:r>
    </w:p>
    <w:p w14:paraId="0D037322" w14:textId="1538BF03" w:rsidR="00F32BF5" w:rsidRPr="00F32BF5" w:rsidRDefault="00F32BF5" w:rsidP="00BC116C">
      <w:pPr>
        <w:spacing w:line="360" w:lineRule="auto"/>
        <w:jc w:val="both"/>
        <w:rPr>
          <w:lang w:val="en-CA"/>
        </w:rPr>
      </w:pPr>
      <w:r w:rsidRPr="00F32BF5">
        <w:rPr>
          <w:lang w:val="en-CA"/>
        </w:rPr>
        <w:t>[16] J. Caballero, H. Yin, Z. Liang, and D. Song, "Polyglot: Automatic extraction of protocol message format using dynamic binary analysis," CCS '07 Proceedings of the 14th ACM conference on Computer and communications security, pp. 317-329, 2007. doi:10.1145/1315245.1315286</w:t>
      </w:r>
    </w:p>
    <w:p w14:paraId="253682A1" w14:textId="3D049016" w:rsidR="00F32BF5" w:rsidRPr="00F32BF5" w:rsidRDefault="00F32BF5" w:rsidP="00BC116C">
      <w:pPr>
        <w:spacing w:line="360" w:lineRule="auto"/>
        <w:jc w:val="both"/>
        <w:rPr>
          <w:lang w:val="en-CA"/>
        </w:rPr>
      </w:pPr>
      <w:r w:rsidRPr="00F32BF5">
        <w:rPr>
          <w:lang w:val="en-CA"/>
        </w:rPr>
        <w:t>[17] Z. Lin, X. Jiang, D. Xu, and X. Zhang, "Automatic protocol format reverse engineering through context-aware monitored execution," 15th Symposium on Network and Distributed System Security (NDSS), 2008.</w:t>
      </w:r>
    </w:p>
    <w:p w14:paraId="480A10E5" w14:textId="73186618" w:rsidR="00F32BF5" w:rsidRPr="009A29DA" w:rsidRDefault="00F32BF5" w:rsidP="00BC116C">
      <w:pPr>
        <w:spacing w:line="360" w:lineRule="auto"/>
        <w:jc w:val="both"/>
        <w:rPr>
          <w:lang w:val="en-CA"/>
        </w:rPr>
      </w:pPr>
      <w:r w:rsidRPr="00F32BF5">
        <w:rPr>
          <w:lang w:val="en-CA"/>
        </w:rPr>
        <w:t>[18] Z. Wang, X. Jiang, W. Cui, X. Wang, and M. Grace, "</w:t>
      </w:r>
      <w:proofErr w:type="spellStart"/>
      <w:r w:rsidRPr="00F32BF5">
        <w:rPr>
          <w:lang w:val="en-CA"/>
        </w:rPr>
        <w:t>ReFormat</w:t>
      </w:r>
      <w:proofErr w:type="spellEnd"/>
      <w:r w:rsidRPr="00F32BF5">
        <w:rPr>
          <w:lang w:val="en-CA"/>
        </w:rPr>
        <w:t>: Automatic reverse engineering of encrypted messages," Proceedings of the 14th European Symposium on Research in Computer Security (ESORICS), pp. 200-215, 2009. doi:10.1007/978-3-642-04444-1_13</w:t>
      </w:r>
    </w:p>
    <w:p w14:paraId="4536FD21" w14:textId="77777777" w:rsidR="00F32BF5" w:rsidRPr="00F32BF5" w:rsidRDefault="00F32BF5" w:rsidP="00BC116C">
      <w:pPr>
        <w:spacing w:line="360" w:lineRule="auto"/>
        <w:jc w:val="both"/>
        <w:rPr>
          <w:lang w:val="en-CA"/>
        </w:rPr>
      </w:pPr>
      <w:r w:rsidRPr="00F32BF5">
        <w:rPr>
          <w:lang w:val="en-CA"/>
        </w:rPr>
        <w:t xml:space="preserve">[19] C. Leita, K. </w:t>
      </w:r>
      <w:proofErr w:type="spellStart"/>
      <w:r w:rsidRPr="00F32BF5">
        <w:rPr>
          <w:lang w:val="en-CA"/>
        </w:rPr>
        <w:t>Mermoud</w:t>
      </w:r>
      <w:proofErr w:type="spellEnd"/>
      <w:r w:rsidRPr="00F32BF5">
        <w:rPr>
          <w:lang w:val="en-CA"/>
        </w:rPr>
        <w:t>, and M. Dacier, “</w:t>
      </w:r>
      <w:proofErr w:type="spellStart"/>
      <w:r w:rsidRPr="00F32BF5">
        <w:rPr>
          <w:lang w:val="en-CA"/>
        </w:rPr>
        <w:t>ScriptGen</w:t>
      </w:r>
      <w:proofErr w:type="spellEnd"/>
      <w:r w:rsidRPr="00F32BF5">
        <w:rPr>
          <w:lang w:val="en-CA"/>
        </w:rPr>
        <w:t xml:space="preserve">: an automated script generation tool for </w:t>
      </w:r>
      <w:proofErr w:type="spellStart"/>
      <w:r w:rsidRPr="00F32BF5">
        <w:rPr>
          <w:lang w:val="en-CA"/>
        </w:rPr>
        <w:t>Honeyd</w:t>
      </w:r>
      <w:proofErr w:type="spellEnd"/>
      <w:r w:rsidRPr="00F32BF5">
        <w:rPr>
          <w:lang w:val="en-CA"/>
        </w:rPr>
        <w:t>,” \</w:t>
      </w:r>
      <w:proofErr w:type="spellStart"/>
      <w:proofErr w:type="gramStart"/>
      <w:r w:rsidRPr="00F32BF5">
        <w:rPr>
          <w:lang w:val="en-CA"/>
        </w:rPr>
        <w:t>textit</w:t>
      </w:r>
      <w:proofErr w:type="spellEnd"/>
      <w:r w:rsidRPr="00F32BF5">
        <w:rPr>
          <w:lang w:val="en-CA"/>
        </w:rPr>
        <w:t>{</w:t>
      </w:r>
      <w:proofErr w:type="gramEnd"/>
      <w:r w:rsidRPr="00F32BF5">
        <w:rPr>
          <w:lang w:val="en-CA"/>
        </w:rPr>
        <w:t>21st Annual Computer Security Applications Conference}, pp. 203–214, 2005.</w:t>
      </w:r>
    </w:p>
    <w:p w14:paraId="48002318" w14:textId="0A119936" w:rsidR="00F32BF5" w:rsidRPr="00F32BF5" w:rsidRDefault="00F32BF5" w:rsidP="00BC116C">
      <w:pPr>
        <w:spacing w:line="360" w:lineRule="auto"/>
        <w:jc w:val="both"/>
        <w:rPr>
          <w:lang w:val="en-CA"/>
        </w:rPr>
      </w:pPr>
      <w:proofErr w:type="spellStart"/>
      <w:r w:rsidRPr="00F32BF5">
        <w:rPr>
          <w:lang w:val="en-CA"/>
        </w:rPr>
        <w:t>doi</w:t>
      </w:r>
      <w:proofErr w:type="spellEnd"/>
      <w:r w:rsidRPr="00F32BF5">
        <w:rPr>
          <w:lang w:val="en-CA"/>
        </w:rPr>
        <w:t>: 10.1109/CSAC.2005.49</w:t>
      </w:r>
    </w:p>
    <w:p w14:paraId="1FCF0690" w14:textId="602F7512" w:rsidR="00F32BF5" w:rsidRPr="00F32BF5" w:rsidRDefault="00F32BF5" w:rsidP="00BC116C">
      <w:pPr>
        <w:spacing w:line="360" w:lineRule="auto"/>
        <w:jc w:val="both"/>
        <w:rPr>
          <w:lang w:val="en-CA"/>
        </w:rPr>
      </w:pPr>
      <w:r w:rsidRPr="00F32BF5">
        <w:rPr>
          <w:lang w:val="en-CA"/>
        </w:rPr>
        <w:t xml:space="preserve">[20] P. M. </w:t>
      </w:r>
      <w:proofErr w:type="spellStart"/>
      <w:r w:rsidRPr="00F32BF5">
        <w:rPr>
          <w:lang w:val="en-CA"/>
        </w:rPr>
        <w:t>Comparetti</w:t>
      </w:r>
      <w:proofErr w:type="spellEnd"/>
      <w:r w:rsidRPr="00F32BF5">
        <w:rPr>
          <w:lang w:val="en-CA"/>
        </w:rPr>
        <w:t xml:space="preserve">, G. Wondracek, C. Kruegel, and E. </w:t>
      </w:r>
      <w:proofErr w:type="spellStart"/>
      <w:r w:rsidRPr="00F32BF5">
        <w:rPr>
          <w:lang w:val="en-CA"/>
        </w:rPr>
        <w:t>Kirda</w:t>
      </w:r>
      <w:proofErr w:type="spellEnd"/>
      <w:r w:rsidRPr="00F32BF5">
        <w:rPr>
          <w:lang w:val="en-CA"/>
        </w:rPr>
        <w:t>, “</w:t>
      </w:r>
      <w:proofErr w:type="spellStart"/>
      <w:r w:rsidRPr="00F32BF5">
        <w:rPr>
          <w:lang w:val="en-CA"/>
        </w:rPr>
        <w:t>Prospex</w:t>
      </w:r>
      <w:proofErr w:type="spellEnd"/>
      <w:r w:rsidRPr="00F32BF5">
        <w:rPr>
          <w:lang w:val="en-CA"/>
        </w:rPr>
        <w:t>: Protocol specification extraction,” \</w:t>
      </w:r>
      <w:proofErr w:type="spellStart"/>
      <w:proofErr w:type="gramStart"/>
      <w:r w:rsidRPr="00F32BF5">
        <w:rPr>
          <w:lang w:val="en-CA"/>
        </w:rPr>
        <w:t>textit</w:t>
      </w:r>
      <w:proofErr w:type="spellEnd"/>
      <w:r w:rsidRPr="00F32BF5">
        <w:rPr>
          <w:lang w:val="en-CA"/>
        </w:rPr>
        <w:t>{</w:t>
      </w:r>
      <w:proofErr w:type="gramEnd"/>
      <w:r w:rsidRPr="00F32BF5">
        <w:rPr>
          <w:lang w:val="en-CA"/>
        </w:rPr>
        <w:t xml:space="preserve">30th IEEE Symposium on Security and Privacy}, pp. 110–125, 2009. </w:t>
      </w:r>
      <w:proofErr w:type="spellStart"/>
      <w:r w:rsidRPr="00F32BF5">
        <w:rPr>
          <w:lang w:val="en-CA"/>
        </w:rPr>
        <w:t>doi</w:t>
      </w:r>
      <w:proofErr w:type="spellEnd"/>
      <w:r w:rsidRPr="00F32BF5">
        <w:rPr>
          <w:lang w:val="en-CA"/>
        </w:rPr>
        <w:t>: 10.1109/SP.2009.14</w:t>
      </w:r>
    </w:p>
    <w:p w14:paraId="643B8CCA" w14:textId="77777777" w:rsidR="00F32BF5" w:rsidRPr="00F32BF5" w:rsidRDefault="00F32BF5" w:rsidP="00BC116C">
      <w:pPr>
        <w:spacing w:line="360" w:lineRule="auto"/>
        <w:jc w:val="both"/>
        <w:rPr>
          <w:lang w:val="en-CA"/>
        </w:rPr>
      </w:pPr>
      <w:r w:rsidRPr="00F32BF5">
        <w:rPr>
          <w:lang w:val="en-CA"/>
        </w:rPr>
        <w:t>[21] Y. Wang, Z. Zhang, D. Yao, B. Qu, and L. Guo, “Inferring protocol state machine from network traces: A probabilistic approach,” \</w:t>
      </w:r>
      <w:proofErr w:type="spellStart"/>
      <w:proofErr w:type="gramStart"/>
      <w:r w:rsidRPr="00F32BF5">
        <w:rPr>
          <w:lang w:val="en-CA"/>
        </w:rPr>
        <w:t>textit</w:t>
      </w:r>
      <w:proofErr w:type="spellEnd"/>
      <w:r w:rsidRPr="00F32BF5">
        <w:rPr>
          <w:lang w:val="en-CA"/>
        </w:rPr>
        <w:t>{</w:t>
      </w:r>
      <w:proofErr w:type="gramEnd"/>
      <w:r w:rsidRPr="00F32BF5">
        <w:rPr>
          <w:lang w:val="en-CA"/>
        </w:rPr>
        <w:t>ACNS 2011: Applied Cryptography and Network Security}, pp. 1–18, 2011.</w:t>
      </w:r>
    </w:p>
    <w:p w14:paraId="5B95105A" w14:textId="77777777" w:rsidR="00F32BF5" w:rsidRPr="00F32BF5" w:rsidRDefault="00F32BF5" w:rsidP="00BC116C">
      <w:pPr>
        <w:spacing w:line="360" w:lineRule="auto"/>
        <w:jc w:val="both"/>
        <w:rPr>
          <w:lang w:val="en-CA"/>
        </w:rPr>
      </w:pPr>
      <w:proofErr w:type="spellStart"/>
      <w:r w:rsidRPr="00F32BF5">
        <w:rPr>
          <w:lang w:val="en-CA"/>
        </w:rPr>
        <w:t>doi</w:t>
      </w:r>
      <w:proofErr w:type="spellEnd"/>
      <w:r w:rsidRPr="00F32BF5">
        <w:rPr>
          <w:lang w:val="en-CA"/>
        </w:rPr>
        <w:t>: 10.1007/978-3-642-21554-4_1</w:t>
      </w:r>
    </w:p>
    <w:p w14:paraId="00A126EA" w14:textId="77777777" w:rsidR="00F32BF5" w:rsidRPr="00F32BF5" w:rsidRDefault="00F32BF5" w:rsidP="00BC116C">
      <w:pPr>
        <w:spacing w:line="360" w:lineRule="auto"/>
        <w:jc w:val="both"/>
        <w:rPr>
          <w:lang w:val="en-CA"/>
        </w:rPr>
      </w:pPr>
    </w:p>
    <w:p w14:paraId="626604E5" w14:textId="17AB262F" w:rsidR="00F32BF5" w:rsidRPr="00F32BF5" w:rsidRDefault="00F32BF5" w:rsidP="00BC116C">
      <w:pPr>
        <w:spacing w:line="360" w:lineRule="auto"/>
        <w:jc w:val="both"/>
        <w:rPr>
          <w:lang w:val="en-CA"/>
        </w:rPr>
      </w:pPr>
      <w:r w:rsidRPr="00F32BF5">
        <w:rPr>
          <w:lang w:val="en-CA"/>
        </w:rPr>
        <w:lastRenderedPageBreak/>
        <w:t xml:space="preserve">[22] C. Y. Cho, D. Babic, P. </w:t>
      </w:r>
      <w:proofErr w:type="spellStart"/>
      <w:r w:rsidRPr="00F32BF5">
        <w:rPr>
          <w:lang w:val="en-CA"/>
        </w:rPr>
        <w:t>Poosankam</w:t>
      </w:r>
      <w:proofErr w:type="spellEnd"/>
      <w:r w:rsidRPr="00F32BF5">
        <w:rPr>
          <w:lang w:val="en-CA"/>
        </w:rPr>
        <w:t>, K. Z. Chen, E. X. Wu, and D. Song, “MACE: Model-inference-assisted concolic exploration for protocol and vulnerability discovery,” \</w:t>
      </w:r>
      <w:proofErr w:type="spellStart"/>
      <w:proofErr w:type="gramStart"/>
      <w:r w:rsidRPr="00F32BF5">
        <w:rPr>
          <w:lang w:val="en-CA"/>
        </w:rPr>
        <w:t>textit</w:t>
      </w:r>
      <w:proofErr w:type="spellEnd"/>
      <w:r w:rsidRPr="00F32BF5">
        <w:rPr>
          <w:lang w:val="en-CA"/>
        </w:rPr>
        <w:t>{</w:t>
      </w:r>
      <w:proofErr w:type="gramEnd"/>
      <w:r w:rsidRPr="00F32BF5">
        <w:rPr>
          <w:lang w:val="en-CA"/>
        </w:rPr>
        <w:t>SEC’11 Proceedings of the 20th USENIX conference on Security}, 2011.</w:t>
      </w:r>
    </w:p>
    <w:p w14:paraId="7ED6A0C0" w14:textId="77777777" w:rsidR="00F32BF5" w:rsidRPr="00F32BF5" w:rsidRDefault="00F32BF5" w:rsidP="00BC116C">
      <w:pPr>
        <w:spacing w:line="360" w:lineRule="auto"/>
        <w:jc w:val="both"/>
        <w:rPr>
          <w:lang w:val="en-CA"/>
        </w:rPr>
      </w:pPr>
      <w:r w:rsidRPr="00F32BF5">
        <w:rPr>
          <w:lang w:val="en-CA"/>
        </w:rPr>
        <w:t>[23] X. Gao, B. Xiao, D. Tao, and X. Li, “A survey of graph edit distance,” \</w:t>
      </w:r>
      <w:proofErr w:type="spellStart"/>
      <w:proofErr w:type="gramStart"/>
      <w:r w:rsidRPr="00F32BF5">
        <w:rPr>
          <w:lang w:val="en-CA"/>
        </w:rPr>
        <w:t>textit</w:t>
      </w:r>
      <w:proofErr w:type="spellEnd"/>
      <w:r w:rsidRPr="00F32BF5">
        <w:rPr>
          <w:lang w:val="en-CA"/>
        </w:rPr>
        <w:t>{</w:t>
      </w:r>
      <w:proofErr w:type="gramEnd"/>
      <w:r w:rsidRPr="00F32BF5">
        <w:rPr>
          <w:lang w:val="en-CA"/>
        </w:rPr>
        <w:t>Pattern Analysis and Applications}, vol. 13, no. 1, pp. 113–129, 2010.</w:t>
      </w:r>
    </w:p>
    <w:p w14:paraId="170BD5B8" w14:textId="1BE4891B" w:rsidR="00F32BF5" w:rsidRPr="00F32BF5" w:rsidRDefault="00F32BF5" w:rsidP="00BC116C">
      <w:pPr>
        <w:spacing w:line="360" w:lineRule="auto"/>
        <w:jc w:val="both"/>
        <w:rPr>
          <w:lang w:val="en-CA"/>
        </w:rPr>
      </w:pPr>
      <w:proofErr w:type="spellStart"/>
      <w:r w:rsidRPr="00F32BF5">
        <w:rPr>
          <w:lang w:val="en-CA"/>
        </w:rPr>
        <w:t>doi</w:t>
      </w:r>
      <w:proofErr w:type="spellEnd"/>
      <w:r w:rsidRPr="00F32BF5">
        <w:rPr>
          <w:lang w:val="en-CA"/>
        </w:rPr>
        <w:t>: 10.1007/s10044-008-0141-y</w:t>
      </w:r>
    </w:p>
    <w:p w14:paraId="33421F9C" w14:textId="296C94D8" w:rsidR="00F32BF5" w:rsidRPr="00F32BF5" w:rsidRDefault="00F32BF5" w:rsidP="00BC116C">
      <w:pPr>
        <w:spacing w:line="360" w:lineRule="auto"/>
        <w:jc w:val="both"/>
        <w:rPr>
          <w:lang w:val="en-CA"/>
        </w:rPr>
      </w:pPr>
      <w:r w:rsidRPr="00F32BF5">
        <w:rPr>
          <w:lang w:val="en-CA"/>
        </w:rPr>
        <w:t xml:space="preserve">[24] M. Pawlik and M. </w:t>
      </w:r>
      <w:proofErr w:type="spellStart"/>
      <w:r w:rsidRPr="00F32BF5">
        <w:rPr>
          <w:lang w:val="en-CA"/>
        </w:rPr>
        <w:t>Augsten</w:t>
      </w:r>
      <w:proofErr w:type="spellEnd"/>
      <w:r w:rsidRPr="00F32BF5">
        <w:rPr>
          <w:lang w:val="en-CA"/>
        </w:rPr>
        <w:t>, “Efficient computation of the tree edit distance,” \</w:t>
      </w:r>
      <w:proofErr w:type="spellStart"/>
      <w:proofErr w:type="gramStart"/>
      <w:r w:rsidRPr="00F32BF5">
        <w:rPr>
          <w:lang w:val="en-CA"/>
        </w:rPr>
        <w:t>textit</w:t>
      </w:r>
      <w:proofErr w:type="spellEnd"/>
      <w:r w:rsidRPr="00F32BF5">
        <w:rPr>
          <w:lang w:val="en-CA"/>
        </w:rPr>
        <w:t>{</w:t>
      </w:r>
      <w:proofErr w:type="gramEnd"/>
      <w:r w:rsidRPr="00F32BF5">
        <w:rPr>
          <w:lang w:val="en-CA"/>
        </w:rPr>
        <w:t xml:space="preserve">ACM Transactions on Database Systems (TODS)}, vol. 40, no. 1, 2015. </w:t>
      </w:r>
      <w:proofErr w:type="spellStart"/>
      <w:r w:rsidRPr="00F32BF5">
        <w:rPr>
          <w:lang w:val="en-CA"/>
        </w:rPr>
        <w:t>doi</w:t>
      </w:r>
      <w:proofErr w:type="spellEnd"/>
      <w:r w:rsidRPr="00F32BF5">
        <w:rPr>
          <w:lang w:val="en-CA"/>
        </w:rPr>
        <w:t>: 10.1145/2699485</w:t>
      </w:r>
    </w:p>
    <w:p w14:paraId="39B115D7" w14:textId="599F99D8" w:rsidR="009A29DA" w:rsidRPr="00F32BF5" w:rsidRDefault="00F32BF5" w:rsidP="00BC116C">
      <w:pPr>
        <w:spacing w:line="360" w:lineRule="auto"/>
        <w:jc w:val="both"/>
        <w:rPr>
          <w:lang w:val="en-CA"/>
        </w:rPr>
      </w:pPr>
      <w:r w:rsidRPr="00F32BF5">
        <w:rPr>
          <w:lang w:val="en-CA"/>
        </w:rPr>
        <w:t xml:space="preserve">[25] ——, “Tree </w:t>
      </w:r>
      <w:proofErr w:type="gramStart"/>
      <w:r w:rsidRPr="00F32BF5">
        <w:rPr>
          <w:lang w:val="en-CA"/>
        </w:rPr>
        <w:t>edit</w:t>
      </w:r>
      <w:proofErr w:type="gramEnd"/>
      <w:r w:rsidRPr="00F32BF5">
        <w:rPr>
          <w:lang w:val="en-CA"/>
        </w:rPr>
        <w:t xml:space="preserve"> distance: Robust and memory-efficient,” \</w:t>
      </w:r>
      <w:proofErr w:type="spellStart"/>
      <w:proofErr w:type="gramStart"/>
      <w:r w:rsidRPr="00F32BF5">
        <w:rPr>
          <w:lang w:val="en-CA"/>
        </w:rPr>
        <w:t>textit</w:t>
      </w:r>
      <w:proofErr w:type="spellEnd"/>
      <w:r w:rsidRPr="00F32BF5">
        <w:rPr>
          <w:lang w:val="en-CA"/>
        </w:rPr>
        <w:t>{</w:t>
      </w:r>
      <w:proofErr w:type="gramEnd"/>
      <w:r w:rsidRPr="00F32BF5">
        <w:rPr>
          <w:lang w:val="en-CA"/>
        </w:rPr>
        <w:t xml:space="preserve">Information Systems}, vol. 56, pp. 157–173, 2016. </w:t>
      </w:r>
      <w:proofErr w:type="spellStart"/>
      <w:r w:rsidRPr="00F32BF5">
        <w:rPr>
          <w:lang w:val="en-CA"/>
        </w:rPr>
        <w:t>doi</w:t>
      </w:r>
      <w:proofErr w:type="spellEnd"/>
      <w:r w:rsidRPr="00F32BF5">
        <w:rPr>
          <w:lang w:val="en-CA"/>
        </w:rPr>
        <w:t>: 10.1016/j.is.2015.08.004</w:t>
      </w:r>
    </w:p>
    <w:p w14:paraId="3668EDF6" w14:textId="5ADDCAE9" w:rsidR="00F32BF5" w:rsidRPr="00F32BF5" w:rsidRDefault="00F32BF5" w:rsidP="00BC116C">
      <w:pPr>
        <w:spacing w:line="360" w:lineRule="auto"/>
        <w:jc w:val="both"/>
        <w:rPr>
          <w:lang w:val="en-CA"/>
        </w:rPr>
      </w:pPr>
      <w:r w:rsidRPr="00F32BF5">
        <w:rPr>
          <w:lang w:val="en-CA"/>
        </w:rPr>
        <w:t>[26] Modbus Organization, Inc., “Modbus application protocol specification v1.1b3,” http://www.modbus.org/docs/Modbus_Application_Protocol_V1_1b3.pdf, 2012.</w:t>
      </w:r>
    </w:p>
    <w:p w14:paraId="5E59020E" w14:textId="09BE2583" w:rsidR="00F32BF5" w:rsidRPr="00F32BF5" w:rsidRDefault="00F32BF5" w:rsidP="00BC116C">
      <w:pPr>
        <w:spacing w:line="360" w:lineRule="auto"/>
        <w:jc w:val="both"/>
        <w:rPr>
          <w:lang w:val="en-CA"/>
        </w:rPr>
      </w:pPr>
      <w:r w:rsidRPr="00F32BF5">
        <w:rPr>
          <w:lang w:val="en-CA"/>
        </w:rPr>
        <w:t>[27] A. Banks and R. Gupta, “MQTT Version 3.1.1 (OASIS Standard),” http://docs.oasis-open.org/mqtt/mqtt/v3.1.1/mqtt/v3.1.1.html, 2014.</w:t>
      </w:r>
    </w:p>
    <w:p w14:paraId="731CECC8" w14:textId="5EB1D666" w:rsidR="00F32BF5" w:rsidRDefault="00F32BF5" w:rsidP="00BC116C">
      <w:pPr>
        <w:spacing w:line="360" w:lineRule="auto"/>
        <w:jc w:val="both"/>
      </w:pPr>
      <w:r>
        <w:t>\</w:t>
      </w:r>
      <w:proofErr w:type="spellStart"/>
      <w:r>
        <w:t>textbf</w:t>
      </w:r>
      <w:proofErr w:type="spellEnd"/>
      <w:r>
        <w:t>{</w:t>
      </w:r>
      <w:proofErr w:type="spellStart"/>
      <w:r>
        <w:t>Gergö</w:t>
      </w:r>
      <w:proofErr w:type="spellEnd"/>
      <w:r>
        <w:t xml:space="preserve"> </w:t>
      </w:r>
      <w:proofErr w:type="spellStart"/>
      <w:r>
        <w:t>Ládi</w:t>
      </w:r>
      <w:proofErr w:type="spellEnd"/>
      <w:r>
        <w:t xml:space="preserve">} est né en Hongrie en 1990. Il est membre du Groupe de Recherche Étudiant de </w:t>
      </w:r>
      <w:proofErr w:type="spellStart"/>
      <w:r>
        <w:t>Balatonfured</w:t>
      </w:r>
      <w:proofErr w:type="spellEnd"/>
      <w:r>
        <w:t>. Il a reçu son diplôme de Master en Ingénierie Informatique en 2018 de l'Université de Technologie et d'Economie de Budapest, en Hongrie, où il poursuit actuellement son doctorat au Laboratoire de Cryptographie et de Sécurité des Systèmes. Ses principaux domaines de recherche sont l'automatisation de la rétro-ingénierie de protocoles, la sécurité cloud et la sécurité des systèmes d'exploitation.</w:t>
      </w:r>
    </w:p>
    <w:p w14:paraId="26525E4C" w14:textId="677AEFA7" w:rsidR="00F32BF5" w:rsidRDefault="00F32BF5" w:rsidP="00BC116C">
      <w:pPr>
        <w:spacing w:line="360" w:lineRule="auto"/>
        <w:jc w:val="both"/>
      </w:pPr>
      <w:r>
        <w:t>\</w:t>
      </w:r>
      <w:proofErr w:type="spellStart"/>
      <w:r>
        <w:t>textbf</w:t>
      </w:r>
      <w:proofErr w:type="spellEnd"/>
      <w:r>
        <w:t>{</w:t>
      </w:r>
      <w:proofErr w:type="spellStart"/>
      <w:r>
        <w:t>Levente</w:t>
      </w:r>
      <w:proofErr w:type="spellEnd"/>
      <w:r>
        <w:t xml:space="preserve"> </w:t>
      </w:r>
      <w:proofErr w:type="spellStart"/>
      <w:r>
        <w:t>Buttyán</w:t>
      </w:r>
      <w:proofErr w:type="spellEnd"/>
      <w:r>
        <w:t xml:space="preserve">} a reçu le diplôme de </w:t>
      </w:r>
      <w:proofErr w:type="spellStart"/>
      <w:r>
        <w:t>M.Sc</w:t>
      </w:r>
      <w:proofErr w:type="spellEnd"/>
      <w:r>
        <w:t>. en Informatique de l'Université de Technologie et d'Economie de Budapest (BME) en 1995, et a obtenu son doctorat de l'Institut Fédéral Suisse de Technologie – Lausanne (EPFL) en 2002. En 2003, il a rejoint le Département des Systèmes en Réseau et Services à BME, où il occupe actuellement un poste de Professeur Associé et dirige le Laboratoire de Cryptographie et de Sécurité des Systèmes (</w:t>
      </w:r>
      <w:proofErr w:type="spellStart"/>
      <w:r>
        <w:t>CrySyS</w:t>
      </w:r>
      <w:proofErr w:type="spellEnd"/>
      <w:r>
        <w:t xml:space="preserve"> </w:t>
      </w:r>
      <w:proofErr w:type="spellStart"/>
      <w:r>
        <w:t>Lab</w:t>
      </w:r>
      <w:proofErr w:type="spellEnd"/>
      <w:r>
        <w:t xml:space="preserve">). Il a fait des recherches sur la conception et l'analyse de protocoles sécurisés et de mécanismes d'amélioration de la vie privée pour les systèmes embarqués en réseau sans fil (y compris les réseaux de capteurs sans fil, les réseaux maillés, les communications véhiculaires et les systèmes RFID). Il a également participé à l'analyse de certains logiciels malveillants ciblés de haut profil, tels que </w:t>
      </w:r>
      <w:proofErr w:type="spellStart"/>
      <w:r>
        <w:t>Duqu</w:t>
      </w:r>
      <w:proofErr w:type="spellEnd"/>
      <w:r>
        <w:t xml:space="preserve">, Flame, </w:t>
      </w:r>
      <w:proofErr w:type="spellStart"/>
      <w:r>
        <w:t>MiniDuke</w:t>
      </w:r>
      <w:proofErr w:type="spellEnd"/>
      <w:r>
        <w:t xml:space="preserve"> et </w:t>
      </w:r>
      <w:proofErr w:type="spellStart"/>
      <w:r>
        <w:t>TeamSpy</w:t>
      </w:r>
      <w:proofErr w:type="spellEnd"/>
      <w:r>
        <w:t xml:space="preserve">. Son intérêt de recherche actuel est la sécurité des systèmes cyber-physiques (y compris les systèmes d'automatisation et de contrôle industriels, les véhicules modernes, les systèmes de transport intelligents coopératifs et </w:t>
      </w:r>
      <w:r>
        <w:lastRenderedPageBreak/>
        <w:t xml:space="preserve">l'Internet des Objets en général). </w:t>
      </w:r>
      <w:proofErr w:type="spellStart"/>
      <w:r>
        <w:t>Levente</w:t>
      </w:r>
      <w:proofErr w:type="spellEnd"/>
      <w:r>
        <w:t xml:space="preserve"> </w:t>
      </w:r>
      <w:proofErr w:type="spellStart"/>
      <w:r>
        <w:t>Buttyán</w:t>
      </w:r>
      <w:proofErr w:type="spellEnd"/>
      <w:r>
        <w:t xml:space="preserve"> a joué un rôle instrumental dans divers projets de recherche nationaux et internationaux, a publié 150+ articles de revues et articles de conférences/ateliers évalués par des pairs, et a co-écrit plusieurs livres et brevets. En plus de la recherche, il enseigne des cours sur la cryptographie appliquée et la sécurité informatique à BME et à l'</w:t>
      </w:r>
      <w:proofErr w:type="spellStart"/>
      <w:r>
        <w:t>Aquincum</w:t>
      </w:r>
      <w:proofErr w:type="spellEnd"/>
      <w:r>
        <w:t xml:space="preserve"> Institute of </w:t>
      </w:r>
      <w:proofErr w:type="spellStart"/>
      <w:r>
        <w:t>Technology</w:t>
      </w:r>
      <w:proofErr w:type="spellEnd"/>
      <w:r>
        <w:t xml:space="preserve"> (AIT Budapest), et il dirige un programme de gestion des talents en sécurité informatique au </w:t>
      </w:r>
      <w:proofErr w:type="spellStart"/>
      <w:r>
        <w:t>CrySyS</w:t>
      </w:r>
      <w:proofErr w:type="spellEnd"/>
      <w:r>
        <w:t xml:space="preserve"> Lab. Il a également cofondé plusieurs entreprises dérivées, notamment </w:t>
      </w:r>
      <w:proofErr w:type="spellStart"/>
      <w:r>
        <w:t>Tresorit</w:t>
      </w:r>
      <w:proofErr w:type="spellEnd"/>
      <w:r>
        <w:t xml:space="preserve">, </w:t>
      </w:r>
      <w:proofErr w:type="spellStart"/>
      <w:r>
        <w:t>Ukatemi</w:t>
      </w:r>
      <w:proofErr w:type="spellEnd"/>
      <w:r>
        <w:t xml:space="preserve"> Technologies et </w:t>
      </w:r>
      <w:proofErr w:type="spellStart"/>
      <w:r>
        <w:t>Avatao</w:t>
      </w:r>
      <w:proofErr w:type="spellEnd"/>
      <w:r>
        <w:t>.</w:t>
      </w:r>
    </w:p>
    <w:p w14:paraId="1185418D" w14:textId="7248C962" w:rsidR="00F32BF5" w:rsidRDefault="00F32BF5" w:rsidP="00BC116C">
      <w:pPr>
        <w:spacing w:line="360" w:lineRule="auto"/>
        <w:jc w:val="both"/>
      </w:pPr>
      <w:r>
        <w:t>\</w:t>
      </w:r>
      <w:proofErr w:type="spellStart"/>
      <w:r>
        <w:t>textbf</w:t>
      </w:r>
      <w:proofErr w:type="spellEnd"/>
      <w:r>
        <w:t>{</w:t>
      </w:r>
      <w:proofErr w:type="spellStart"/>
      <w:r>
        <w:t>Tamás</w:t>
      </w:r>
      <w:proofErr w:type="spellEnd"/>
      <w:r>
        <w:t xml:space="preserve"> </w:t>
      </w:r>
      <w:proofErr w:type="spellStart"/>
      <w:r>
        <w:t>Holczer</w:t>
      </w:r>
      <w:proofErr w:type="spellEnd"/>
      <w:r>
        <w:t xml:space="preserve">} est né en 1981 à Budapest. Il a reçu le diplôme de </w:t>
      </w:r>
      <w:proofErr w:type="spellStart"/>
      <w:r>
        <w:t>Ph.D</w:t>
      </w:r>
      <w:proofErr w:type="spellEnd"/>
      <w:r>
        <w:t>. en Informatique de l'Université de Technologie et d'Economie de Budapest (BME) en 2013. Depuis 2013, il travaille comme professeur assistant au Laboratoire de Cryptographie et de Sécurité des Systèmes (</w:t>
      </w:r>
      <w:proofErr w:type="spellStart"/>
      <w:r>
        <w:t>CrySyS</w:t>
      </w:r>
      <w:proofErr w:type="spellEnd"/>
      <w:r>
        <w:t>), Département des Télécommunications, Université de Technologie et d'Economie de Budapest. Domaines d'intérêt : Dans le passé, ses intérêts de recherche et sa dissertation de doctorat étaient axés sur les problèmes de confidentialité des réseaux de capteurs sans fil et des réseaux ad hoc. Dernièrement, il travaille sur les aspects de sécurité des systèmes cyber-physiques. Les sujets de recherche incluent : la sécurité des réseaux de contrôle industriel, les technologies de honeypot dans les systèmes embarqués, la surveillance du réseau et la détection d'intrusion dans les réseaux industriels, et les aspects de sécurité des réseaux intra-véhiculaires.</w:t>
      </w:r>
    </w:p>
    <w:p w14:paraId="5F042A7D" w14:textId="6D62AE22" w:rsidR="006326DB" w:rsidRDefault="006326DB" w:rsidP="00BC116C">
      <w:pPr>
        <w:spacing w:line="360" w:lineRule="auto"/>
        <w:jc w:val="both"/>
      </w:pPr>
    </w:p>
    <w:sectPr w:rsidR="006326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BF5"/>
    <w:rsid w:val="003E1E33"/>
    <w:rsid w:val="0062467B"/>
    <w:rsid w:val="006326DB"/>
    <w:rsid w:val="007C7B7E"/>
    <w:rsid w:val="00840482"/>
    <w:rsid w:val="009A29DA"/>
    <w:rsid w:val="00BC116C"/>
    <w:rsid w:val="00BF0BE2"/>
    <w:rsid w:val="00DE21C4"/>
    <w:rsid w:val="00F32BF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6AB01"/>
  <w15:chartTrackingRefBased/>
  <w15:docId w15:val="{0F398254-641E-43AF-889E-D658F9483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32B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32B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32B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32B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32B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32B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32B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32B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32B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32B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32B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32B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32B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32B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32B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32B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32B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32BF5"/>
    <w:rPr>
      <w:rFonts w:eastAsiaTheme="majorEastAsia" w:cstheme="majorBidi"/>
      <w:color w:val="272727" w:themeColor="text1" w:themeTint="D8"/>
    </w:rPr>
  </w:style>
  <w:style w:type="paragraph" w:styleId="Titre">
    <w:name w:val="Title"/>
    <w:basedOn w:val="Normal"/>
    <w:next w:val="Normal"/>
    <w:link w:val="TitreCar"/>
    <w:uiPriority w:val="10"/>
    <w:qFormat/>
    <w:rsid w:val="00F32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32B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32B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32B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32BF5"/>
    <w:pPr>
      <w:spacing w:before="160"/>
      <w:jc w:val="center"/>
    </w:pPr>
    <w:rPr>
      <w:i/>
      <w:iCs/>
      <w:color w:val="404040" w:themeColor="text1" w:themeTint="BF"/>
    </w:rPr>
  </w:style>
  <w:style w:type="character" w:customStyle="1" w:styleId="CitationCar">
    <w:name w:val="Citation Car"/>
    <w:basedOn w:val="Policepardfaut"/>
    <w:link w:val="Citation"/>
    <w:uiPriority w:val="29"/>
    <w:rsid w:val="00F32BF5"/>
    <w:rPr>
      <w:i/>
      <w:iCs/>
      <w:color w:val="404040" w:themeColor="text1" w:themeTint="BF"/>
    </w:rPr>
  </w:style>
  <w:style w:type="paragraph" w:styleId="Paragraphedeliste">
    <w:name w:val="List Paragraph"/>
    <w:basedOn w:val="Normal"/>
    <w:uiPriority w:val="34"/>
    <w:qFormat/>
    <w:rsid w:val="00F32BF5"/>
    <w:pPr>
      <w:ind w:left="720"/>
      <w:contextualSpacing/>
    </w:pPr>
  </w:style>
  <w:style w:type="character" w:styleId="Accentuationintense">
    <w:name w:val="Intense Emphasis"/>
    <w:basedOn w:val="Policepardfaut"/>
    <w:uiPriority w:val="21"/>
    <w:qFormat/>
    <w:rsid w:val="00F32BF5"/>
    <w:rPr>
      <w:i/>
      <w:iCs/>
      <w:color w:val="2F5496" w:themeColor="accent1" w:themeShade="BF"/>
    </w:rPr>
  </w:style>
  <w:style w:type="paragraph" w:styleId="Citationintense">
    <w:name w:val="Intense Quote"/>
    <w:basedOn w:val="Normal"/>
    <w:next w:val="Normal"/>
    <w:link w:val="CitationintenseCar"/>
    <w:uiPriority w:val="30"/>
    <w:qFormat/>
    <w:rsid w:val="00F32B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32BF5"/>
    <w:rPr>
      <w:i/>
      <w:iCs/>
      <w:color w:val="2F5496" w:themeColor="accent1" w:themeShade="BF"/>
    </w:rPr>
  </w:style>
  <w:style w:type="character" w:styleId="Rfrenceintense">
    <w:name w:val="Intense Reference"/>
    <w:basedOn w:val="Policepardfaut"/>
    <w:uiPriority w:val="32"/>
    <w:qFormat/>
    <w:rsid w:val="00F32B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22</Pages>
  <Words>8229</Words>
  <Characters>45265</Characters>
  <Application>Microsoft Office Word</Application>
  <DocSecurity>0</DocSecurity>
  <Lines>377</Lines>
  <Paragraphs>106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Donfack Nguekouo Joel Thibaud</dc:creator>
  <cp:keywords/>
  <dc:description/>
  <cp:lastModifiedBy>Donfack Nguekouo Joel Thibaud</cp:lastModifiedBy>
  <cp:revision>2</cp:revision>
  <dcterms:created xsi:type="dcterms:W3CDTF">2025-11-01T11:52:00Z</dcterms:created>
  <dcterms:modified xsi:type="dcterms:W3CDTF">2025-11-02T10:21:00Z</dcterms:modified>
</cp:coreProperties>
</file>