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98777C" w:rsidRPr="0098777C">
        <w:rPr>
          <w:rFonts w:ascii="Times New Roman" w:hAnsi="Times New Roman" w:cs="Times New Roman"/>
          <w:b/>
          <w:sz w:val="24"/>
          <w:szCs w:val="24"/>
        </w:rPr>
        <w:t>Lucas Carvalho da Luz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  <w:bookmarkStart w:id="0" w:name="_GoBack"/>
      <w:bookmarkEnd w:id="0"/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98777C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98777C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2023-07-12T19:33:00Z</dcterms:created>
  <dcterms:modified xsi:type="dcterms:W3CDTF">2023-07-12T19:34:00Z</dcterms:modified>
</cp:coreProperties>
</file>