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inzel" w:cs="Cinzel" w:eastAsia="Cinzel" w:hAnsi="Cinzel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color w:val="ffffff"/>
                <w:sz w:val="104"/>
                <w:szCs w:val="104"/>
                <w:shd w:fill="auto" w:val="clear"/>
                <w:rtl w:val="0"/>
              </w:rPr>
              <w:t xml:space="preserve">TODAY'S DATE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88.0" w:type="dxa"/>
        <w:jc w:val="left"/>
        <w:tblInd w:w="0.0" w:type="pct"/>
        <w:tblBorders>
          <w:top w:color="8a2be2" w:space="0" w:sz="48" w:val="single"/>
          <w:left w:color="8a2be2" w:space="0" w:sz="48" w:val="single"/>
          <w:bottom w:color="8a2be2" w:space="0" w:sz="48" w:val="single"/>
          <w:right w:color="8a2be2" w:space="0" w:sz="48" w:val="single"/>
          <w:insideH w:color="8a2be2" w:space="0" w:sz="48" w:val="single"/>
          <w:insideV w:color="8a2be2" w:space="0" w:sz="48" w:val="single"/>
        </w:tblBorders>
        <w:tblLayout w:type="fixed"/>
        <w:tblLook w:val="0600"/>
      </w:tblPr>
      <w:tblGrid>
        <w:gridCol w:w="7488"/>
        <w:tblGridChange w:id="0">
          <w:tblGrid>
            <w:gridCol w:w="7488"/>
          </w:tblGrid>
        </w:tblGridChange>
      </w:tblGrid>
      <w:tr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inzel" w:cs="Cinzel" w:eastAsia="Cinzel" w:hAnsi="Cinzel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88.0" w:type="dxa"/>
        <w:jc w:val="left"/>
        <w:tblInd w:w="0.0" w:type="pct"/>
        <w:tblBorders>
          <w:top w:color="228b22" w:space="0" w:sz="48" w:val="single"/>
          <w:left w:color="228b22" w:space="0" w:sz="48" w:val="single"/>
          <w:bottom w:color="228b22" w:space="0" w:sz="48" w:val="single"/>
          <w:right w:color="228b22" w:space="0" w:sz="48" w:val="single"/>
          <w:insideH w:color="228b22" w:space="0" w:sz="48" w:val="single"/>
          <w:insideV w:color="228b22" w:space="0" w:sz="48" w:val="single"/>
        </w:tblBorders>
        <w:tblLayout w:type="fixed"/>
        <w:tblLook w:val="0600"/>
      </w:tblPr>
      <w:tblGrid>
        <w:gridCol w:w="7488"/>
        <w:tblGridChange w:id="0">
          <w:tblGrid>
            <w:gridCol w:w="7488"/>
          </w:tblGrid>
        </w:tblGridChange>
      </w:tblGrid>
      <w:tr>
        <w:tc>
          <w:tcPr>
            <w:shd w:fill="98fb9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inzel" w:cs="Cinzel" w:eastAsia="Cinzel" w:hAnsi="Cinzel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Fonts w:ascii="Cinzel" w:cs="Cinzel" w:eastAsia="Cinzel" w:hAnsi="Cinzel"/>
          <w:color w:val="ffffff"/>
          <w:sz w:val="104"/>
          <w:szCs w:val="104"/>
          <w:shd w:fill="auto" w:val="clear"/>
        </w:rPr>
        <w:drawing>
          <wp:inline distB="19050" distT="19050" distL="19050" distR="19050">
            <wp:extent cx="3810000" cy="23812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inze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inzel-regular.ttf"/><Relationship Id="rId2" Type="http://schemas.openxmlformats.org/officeDocument/2006/relationships/font" Target="fonts/Cinze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