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6552"/>
        <w:gridCol w:w="2808"/>
        <w:tblGridChange w:id="0">
          <w:tblGrid>
            <w:gridCol w:w="6552"/>
            <w:gridCol w:w="2808"/>
          </w:tblGrid>
        </w:tblGridChange>
      </w:tblGrid>
      <w:tr>
        <w:tc>
          <w:tcPr>
            <w:gridSpan w:val="2"/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b w:val="1"/>
                <w:sz w:val="74"/>
                <w:szCs w:val="74"/>
                <w:shd w:fill="auto" w:val="clear"/>
                <w:rtl w:val="0"/>
              </w:rPr>
              <w:t xml:space="preserve">Session 3.3 Quick Check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