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109A1" w14:textId="77777777" w:rsidR="00646F76" w:rsidRPr="00FB4EC6" w:rsidRDefault="00000000" w:rsidP="00F83599">
      <w:pPr>
        <w:pStyle w:val="Heading2"/>
        <w:jc w:val="center"/>
        <w:rPr>
          <w:rFonts w:ascii="Segoe UI" w:hAnsi="Segoe UI" w:cs="Segoe UI"/>
          <w:color w:val="31849B" w:themeColor="accent5" w:themeShade="BF"/>
          <w:sz w:val="40"/>
          <w:szCs w:val="40"/>
          <w:lang w:val="fr-CA"/>
        </w:rPr>
      </w:pPr>
      <w:r w:rsidRPr="00FB4EC6">
        <w:rPr>
          <w:rFonts w:ascii="Segoe UI" w:hAnsi="Segoe UI" w:cs="Segoe UI"/>
          <w:color w:val="31849B" w:themeColor="accent5" w:themeShade="BF"/>
          <w:sz w:val="40"/>
          <w:szCs w:val="40"/>
          <w:lang w:val="fr-CA"/>
        </w:rPr>
        <w:t>Dorai Kannah Dharmalingam</w:t>
      </w:r>
    </w:p>
    <w:p w14:paraId="504B0FF9" w14:textId="6386B3A5" w:rsidR="00646F76" w:rsidRPr="00FB4EC6" w:rsidRDefault="00F83599">
      <w:pPr>
        <w:pStyle w:val="Subtitle"/>
        <w:jc w:val="center"/>
        <w:rPr>
          <w:rFonts w:ascii="Segoe UI" w:hAnsi="Segoe UI" w:cs="Segoe UI"/>
          <w:color w:val="31849B" w:themeColor="accent5" w:themeShade="BF"/>
          <w:sz w:val="20"/>
          <w:szCs w:val="20"/>
          <w:lang w:val="fr-CA"/>
        </w:rPr>
      </w:pPr>
      <w:r w:rsidRPr="00FB4EC6">
        <w:rPr>
          <w:rFonts w:ascii="Segoe UI" w:hAnsi="Segoe UI" w:cs="Segoe UI"/>
          <w:noProof/>
          <w:color w:val="4BACC6" w:themeColor="accent5"/>
          <w:sz w:val="20"/>
          <w:szCs w:val="20"/>
          <w:lang w:val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6A44C" wp14:editId="05020868">
                <wp:simplePos x="0" y="0"/>
                <wp:positionH relativeFrom="column">
                  <wp:posOffset>-222473</wp:posOffset>
                </wp:positionH>
                <wp:positionV relativeFrom="paragraph">
                  <wp:posOffset>350305</wp:posOffset>
                </wp:positionV>
                <wp:extent cx="6863938" cy="5938"/>
                <wp:effectExtent l="0" t="0" r="32385" b="32385"/>
                <wp:wrapNone/>
                <wp:docPr id="12936724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3938" cy="593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1D30AD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5pt,27.6pt" to="522.9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" strokecolor="#31849b [2408]" strokeweight="2pt"/>
            </w:pict>
          </mc:Fallback>
        </mc:AlternateContent>
      </w:r>
      <w:r w:rsidRPr="00FB4EC6">
        <w:rPr>
          <w:rFonts w:ascii="Segoe UI" w:hAnsi="Segoe UI" w:cs="Segoe UI"/>
          <w:color w:val="31849B" w:themeColor="accent5" w:themeShade="BF"/>
          <w:sz w:val="20"/>
          <w:szCs w:val="20"/>
          <w:lang w:val="fr-CA"/>
        </w:rPr>
        <w:t>AJAX, ON | +1 647-774-9622 | DORAI.KANNAH@GMAIL.COM | www.linkedin.com/in/dorai-kannah/</w:t>
      </w:r>
    </w:p>
    <w:p w14:paraId="4880D309" w14:textId="77777777" w:rsidR="00F83599" w:rsidRPr="00FB4EC6" w:rsidRDefault="00F83599" w:rsidP="00F83599">
      <w:pPr>
        <w:pStyle w:val="Subtitle"/>
        <w:jc w:val="center"/>
        <w:rPr>
          <w:rFonts w:ascii="Segoe UI" w:hAnsi="Segoe UI" w:cs="Segoe UI"/>
          <w:b/>
          <w:bCs/>
          <w:color w:val="31849B" w:themeColor="accent5" w:themeShade="BF"/>
          <w:lang w:val="fr-CA"/>
        </w:rPr>
      </w:pPr>
    </w:p>
    <w:p w14:paraId="259DC35C" w14:textId="1C04CD0E" w:rsidR="00F83599" w:rsidRPr="0054430C" w:rsidRDefault="0054430C" w:rsidP="0054430C">
      <w:pPr>
        <w:pStyle w:val="Subtitle"/>
        <w:jc w:val="center"/>
        <w:rPr>
          <w:rFonts w:ascii="Segoe UI" w:hAnsi="Segoe UI" w:cs="Segoe UI"/>
          <w:b/>
          <w:bCs/>
          <w:i w:val="0"/>
          <w:iCs w:val="0"/>
          <w:color w:val="31849B" w:themeColor="accent5" w:themeShade="BF"/>
          <w:sz w:val="32"/>
          <w:szCs w:val="32"/>
        </w:rPr>
      </w:pPr>
      <w:r w:rsidRPr="0054430C">
        <w:rPr>
          <w:rFonts w:ascii="Segoe UI" w:hAnsi="Segoe UI" w:cs="Segoe UI"/>
          <w:b/>
          <w:bCs/>
          <w:i w:val="0"/>
          <w:iCs w:val="0"/>
          <w:color w:val="31849B" w:themeColor="accent5" w:themeShade="BF"/>
          <w:sz w:val="32"/>
          <w:szCs w:val="32"/>
        </w:rPr>
        <w:t>SENIOR PRODUCT MANAGER</w:t>
      </w:r>
    </w:p>
    <w:p w14:paraId="2EF51818" w14:textId="77777777" w:rsidR="00646F76" w:rsidRPr="00FB4EC6" w:rsidRDefault="00000000">
      <w:pPr>
        <w:pStyle w:val="Heading1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PROFESSIONAL SUMMARY</w:t>
      </w:r>
    </w:p>
    <w:p w14:paraId="0BAA1D13" w14:textId="77777777" w:rsidR="00646F76" w:rsidRPr="00FB4EC6" w:rsidRDefault="00000000" w:rsidP="00F83599">
      <w:pPr>
        <w:ind w:firstLine="720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Strategic product leader with 14+ years of experience driving global e-commerce solutions, optimizing conversion funnels, and delivering personalized customer experiences through data-driven experimentation and multi-channel engagement strategies. Proven ability to scale customer-facing products, lead cross-functional teams, and deliver measurable business outcomes across retail, insurance, and automotive sectors.</w:t>
      </w:r>
    </w:p>
    <w:p w14:paraId="182A18E7" w14:textId="77777777" w:rsidR="00646F76" w:rsidRPr="00FB4EC6" w:rsidRDefault="00000000">
      <w:pPr>
        <w:pStyle w:val="Heading1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CORE COMPETENCIES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92"/>
        <w:gridCol w:w="5092"/>
      </w:tblGrid>
      <w:tr w:rsidR="00646F76" w:rsidRPr="00FB4EC6" w14:paraId="75A92806" w14:textId="77777777" w:rsidTr="00F83599">
        <w:trPr>
          <w:trHeight w:val="1907"/>
        </w:trPr>
        <w:tc>
          <w:tcPr>
            <w:tcW w:w="5092" w:type="dxa"/>
          </w:tcPr>
          <w:p w14:paraId="220A15D5" w14:textId="77777777" w:rsidR="00646F76" w:rsidRPr="00FB4EC6" w:rsidRDefault="00000000">
            <w:pPr>
              <w:rPr>
                <w:rFonts w:cs="Segoe UI"/>
                <w:sz w:val="20"/>
                <w:szCs w:val="20"/>
              </w:rPr>
            </w:pPr>
            <w:r w:rsidRPr="00FB4EC6">
              <w:rPr>
                <w:rFonts w:cs="Segoe UI"/>
                <w:sz w:val="20"/>
                <w:szCs w:val="20"/>
              </w:rPr>
              <w:t>Product Vision &amp; Strategy</w:t>
            </w:r>
            <w:r w:rsidRPr="00FB4EC6">
              <w:rPr>
                <w:rFonts w:cs="Segoe UI"/>
                <w:sz w:val="20"/>
                <w:szCs w:val="20"/>
              </w:rPr>
              <w:br/>
              <w:t>Conversion Optimization</w:t>
            </w:r>
            <w:r w:rsidRPr="00FB4EC6">
              <w:rPr>
                <w:rFonts w:cs="Segoe UI"/>
                <w:sz w:val="20"/>
                <w:szCs w:val="20"/>
              </w:rPr>
              <w:br/>
              <w:t>Customer Engagement Strategies</w:t>
            </w:r>
            <w:r w:rsidRPr="00FB4EC6">
              <w:rPr>
                <w:rFonts w:cs="Segoe UI"/>
                <w:sz w:val="20"/>
                <w:szCs w:val="20"/>
              </w:rPr>
              <w:br/>
              <w:t>A/B Testing &amp; Experimentation</w:t>
            </w:r>
            <w:r w:rsidRPr="00FB4EC6">
              <w:rPr>
                <w:rFonts w:cs="Segoe UI"/>
                <w:sz w:val="20"/>
                <w:szCs w:val="20"/>
              </w:rPr>
              <w:br/>
              <w:t>Multi-Channel Communication</w:t>
            </w:r>
          </w:p>
        </w:tc>
        <w:tc>
          <w:tcPr>
            <w:tcW w:w="5092" w:type="dxa"/>
          </w:tcPr>
          <w:p w14:paraId="77F463E4" w14:textId="77777777" w:rsidR="00646F76" w:rsidRPr="00FB4EC6" w:rsidRDefault="00000000">
            <w:pPr>
              <w:rPr>
                <w:rFonts w:cs="Segoe UI"/>
                <w:sz w:val="20"/>
                <w:szCs w:val="20"/>
              </w:rPr>
            </w:pPr>
            <w:r w:rsidRPr="00FB4EC6">
              <w:rPr>
                <w:rFonts w:cs="Segoe UI"/>
                <w:sz w:val="20"/>
                <w:szCs w:val="20"/>
              </w:rPr>
              <w:t>Product Lifecycle Management</w:t>
            </w:r>
            <w:r w:rsidRPr="00FB4EC6">
              <w:rPr>
                <w:rFonts w:cs="Segoe UI"/>
                <w:sz w:val="20"/>
                <w:szCs w:val="20"/>
              </w:rPr>
              <w:br/>
              <w:t>Data-Driven Decision Making</w:t>
            </w:r>
            <w:r w:rsidRPr="00FB4EC6">
              <w:rPr>
                <w:rFonts w:cs="Segoe UI"/>
                <w:sz w:val="20"/>
                <w:szCs w:val="20"/>
              </w:rPr>
              <w:br/>
              <w:t>Agile Product Delivery</w:t>
            </w:r>
            <w:r w:rsidRPr="00FB4EC6">
              <w:rPr>
                <w:rFonts w:cs="Segoe UI"/>
                <w:sz w:val="20"/>
                <w:szCs w:val="20"/>
              </w:rPr>
              <w:br/>
              <w:t>Payments &amp; Checkout</w:t>
            </w:r>
            <w:r w:rsidRPr="00FB4EC6">
              <w:rPr>
                <w:rFonts w:cs="Segoe UI"/>
                <w:sz w:val="20"/>
                <w:szCs w:val="20"/>
              </w:rPr>
              <w:br/>
              <w:t>Stakeholder Management</w:t>
            </w:r>
          </w:p>
        </w:tc>
      </w:tr>
    </w:tbl>
    <w:p w14:paraId="7571544E" w14:textId="77777777" w:rsidR="00646F76" w:rsidRPr="00FB4EC6" w:rsidRDefault="00000000">
      <w:pPr>
        <w:pStyle w:val="Heading1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PROFESSIONAL EXPERIENCE</w:t>
      </w:r>
    </w:p>
    <w:p w14:paraId="17BC245B" w14:textId="77777777" w:rsidR="00646F76" w:rsidRPr="00FB4EC6" w:rsidRDefault="00000000">
      <w:pPr>
        <w:pStyle w:val="Heading2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STAPLES CANADA ULC</w:t>
      </w:r>
    </w:p>
    <w:p w14:paraId="27CB7FD1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Senior Product Manager – Bottom of Funnel | Dec 2021 – Present</w:t>
      </w:r>
    </w:p>
    <w:p w14:paraId="44F336B6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Own end-to-end product strategy for Cart &amp; Checkout, Payments, Fraud Prevention, and Customer Care, increasing conversion and engagement across millions of transactions annually.</w:t>
      </w:r>
    </w:p>
    <w:p w14:paraId="4186D064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Delivered enterprise-grade checkout overhaul, boosting conversion by 3 bps and generating $5.4M/year incremental revenue while eliminating $1M/year vendor costs.</w:t>
      </w:r>
    </w:p>
    <w:p w14:paraId="6BF551DC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Applied A/B testing and data-driven experimentation to validate hypotheses and optimize customer journeys.</w:t>
      </w:r>
    </w:p>
    <w:p w14:paraId="3D525457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Championed mobile-first payment innovations (Apple Pay, Google Pay, PayPal), reducing cart abandonment by 8% and improving CSAT by 12%.</w:t>
      </w:r>
    </w:p>
    <w:p w14:paraId="1A7A6B58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Expanded payment flexibility with gift card redemption, split tender, and KONEK launch, enhancing customer experience and loyalty.</w:t>
      </w:r>
    </w:p>
    <w:p w14:paraId="6574CB5C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Collaborated with engineering, marketing, and operations to align roadmap with corporate objectives and deliver measurable outcomes.</w:t>
      </w:r>
    </w:p>
    <w:p w14:paraId="4CAA71B2" w14:textId="77777777" w:rsidR="00646F76" w:rsidRPr="00FB4EC6" w:rsidRDefault="00000000" w:rsidP="00F83599">
      <w:pPr>
        <w:pStyle w:val="ListBullet"/>
        <w:jc w:val="both"/>
        <w:rPr>
          <w:rFonts w:cs="Segoe UI"/>
          <w:sz w:val="20"/>
          <w:szCs w:val="20"/>
        </w:rPr>
      </w:pPr>
      <w:r w:rsidRPr="00FB4EC6">
        <w:rPr>
          <w:rFonts w:cs="Segoe UI"/>
          <w:sz w:val="20"/>
          <w:szCs w:val="20"/>
        </w:rPr>
        <w:t>Manage and mentor two Product Managers, providing strategic guidance and prioritization support.</w:t>
      </w:r>
    </w:p>
    <w:p w14:paraId="387B1B09" w14:textId="77777777" w:rsidR="00F83599" w:rsidRPr="00FB4EC6" w:rsidRDefault="00F83599">
      <w:pPr>
        <w:pStyle w:val="Heading2"/>
        <w:rPr>
          <w:rFonts w:ascii="Segoe UI" w:hAnsi="Segoe UI" w:cs="Segoe UI"/>
          <w:color w:val="31849B" w:themeColor="accent5" w:themeShade="BF"/>
        </w:rPr>
      </w:pPr>
    </w:p>
    <w:p w14:paraId="41D89B5F" w14:textId="780A26B0" w:rsidR="00646F76" w:rsidRPr="00FB4EC6" w:rsidRDefault="00000000">
      <w:pPr>
        <w:pStyle w:val="Heading2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ALLSTATE CANADA GROUP</w:t>
      </w:r>
    </w:p>
    <w:p w14:paraId="2DCD5FF5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Manager, Product Management – Finance Innovation | Jun 2020 – Nov 2021</w:t>
      </w:r>
    </w:p>
    <w:p w14:paraId="3AE708AE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Directed multi-million-dollar program to modernize financial reporting and investment accounting, achieving $1.5M annual savings.</w:t>
      </w:r>
    </w:p>
    <w:p w14:paraId="4C44CA69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Defined future-state capabilities for 10 finance units, driving process optimization and strategic alignment.</w:t>
      </w:r>
    </w:p>
    <w:p w14:paraId="0615F7C3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Managed team of 5 Product Owners, ensuring delivery of high-value solutions and stakeholder engagement.</w:t>
      </w:r>
    </w:p>
    <w:p w14:paraId="13CEB09C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Led opportunity assessments, business case development, and vendor negotiations for enterprise finance systems.</w:t>
      </w:r>
    </w:p>
    <w:p w14:paraId="7B5A100F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Agile Delivery Manager – Finance &amp; Corporate Systems | Jun 2019 – Jun 2020</w:t>
      </w:r>
    </w:p>
    <w:p w14:paraId="492702EA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Led agile transformation for 4 major product portfolios, improving team output by 30%.</w:t>
      </w:r>
    </w:p>
    <w:p w14:paraId="78A7A166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Established agile metrics and coached teams to achieve high-performing status.</w:t>
      </w:r>
    </w:p>
    <w:p w14:paraId="51E7B074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Partnered with IT and business leadership to align delivery with product vision and goals.</w:t>
      </w:r>
    </w:p>
    <w:p w14:paraId="40692948" w14:textId="77777777" w:rsidR="00646F76" w:rsidRPr="00FB4EC6" w:rsidRDefault="00000000">
      <w:pPr>
        <w:pStyle w:val="Heading2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FORD MOTOR COMPANY</w:t>
      </w:r>
    </w:p>
    <w:p w14:paraId="1D619283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Agile Coach / Scrum Master | Jan 2017 – Apr 2019</w:t>
      </w:r>
    </w:p>
    <w:p w14:paraId="433E7FE2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Coached 25+ projects through agile maturity, increasing productivity by 25% and quality by 30%.</w:t>
      </w:r>
    </w:p>
    <w:p w14:paraId="4FBCE834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Spearheaded transformation plans for 6 global products and mentored around 5 Scrum Masters.</w:t>
      </w:r>
    </w:p>
    <w:p w14:paraId="1D24EA56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Delivered agile training and facilitated adoption across cross-functional teams.</w:t>
      </w:r>
    </w:p>
    <w:p w14:paraId="2C3E97BF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Product Manager – Outbound Logistics | Jan 2014 – Jan 2017</w:t>
      </w:r>
    </w:p>
    <w:p w14:paraId="78503E32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Delivered global launches in China, India, and South Africa, leading cross-functional teams across Germany, India, and the U.S.</w:t>
      </w:r>
    </w:p>
    <w:p w14:paraId="396EECC4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Drove ERP selection and process re-engineering for Asia-Pacific markets.</w:t>
      </w:r>
    </w:p>
    <w:p w14:paraId="6F7DE48E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Facilitated multiple global workshops and achieved stakeholder alignment for global process standardization.</w:t>
      </w:r>
    </w:p>
    <w:p w14:paraId="4BB6151F" w14:textId="77777777" w:rsidR="00646F76" w:rsidRPr="00FB4EC6" w:rsidRDefault="00000000">
      <w:pPr>
        <w:rPr>
          <w:rFonts w:cs="Segoe UI"/>
          <w:b/>
          <w:bCs/>
          <w:color w:val="31849B" w:themeColor="accent5" w:themeShade="BF"/>
        </w:rPr>
      </w:pPr>
      <w:r w:rsidRPr="00FB4EC6">
        <w:rPr>
          <w:rFonts w:cs="Segoe UI"/>
          <w:b/>
          <w:bCs/>
          <w:color w:val="31849B" w:themeColor="accent5" w:themeShade="BF"/>
        </w:rPr>
        <w:t>Product Owner – Outbound Logistics | Nov 2011 – Dec 2013</w:t>
      </w:r>
    </w:p>
    <w:p w14:paraId="235511B7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Developed global process flows and conceptual design documents for 25 outbound logistics processes.</w:t>
      </w:r>
    </w:p>
    <w:p w14:paraId="11956FF3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Delivered proof of concept for GVDS sub-module, achieving cost savings of $6 per vehicle.</w:t>
      </w:r>
    </w:p>
    <w:p w14:paraId="2CF48848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Supported the GVDS UK launch through user training and onsite assistance in Liverpool, ensuring delivery of 1,200 vehicles to dealers.</w:t>
      </w:r>
    </w:p>
    <w:p w14:paraId="3C1D052D" w14:textId="77777777" w:rsidR="00646F76" w:rsidRPr="00FB4EC6" w:rsidRDefault="00000000">
      <w:pPr>
        <w:pStyle w:val="Heading1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lastRenderedPageBreak/>
        <w:t>EDUCATION &amp; CREDENTIALS</w:t>
      </w:r>
    </w:p>
    <w:p w14:paraId="405C7314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POPM 6.0 – SAFE PRODUCT OWNER/PRODUCT MANAGER | Certified by SAFe (Scaled Agile Framework)</w:t>
      </w:r>
    </w:p>
    <w:p w14:paraId="35B7970A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SSM 6.0 – SAFE SCRUM MASTER | Certified by SAFe (Scaled Agile Framework)</w:t>
      </w:r>
    </w:p>
    <w:p w14:paraId="5F2A2D21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CBAP – CERTIFIED BUSINESS ANALYST PROFESSIONAL | Certified by IIBA (International Institute of Business Analysis)</w:t>
      </w:r>
    </w:p>
    <w:p w14:paraId="7012244D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BACHELOR OF ENGINEERING, MECHANICAL | Anna University</w:t>
      </w:r>
    </w:p>
    <w:p w14:paraId="03078B99" w14:textId="77777777" w:rsidR="00646F76" w:rsidRPr="00FB4EC6" w:rsidRDefault="00000000">
      <w:pPr>
        <w:pStyle w:val="Heading1"/>
        <w:rPr>
          <w:rFonts w:ascii="Segoe UI" w:hAnsi="Segoe UI" w:cs="Segoe UI"/>
          <w:color w:val="31849B" w:themeColor="accent5" w:themeShade="BF"/>
        </w:rPr>
      </w:pPr>
      <w:r w:rsidRPr="00FB4EC6">
        <w:rPr>
          <w:rFonts w:ascii="Segoe UI" w:hAnsi="Segoe UI" w:cs="Segoe UI"/>
          <w:color w:val="31849B" w:themeColor="accent5" w:themeShade="BF"/>
        </w:rPr>
        <w:t>TOOLS &amp; TECHNOLOGIES</w:t>
      </w:r>
    </w:p>
    <w:p w14:paraId="5383162B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MICROSOFT OFFICE SUITE: Excel, Word, PowerPoint, OneNote, Visio</w:t>
      </w:r>
    </w:p>
    <w:p w14:paraId="66F64231" w14:textId="77777777" w:rsidR="00646F76" w:rsidRPr="00FB4EC6" w:rsidRDefault="00000000" w:rsidP="00F83599">
      <w:pPr>
        <w:pStyle w:val="ListBullet"/>
        <w:jc w:val="both"/>
        <w:rPr>
          <w:rFonts w:cs="Segoe UI"/>
          <w:lang w:val="fr-CA"/>
        </w:rPr>
      </w:pPr>
      <w:r w:rsidRPr="00FB4EC6">
        <w:rPr>
          <w:rFonts w:cs="Segoe UI"/>
          <w:lang w:val="fr-CA"/>
        </w:rPr>
        <w:t>AGILE MANAGEMENT: CA Agile Central (</w:t>
      </w:r>
      <w:proofErr w:type="spellStart"/>
      <w:r w:rsidRPr="00FB4EC6">
        <w:rPr>
          <w:rFonts w:cs="Segoe UI"/>
          <w:lang w:val="fr-CA"/>
        </w:rPr>
        <w:t>Rally</w:t>
      </w:r>
      <w:proofErr w:type="spellEnd"/>
      <w:r w:rsidRPr="00FB4EC6">
        <w:rPr>
          <w:rFonts w:cs="Segoe UI"/>
          <w:lang w:val="fr-CA"/>
        </w:rPr>
        <w:t>), Version One, JIRA, Confluence, Trello</w:t>
      </w:r>
    </w:p>
    <w:p w14:paraId="10564917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PROJECT MANAGEMENT: Microsoft Project, HP ALM</w:t>
      </w:r>
    </w:p>
    <w:p w14:paraId="593EB16C" w14:textId="77777777" w:rsidR="00646F76" w:rsidRPr="00FB4EC6" w:rsidRDefault="00000000" w:rsidP="00F83599">
      <w:pPr>
        <w:pStyle w:val="ListBullet"/>
        <w:jc w:val="both"/>
        <w:rPr>
          <w:rFonts w:cs="Segoe UI"/>
        </w:rPr>
      </w:pPr>
      <w:r w:rsidRPr="00FB4EC6">
        <w:rPr>
          <w:rFonts w:cs="Segoe UI"/>
        </w:rPr>
        <w:t>DESIGN TOOLS: Microsoft Visio, Lucid, Figma</w:t>
      </w:r>
    </w:p>
    <w:sectPr w:rsidR="00646F76" w:rsidRPr="00FB4EC6" w:rsidSect="00F83599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298434">
    <w:abstractNumId w:val="8"/>
  </w:num>
  <w:num w:numId="2" w16cid:durableId="789324105">
    <w:abstractNumId w:val="6"/>
  </w:num>
  <w:num w:numId="3" w16cid:durableId="899023769">
    <w:abstractNumId w:val="5"/>
  </w:num>
  <w:num w:numId="4" w16cid:durableId="817496719">
    <w:abstractNumId w:val="4"/>
  </w:num>
  <w:num w:numId="5" w16cid:durableId="2004621641">
    <w:abstractNumId w:val="7"/>
  </w:num>
  <w:num w:numId="6" w16cid:durableId="1085953446">
    <w:abstractNumId w:val="3"/>
  </w:num>
  <w:num w:numId="7" w16cid:durableId="26372846">
    <w:abstractNumId w:val="2"/>
  </w:num>
  <w:num w:numId="8" w16cid:durableId="697126739">
    <w:abstractNumId w:val="1"/>
  </w:num>
  <w:num w:numId="9" w16cid:durableId="137843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FFC"/>
    <w:rsid w:val="0015074B"/>
    <w:rsid w:val="0029639D"/>
    <w:rsid w:val="00326F90"/>
    <w:rsid w:val="0054430C"/>
    <w:rsid w:val="00646F76"/>
    <w:rsid w:val="00691DC6"/>
    <w:rsid w:val="00A25DCD"/>
    <w:rsid w:val="00AA1D8D"/>
    <w:rsid w:val="00B47730"/>
    <w:rsid w:val="00BC7793"/>
    <w:rsid w:val="00C62597"/>
    <w:rsid w:val="00CB0664"/>
    <w:rsid w:val="00F83599"/>
    <w:rsid w:val="00FB4E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A38211"/>
  <w14:defaultImageDpi w14:val="300"/>
  <w15:docId w15:val="{1F00B64C-4DCF-4656-900D-466910D6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35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579</Words>
  <Characters>3914</Characters>
  <Application>Microsoft Office Word</Application>
  <DocSecurity>0</DocSecurity>
  <Lines>79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Dharmalingam, Dorai Kannah</cp:lastModifiedBy>
  <cp:revision>14</cp:revision>
  <dcterms:created xsi:type="dcterms:W3CDTF">2013-12-23T23:15:00Z</dcterms:created>
  <dcterms:modified xsi:type="dcterms:W3CDTF">2026-01-08T15:30:00Z</dcterms:modified>
  <cp:category/>
</cp:coreProperties>
</file>