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bidi w:val="0"/>
        <w:spacing w:before="120" w:after="120"/>
        <w:jc w:val="left"/>
        <w:rPr/>
      </w:pPr>
      <w:r>
        <w:rPr>
          <w:rStyle w:val="StrongEmphasis"/>
          <w:b/>
          <w:bCs/>
        </w:rPr>
        <w:t>*Can I join the challenge?*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If you want to join me in this challenge, I welcome you to do so. </w:t>
      </w:r>
      <w:r>
        <w:rPr/>
        <w:t xml:space="preserve">By following this </w:t>
      </w:r>
      <w:hyperlink r:id="rId2">
        <w:r>
          <w:rPr>
            <w:rStyle w:val="InternetLink"/>
          </w:rPr>
          <w:t>link</w:t>
        </w:r>
      </w:hyperlink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 will *</w:t>
      </w:r>
      <w:r>
        <w:rPr>
          <w:b/>
          <w:bCs/>
        </w:rPr>
        <w:t>code*</w:t>
      </w:r>
      <w:r>
        <w:rPr/>
        <w:t xml:space="preserve"> for at least an *</w:t>
      </w:r>
      <w:r>
        <w:rPr>
          <w:b/>
          <w:bCs/>
        </w:rPr>
        <w:t>hour every day*</w:t>
      </w:r>
      <w:r>
        <w:rPr/>
        <w:t xml:space="preserve"> for the next *</w:t>
      </w:r>
      <w:r>
        <w:rPr>
          <w:b/>
          <w:bCs/>
        </w:rPr>
        <w:t>100days</w:t>
      </w:r>
      <w:r>
        <w:rPr/>
        <w:t>*. I’ve decided to make this a *</w:t>
      </w:r>
      <w:r>
        <w:rPr>
          <w:b/>
          <w:bCs/>
        </w:rPr>
        <w:t>public commitment</w:t>
      </w:r>
      <w:r>
        <w:rPr/>
        <w:t>*. *</w:t>
      </w:r>
      <w:r>
        <w:rPr>
          <w:b/>
          <w:bCs/>
        </w:rPr>
        <w:t>And you should join me</w:t>
      </w:r>
      <w:r>
        <w:rPr/>
        <w:t>*.</w:t>
      </w:r>
    </w:p>
    <w:p>
      <w:pPr>
        <w:pStyle w:val="Heading4"/>
        <w:bidi w:val="0"/>
        <w:jc w:val="left"/>
        <w:rPr/>
      </w:pPr>
      <w:bookmarkStart w:id="0" w:name="here-are-some-reasons-why"/>
      <w:bookmarkEnd w:id="0"/>
      <w:r>
        <w:rPr>
          <w:rStyle w:val="StrongEmphasis"/>
        </w:rPr>
        <w:t xml:space="preserve">*Here are some reasons why*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 really want to become a *</w:t>
      </w:r>
      <w:r>
        <w:rPr>
          <w:b/>
          <w:bCs/>
        </w:rPr>
        <w:t>better developer</w:t>
      </w:r>
      <w:r>
        <w:rPr/>
        <w:t>*. But I find that after work, I always find other things to do rather than code.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Nothing can beat self-directed effort toward learning or accomplishing something, and it is something that I value highly. But looking back at the past few months, I see a lot of good intention to sit down and code every evening, but also way to much rationalization. This leads to me allowing my resistance take the best of me.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That’s why I want to make sure that I commit to a challenge that will keep me accountable to anyone who follows me or sees my updates.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Sticking to something like this can be difficult, which you’ve probably felt already — be it trying to follow courses online, or working your way through a curriculum that you’ve chosen.</w:t>
      </w:r>
    </w:p>
    <w:p>
      <w:pPr>
        <w:pStyle w:val="TextBody"/>
        <w:bidi w:val="0"/>
        <w:jc w:val="left"/>
        <w:rPr/>
      </w:pPr>
      <w:r>
        <w:rPr/>
        <w:t>Making a *public commitment* has proven to improve people’s ability to stick to changes and new habits. *So let’s do this together!*</w:t>
      </w:r>
    </w:p>
    <w:p>
      <w:pPr>
        <w:pStyle w:val="TextBody"/>
        <w:bidi w:val="0"/>
        <w:jc w:val="left"/>
        <w:rPr/>
      </w:pPr>
      <w:r>
        <w:rPr/>
        <w:t>I’ve noticed that my time after work always follows a pattern of me watching something on Netflix or elsewhere, *rather than coding*. Like all of us, I have some things that I need to do: housekeeping, administrative tasks, washing the dishes, etc. All of that will still be there. What I plan to do less of is what I would call “passive relaxation time.” This is when I sit down to watch something, and my time each evening is eaten, episode by episode.</w:t>
      </w:r>
    </w:p>
    <w:p>
      <w:pPr>
        <w:pStyle w:val="TextBody"/>
        <w:bidi w:val="0"/>
        <w:jc w:val="left"/>
        <w:rPr/>
      </w:pPr>
      <w:r>
        <w:rPr/>
        <w:t>It’s easy to start watching something, but difficult to stop. With things that are worthwhile, I find that the opposite is true: it’s hard to start, but very easy to continue. So with this challenge, *I will make sure that I start (sit down to code) every day no matter what.*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GB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ny.cc/100DaysOfCode_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1183</TotalTime>
  <Application>LibreOffice/6.3.3.2.0$Linux_X86_64 LibreOffice_project/30$Build-2</Application>
  <Pages>1</Pages>
  <Words>351</Words>
  <Characters>1581</Characters>
  <CharactersWithSpaces>1923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2019-12-18T11:18:32Z</dcterms:created>
  <dc:creator/>
  <dc:description/>
  <dc:language>en-GB</dc:language>
  <cp:lastModifiedBy/>
  <dcterms:modified xsi:type="dcterms:W3CDTF">2019-12-19T07:52:48Z</dcterms:modified>
  <cp:revision>1</cp:revision>
  <dc:subject/>
  <dc:title/>
</cp:coreProperties>
</file>