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3AB51AAA" w:rsidR="00934EC9" w:rsidRPr="00B95F94" w:rsidRDefault="00B17B8C" w:rsidP="00DC4AEC">
      <w:pPr>
        <w:pStyle w:val="N"/>
        <w:jc w:val="left"/>
        <w:rPr>
          <w:rFonts w:hAnsi="宋体"/>
        </w:rPr>
      </w:pPr>
      <w:r>
        <w:rPr>
          <w:rFonts w:hAnsi="宋体" w:hint="eastAsia"/>
        </w:rPr>
        <w:t>（1）</w:t>
      </w:r>
      <w:r w:rsidR="00934EC9" w:rsidRPr="00B95F94">
        <w:rPr>
          <w:rFonts w:hAnsi="宋体" w:hint="eastAsia"/>
        </w:rPr>
        <w:t>了解</w:t>
      </w:r>
      <w:r w:rsidR="000B2FBC">
        <w:rPr>
          <w:rFonts w:hAnsi="宋体" w:hint="eastAsia"/>
        </w:rPr>
        <w:t>长江大保护时空大数据云平台</w:t>
      </w:r>
      <w:r w:rsidR="00934EC9" w:rsidRPr="00B95F94">
        <w:rPr>
          <w:rFonts w:hAnsi="宋体" w:hint="eastAsia"/>
        </w:rPr>
        <w:t>标准化</w:t>
      </w:r>
      <w:r w:rsidR="000B2FBC">
        <w:rPr>
          <w:rFonts w:hAnsi="宋体" w:hint="eastAsia"/>
        </w:rPr>
        <w:t>建设</w:t>
      </w:r>
      <w:r w:rsidR="00934EC9" w:rsidRPr="00B95F94">
        <w:rPr>
          <w:rFonts w:hAnsi="宋体" w:hint="eastAsia"/>
        </w:rPr>
        <w:t>所支撑的业务战略;</w:t>
      </w:r>
    </w:p>
    <w:p w14:paraId="69057361" w14:textId="4B40FFE5" w:rsidR="00934EC9" w:rsidRPr="00B95F94" w:rsidRDefault="00B17B8C" w:rsidP="00DC4AEC">
      <w:pPr>
        <w:pStyle w:val="N"/>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DC4AEC">
      <w:pPr>
        <w:pStyle w:val="N"/>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DC4AEC">
      <w:pPr>
        <w:pStyle w:val="N"/>
        <w:jc w:val="left"/>
        <w:rPr>
          <w:rFonts w:hAnsi="宋体"/>
        </w:rPr>
      </w:pPr>
      <w:r>
        <w:rPr>
          <w:rFonts w:hAnsi="宋体" w:hint="eastAsia"/>
        </w:rPr>
        <w:lastRenderedPageBreak/>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DC4AEC">
      <w:pPr>
        <w:pStyle w:val="N"/>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DC4AEC">
      <w:pPr>
        <w:pStyle w:val="N"/>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DC4AEC">
      <w:pPr>
        <w:pStyle w:val="N"/>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DC4AEC">
      <w:pPr>
        <w:pStyle w:val="N"/>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06E0A4D9" w14:textId="1E18BA04" w:rsidR="00B54658" w:rsidRPr="00B95F94" w:rsidRDefault="00B17B8C" w:rsidP="00DC4AEC">
      <w:pPr>
        <w:pStyle w:val="N"/>
        <w:jc w:val="left"/>
        <w:rPr>
          <w:rFonts w:hAnsi="宋体"/>
        </w:rPr>
      </w:pPr>
      <w:r>
        <w:rPr>
          <w:rFonts w:hAnsi="宋体" w:hint="eastAsia"/>
        </w:rPr>
        <w:t>（1）</w:t>
      </w:r>
      <w:r w:rsidR="00B54658" w:rsidRPr="00B95F94">
        <w:rPr>
          <w:rFonts w:hAnsi="宋体" w:hint="eastAsia"/>
        </w:rPr>
        <w:t>确定标准体系结构图</w:t>
      </w:r>
      <w:r w:rsidR="00DC4AEC">
        <w:rPr>
          <w:rFonts w:hAnsi="宋体" w:hint="eastAsia"/>
        </w:rPr>
        <w:t>。</w:t>
      </w:r>
      <w:r w:rsidR="00CB45F1"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4BF48840" w14:textId="1502B45B" w:rsidR="00CB45F1" w:rsidRPr="00B95F94" w:rsidRDefault="00B17B8C" w:rsidP="00DC4AEC">
      <w:pPr>
        <w:pStyle w:val="N"/>
        <w:jc w:val="left"/>
        <w:rPr>
          <w:rFonts w:hAnsi="宋体"/>
        </w:rPr>
      </w:pPr>
      <w:r>
        <w:rPr>
          <w:rFonts w:hAnsi="宋体" w:hint="eastAsia"/>
        </w:rPr>
        <w:t>（2）</w:t>
      </w:r>
      <w:r w:rsidR="00B54658" w:rsidRPr="00B95F94">
        <w:rPr>
          <w:rFonts w:hAnsi="宋体" w:hint="eastAsia"/>
        </w:rPr>
        <w:t>编制标准明细表</w:t>
      </w:r>
      <w:r w:rsidR="00DC4AEC">
        <w:rPr>
          <w:rFonts w:hAnsi="宋体" w:hint="eastAsia"/>
        </w:rPr>
        <w:t>。</w:t>
      </w:r>
      <w:r w:rsidR="00CB45F1" w:rsidRPr="00B95F94">
        <w:rPr>
          <w:rFonts w:hAnsi="宋体" w:hint="eastAsia"/>
        </w:rPr>
        <w:t>收集</w:t>
      </w:r>
      <w:proofErr w:type="gramStart"/>
      <w:r w:rsidR="00CB45F1" w:rsidRPr="00B95F94">
        <w:rPr>
          <w:rFonts w:hAnsi="宋体" w:hint="eastAsia"/>
        </w:rPr>
        <w:t>整理拟彩的</w:t>
      </w:r>
      <w:proofErr w:type="gramEnd"/>
      <w:r w:rsidR="00CB45F1" w:rsidRPr="00B95F94">
        <w:rPr>
          <w:rFonts w:hAnsi="宋体" w:hint="eastAsia"/>
        </w:rPr>
        <w:t>国际标准、国家标准等外部标准和本领域已有的内部标准，提出近期和将来规划拟制定的标准列表，编制标准明细表。</w:t>
      </w:r>
    </w:p>
    <w:p w14:paraId="6B9A8B0F" w14:textId="26406E08" w:rsidR="00CB45F1" w:rsidRPr="00B95F94" w:rsidRDefault="00B17B8C" w:rsidP="00DC4AEC">
      <w:pPr>
        <w:pStyle w:val="N"/>
        <w:jc w:val="left"/>
        <w:rPr>
          <w:rFonts w:hAnsi="宋体"/>
        </w:rPr>
      </w:pPr>
      <w:r>
        <w:rPr>
          <w:rFonts w:hAnsi="宋体" w:hint="eastAsia"/>
        </w:rPr>
        <w:t>（3）</w:t>
      </w:r>
      <w:r w:rsidR="00B54658" w:rsidRPr="00B95F94">
        <w:rPr>
          <w:rFonts w:hAnsi="宋体" w:hint="eastAsia"/>
        </w:rPr>
        <w:t>编写标准体系编制说明</w:t>
      </w:r>
      <w:r w:rsidR="00DC4AEC">
        <w:rPr>
          <w:rFonts w:hAnsi="宋体" w:hint="eastAsia"/>
        </w:rPr>
        <w:t>。</w:t>
      </w:r>
      <w:r w:rsidR="00CB45F1" w:rsidRPr="00B95F94">
        <w:rPr>
          <w:rFonts w:hAnsi="宋体" w:hint="eastAsia"/>
        </w:rPr>
        <w:t>标准体系表编制说明的内容一般包括：</w:t>
      </w:r>
    </w:p>
    <w:p w14:paraId="22D5A747" w14:textId="53235AD3" w:rsidR="00CB45F1" w:rsidRPr="00B95F94" w:rsidRDefault="000B2FBC" w:rsidP="00F75179">
      <w:pPr>
        <w:pStyle w:val="N"/>
        <w:ind w:firstLineChars="0"/>
        <w:jc w:val="left"/>
        <w:rPr>
          <w:rFonts w:hAnsi="宋体"/>
        </w:rPr>
      </w:pPr>
      <w:r>
        <w:rPr>
          <w:rFonts w:hAnsi="宋体" w:hint="eastAsia"/>
        </w:rPr>
        <w:t>①</w:t>
      </w:r>
      <w:r w:rsidR="00CB45F1" w:rsidRPr="00B95F94">
        <w:rPr>
          <w:rFonts w:hAnsi="宋体" w:hint="eastAsia"/>
        </w:rPr>
        <w:t>标准体系建设的背景；</w:t>
      </w:r>
    </w:p>
    <w:p w14:paraId="797F06C3" w14:textId="07CA7ED9" w:rsidR="00CB45F1" w:rsidRPr="00B95F94" w:rsidRDefault="000B2FBC" w:rsidP="00F75179">
      <w:pPr>
        <w:pStyle w:val="N"/>
        <w:ind w:left="560" w:firstLineChars="0" w:firstLine="0"/>
        <w:jc w:val="left"/>
        <w:rPr>
          <w:rFonts w:hAnsi="宋体"/>
        </w:rPr>
      </w:pPr>
      <w:r>
        <w:rPr>
          <w:rFonts w:hAnsi="宋体" w:hint="eastAsia"/>
        </w:rPr>
        <w:lastRenderedPageBreak/>
        <w:t>②</w:t>
      </w:r>
      <w:r w:rsidR="00CB45F1" w:rsidRPr="00B95F94">
        <w:rPr>
          <w:rFonts w:hAnsi="宋体" w:hint="eastAsia"/>
        </w:rPr>
        <w:t>标准体系的建设目标、构建依据及实话原则；</w:t>
      </w:r>
    </w:p>
    <w:p w14:paraId="19335AFB" w14:textId="71F5810E" w:rsidR="00CB45F1" w:rsidRPr="00B95F94" w:rsidRDefault="000B2FBC" w:rsidP="00F75179">
      <w:pPr>
        <w:pStyle w:val="N"/>
        <w:ind w:firstLineChars="0"/>
        <w:jc w:val="left"/>
        <w:rPr>
          <w:rFonts w:hAnsi="宋体"/>
        </w:rPr>
      </w:pPr>
      <w:r>
        <w:rPr>
          <w:rFonts w:hAnsi="宋体" w:hint="eastAsia"/>
        </w:rPr>
        <w:t>③</w:t>
      </w:r>
      <w:r w:rsidR="00CB45F1" w:rsidRPr="00B95F94">
        <w:rPr>
          <w:rFonts w:hAnsi="宋体" w:hint="eastAsia"/>
        </w:rPr>
        <w:t>国内外相关标准化情况综述；</w:t>
      </w:r>
    </w:p>
    <w:p w14:paraId="623617A3" w14:textId="3B34E108" w:rsidR="00CB45F1" w:rsidRPr="00B95F94" w:rsidRDefault="000B2FBC" w:rsidP="00F75179">
      <w:pPr>
        <w:pStyle w:val="N"/>
        <w:ind w:firstLineChars="0"/>
        <w:jc w:val="left"/>
        <w:rPr>
          <w:rFonts w:hAnsi="宋体"/>
        </w:rPr>
      </w:pPr>
      <w:r>
        <w:rPr>
          <w:rFonts w:hAnsi="宋体" w:hint="eastAsia"/>
        </w:rPr>
        <w:t>④</w:t>
      </w:r>
      <w:r w:rsidR="00CB45F1" w:rsidRPr="00B95F94">
        <w:rPr>
          <w:rFonts w:hAnsi="宋体" w:hint="eastAsia"/>
        </w:rPr>
        <w:t>各级子体系划分原则和依据；</w:t>
      </w:r>
    </w:p>
    <w:p w14:paraId="5035BADB" w14:textId="147E6AEC" w:rsidR="00CB45F1" w:rsidRPr="00B95F94" w:rsidRDefault="000B2FBC" w:rsidP="00F75179">
      <w:pPr>
        <w:pStyle w:val="N"/>
        <w:ind w:firstLineChars="0"/>
        <w:jc w:val="left"/>
        <w:rPr>
          <w:rFonts w:hAnsi="宋体"/>
        </w:rPr>
      </w:pPr>
      <w:r>
        <w:rPr>
          <w:rFonts w:hAnsi="宋体" w:hint="eastAsia"/>
        </w:rPr>
        <w:t>⑤</w:t>
      </w:r>
      <w:r w:rsidR="00CB45F1" w:rsidRPr="00B95F94">
        <w:rPr>
          <w:rFonts w:hAnsi="宋体" w:hint="eastAsia"/>
        </w:rPr>
        <w:t>各级子体系的说明，包括主要内容、适用范围等；</w:t>
      </w:r>
    </w:p>
    <w:p w14:paraId="384E39F4" w14:textId="7451D1D5" w:rsidR="00CB45F1" w:rsidRPr="00B95F94" w:rsidRDefault="000B2FBC" w:rsidP="00F75179">
      <w:pPr>
        <w:pStyle w:val="N"/>
        <w:ind w:firstLineChars="0"/>
        <w:jc w:val="left"/>
        <w:rPr>
          <w:rFonts w:hAnsi="宋体"/>
        </w:rPr>
      </w:pPr>
      <w:r>
        <w:rPr>
          <w:rFonts w:hAnsi="宋体" w:hint="eastAsia"/>
        </w:rPr>
        <w:t>⑥</w:t>
      </w:r>
      <w:r w:rsidR="00CB45F1" w:rsidRPr="00B95F94">
        <w:rPr>
          <w:rFonts w:hAnsi="宋体" w:hint="eastAsia"/>
        </w:rPr>
        <w:t>与其他体系交叉情况和处理意见；</w:t>
      </w:r>
    </w:p>
    <w:p w14:paraId="2C1209AD" w14:textId="218D429B" w:rsidR="00CB45F1" w:rsidRPr="00B95F94" w:rsidRDefault="000B2FBC" w:rsidP="00F75179">
      <w:pPr>
        <w:pStyle w:val="N"/>
        <w:ind w:firstLineChars="0"/>
        <w:jc w:val="left"/>
        <w:rPr>
          <w:rFonts w:hAnsi="宋体"/>
        </w:rPr>
      </w:pPr>
      <w:r>
        <w:rPr>
          <w:rFonts w:hAnsi="宋体" w:hint="eastAsia"/>
        </w:rPr>
        <w:t>⑧</w:t>
      </w:r>
      <w:r w:rsidR="00CB45F1" w:rsidRPr="00B95F94">
        <w:rPr>
          <w:rFonts w:hAnsi="宋体" w:hint="eastAsia"/>
        </w:rPr>
        <w:t>需要其他体系协调配套的意见；</w:t>
      </w:r>
    </w:p>
    <w:p w14:paraId="4B0A08FD" w14:textId="7AB8650D" w:rsidR="00CB45F1" w:rsidRPr="00B95F94" w:rsidRDefault="000B2FBC" w:rsidP="00F75179">
      <w:pPr>
        <w:pStyle w:val="N"/>
        <w:ind w:firstLineChars="0"/>
        <w:jc w:val="left"/>
        <w:rPr>
          <w:rFonts w:hAnsi="宋体"/>
        </w:rPr>
      </w:pPr>
      <w:r>
        <w:rPr>
          <w:rFonts w:hAnsi="宋体" w:hint="eastAsia"/>
        </w:rPr>
        <w:t>⑨</w:t>
      </w:r>
      <w:r w:rsidR="00CB45F1" w:rsidRPr="00B95F94">
        <w:rPr>
          <w:rFonts w:hAnsi="宋体" w:hint="eastAsia"/>
        </w:rPr>
        <w:t>结合统计表，分析现有的标准与国际、国外的差距和薄弱环节，明确今后的主攻方向；</w:t>
      </w:r>
    </w:p>
    <w:p w14:paraId="5B07B544" w14:textId="025FA0DD" w:rsidR="00CB45F1" w:rsidRPr="00B95F94" w:rsidRDefault="000B2FBC" w:rsidP="00F75179">
      <w:pPr>
        <w:pStyle w:val="N"/>
        <w:ind w:firstLineChars="0"/>
        <w:jc w:val="left"/>
        <w:rPr>
          <w:rFonts w:hAnsi="宋体"/>
        </w:rPr>
      </w:pPr>
      <w:r>
        <w:rPr>
          <w:rFonts w:ascii="Cambria Math" w:hAnsi="Cambria Math" w:cs="Cambria Math" w:hint="eastAsia"/>
        </w:rPr>
        <w:t>⑩</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lastRenderedPageBreak/>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lastRenderedPageBreak/>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4DFFDF98" w14:textId="65E33F50" w:rsidR="00067115" w:rsidRPr="00770186" w:rsidRDefault="00B17B8C" w:rsidP="00770186">
      <w:pPr>
        <w:pStyle w:val="N"/>
        <w:jc w:val="left"/>
      </w:pPr>
      <w:r>
        <w:rPr>
          <w:rFonts w:hint="eastAsia"/>
        </w:rPr>
        <w:t>（1）</w:t>
      </w:r>
      <w:r w:rsidR="00067115" w:rsidRPr="00B95F94">
        <w:rPr>
          <w:rFonts w:hint="eastAsia"/>
        </w:rPr>
        <w:t>任务分析与理解</w:t>
      </w:r>
      <w:r w:rsidR="00770186">
        <w:rPr>
          <w:rFonts w:hint="eastAsia"/>
        </w:rPr>
        <w:t>。</w:t>
      </w:r>
      <w:r w:rsidR="00067115"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470B09A6" w14:textId="6DDF2B6D" w:rsidR="00FF7FEC" w:rsidRPr="00B95F94" w:rsidRDefault="00B17B8C" w:rsidP="00770186">
      <w:pPr>
        <w:pStyle w:val="N"/>
        <w:jc w:val="left"/>
        <w:rPr>
          <w:rFonts w:hAnsi="宋体"/>
        </w:rPr>
      </w:pPr>
      <w:r>
        <w:rPr>
          <w:rFonts w:hAnsi="宋体" w:hint="eastAsia"/>
        </w:rPr>
        <w:t>（2）</w:t>
      </w:r>
      <w:r w:rsidR="00FF7FEC" w:rsidRPr="00B95F94">
        <w:rPr>
          <w:rFonts w:hAnsi="宋体" w:hint="eastAsia"/>
        </w:rPr>
        <w:t>工作任务分解</w:t>
      </w:r>
      <w:r w:rsidR="00770186">
        <w:rPr>
          <w:rFonts w:hAnsi="宋体" w:hint="eastAsia"/>
        </w:rPr>
        <w:t>。</w:t>
      </w:r>
      <w:r w:rsidR="00FF7FEC"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344210AB" w14:textId="6894CECF" w:rsidR="00FF7FEC" w:rsidRPr="00B95F94" w:rsidRDefault="00B17B8C" w:rsidP="00770186">
      <w:pPr>
        <w:pStyle w:val="N"/>
        <w:jc w:val="left"/>
        <w:rPr>
          <w:rFonts w:hAnsi="宋体"/>
        </w:rPr>
      </w:pPr>
      <w:r>
        <w:rPr>
          <w:rFonts w:hAnsi="宋体" w:hint="eastAsia"/>
        </w:rPr>
        <w:t>（3）</w:t>
      </w:r>
      <w:r w:rsidR="00FF7FEC" w:rsidRPr="00B95F94">
        <w:rPr>
          <w:rFonts w:hAnsi="宋体" w:hint="eastAsia"/>
        </w:rPr>
        <w:t>编制工作计划</w:t>
      </w:r>
      <w:r w:rsidR="00770186">
        <w:rPr>
          <w:rFonts w:hAnsi="宋体" w:hint="eastAsia"/>
        </w:rPr>
        <w:t>。</w:t>
      </w:r>
      <w:r w:rsidR="00FF7FEC"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748DCFAC" w14:textId="22351CFB" w:rsidR="00B5138A" w:rsidRPr="00B95F94" w:rsidRDefault="002673D4" w:rsidP="00D6133B">
      <w:pPr>
        <w:pStyle w:val="N"/>
        <w:jc w:val="left"/>
        <w:rPr>
          <w:rFonts w:hAnsi="宋体"/>
        </w:rPr>
      </w:pPr>
      <w:r>
        <w:rPr>
          <w:rFonts w:hAnsi="宋体" w:hint="eastAsia"/>
        </w:rPr>
        <w:t>（1）</w:t>
      </w:r>
      <w:r w:rsidR="00B5138A" w:rsidRPr="00B95F94">
        <w:rPr>
          <w:rFonts w:hAnsi="宋体" w:hint="eastAsia"/>
        </w:rPr>
        <w:t>确定收集范围</w:t>
      </w:r>
      <w:r w:rsidR="00D6133B">
        <w:rPr>
          <w:rFonts w:hAnsi="宋体" w:hint="eastAsia"/>
        </w:rPr>
        <w:t>。</w:t>
      </w:r>
      <w:r w:rsidR="00B5138A" w:rsidRPr="00B95F94">
        <w:rPr>
          <w:rFonts w:hAnsi="宋体" w:hint="eastAsia"/>
        </w:rPr>
        <w:t>依据标准编制的计划要求确定完成工作任务需要的相关资料和信息的范围、调研的对象、调研的方式、预设调研的题目，列出</w:t>
      </w:r>
      <w:proofErr w:type="gramStart"/>
      <w:r w:rsidR="00B5138A" w:rsidRPr="00B95F94">
        <w:rPr>
          <w:rFonts w:hAnsi="宋体" w:hint="eastAsia"/>
        </w:rPr>
        <w:t>题纲</w:t>
      </w:r>
      <w:proofErr w:type="gramEnd"/>
      <w:r w:rsidR="00B5138A" w:rsidRPr="00B95F94">
        <w:rPr>
          <w:rFonts w:hAnsi="宋体" w:hint="eastAsia"/>
        </w:rPr>
        <w:t>。对调研的内容要依据编制原则的要求分裂出具体的调研点。</w:t>
      </w:r>
    </w:p>
    <w:p w14:paraId="5C47EF3D" w14:textId="69C8EFC5" w:rsidR="00B5138A" w:rsidRPr="00B95F94" w:rsidRDefault="002673D4" w:rsidP="00D6133B">
      <w:pPr>
        <w:pStyle w:val="N"/>
        <w:jc w:val="left"/>
        <w:rPr>
          <w:rFonts w:hAnsi="宋体"/>
        </w:rPr>
      </w:pPr>
      <w:r>
        <w:rPr>
          <w:rFonts w:hAnsi="宋体" w:hint="eastAsia"/>
        </w:rPr>
        <w:t>（2）</w:t>
      </w:r>
      <w:r w:rsidR="00B5138A" w:rsidRPr="00B95F94">
        <w:rPr>
          <w:rFonts w:hAnsi="宋体" w:hint="eastAsia"/>
        </w:rPr>
        <w:t>调研方法</w:t>
      </w:r>
      <w:r w:rsidR="00D6133B">
        <w:rPr>
          <w:rFonts w:hAnsi="宋体" w:hint="eastAsia"/>
        </w:rPr>
        <w:t>。</w:t>
      </w:r>
      <w:r w:rsidR="00F27C65" w:rsidRPr="00B95F94">
        <w:rPr>
          <w:rFonts w:hAnsi="宋体" w:hint="eastAsia"/>
        </w:rPr>
        <w:t>在调研阶段，为了标准制订的规范、全面、科学，</w:t>
      </w:r>
      <w:r w:rsidR="00B5138A" w:rsidRPr="00B95F94">
        <w:rPr>
          <w:rFonts w:hAnsi="宋体" w:hint="eastAsia"/>
        </w:rPr>
        <w:t>收集信息采用现场调研、专家调研</w:t>
      </w:r>
      <w:r w:rsidR="00F27C65" w:rsidRPr="00B95F94">
        <w:rPr>
          <w:rFonts w:hAnsi="宋体" w:hint="eastAsia"/>
        </w:rPr>
        <w:t>和文献查阅相结合的方式。</w:t>
      </w:r>
    </w:p>
    <w:p w14:paraId="1689403A" w14:textId="0112D4EF" w:rsidR="00F27C65" w:rsidRPr="00B95F94" w:rsidRDefault="002673D4" w:rsidP="00D6133B">
      <w:pPr>
        <w:pStyle w:val="N"/>
        <w:jc w:val="left"/>
        <w:rPr>
          <w:rFonts w:hAnsi="宋体"/>
        </w:rPr>
      </w:pPr>
      <w:r>
        <w:rPr>
          <w:rFonts w:hAnsi="宋体" w:hint="eastAsia"/>
        </w:rPr>
        <w:t>（3）</w:t>
      </w:r>
      <w:r w:rsidR="00B5138A" w:rsidRPr="00B95F94">
        <w:rPr>
          <w:rFonts w:hAnsi="宋体" w:hint="eastAsia"/>
        </w:rPr>
        <w:t>信息处理</w:t>
      </w:r>
      <w:r w:rsidR="00D6133B">
        <w:rPr>
          <w:rFonts w:hAnsi="宋体" w:hint="eastAsia"/>
        </w:rPr>
        <w:t>。</w:t>
      </w:r>
      <w:r w:rsidR="00F27C65" w:rsidRPr="00B95F94">
        <w:rPr>
          <w:rFonts w:hAnsi="宋体" w:hint="eastAsia"/>
        </w:rPr>
        <w:t>每一次的调研都编写了调研报告，完成调研后，将所有的资料和信息进行了汇总，分门别类的进行归纳总结，形成了最后的调研报告。</w:t>
      </w:r>
    </w:p>
    <w:p w14:paraId="665A8E2A" w14:textId="00D01BB8" w:rsidR="00F27C65" w:rsidRPr="00B95F94" w:rsidRDefault="002673D4" w:rsidP="00D6133B">
      <w:pPr>
        <w:pStyle w:val="N"/>
        <w:jc w:val="left"/>
        <w:rPr>
          <w:rFonts w:hAnsi="宋体"/>
        </w:rPr>
      </w:pPr>
      <w:r>
        <w:rPr>
          <w:rFonts w:hAnsi="宋体" w:hint="eastAsia"/>
        </w:rPr>
        <w:t>（4）</w:t>
      </w:r>
      <w:r w:rsidR="00B5138A" w:rsidRPr="00B95F94">
        <w:rPr>
          <w:rFonts w:hAnsi="宋体" w:hint="eastAsia"/>
        </w:rPr>
        <w:t>信息分析</w:t>
      </w:r>
      <w:r w:rsidR="00D6133B">
        <w:rPr>
          <w:rFonts w:hAnsi="宋体" w:hint="eastAsia"/>
        </w:rPr>
        <w:t>。</w:t>
      </w:r>
      <w:r w:rsidR="00D824BF" w:rsidRPr="00B95F94">
        <w:rPr>
          <w:rFonts w:hAnsi="宋体" w:hint="eastAsia"/>
        </w:rPr>
        <w:t>信息分析是为了全面的了解现状，包括国内外、行业内外的情况。在此过程中，一方面是找寻长处和不足，及存在的共性问题，</w:t>
      </w:r>
      <w:r w:rsidR="00D824BF" w:rsidRPr="00B95F94">
        <w:rPr>
          <w:rFonts w:hAnsi="宋体" w:hint="eastAsia"/>
        </w:rPr>
        <w:lastRenderedPageBreak/>
        <w:t>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72E1EFC8" w14:textId="44DB48D9" w:rsidR="00C9193C" w:rsidRPr="00B95F94" w:rsidRDefault="002673D4" w:rsidP="00D6133B">
      <w:pPr>
        <w:pStyle w:val="N"/>
        <w:jc w:val="left"/>
        <w:rPr>
          <w:rFonts w:hAnsi="宋体"/>
        </w:rPr>
      </w:pPr>
      <w:r>
        <w:rPr>
          <w:rFonts w:hAnsi="宋体" w:hint="eastAsia"/>
        </w:rPr>
        <w:t>（1）</w:t>
      </w:r>
      <w:r w:rsidR="00C9193C" w:rsidRPr="00B95F94">
        <w:rPr>
          <w:rFonts w:hAnsi="宋体" w:hint="eastAsia"/>
        </w:rPr>
        <w:t>征询意见广泛</w:t>
      </w:r>
      <w:r w:rsidR="00D6133B">
        <w:rPr>
          <w:rFonts w:hAnsi="宋体" w:hint="eastAsia"/>
        </w:rPr>
        <w:t>。</w:t>
      </w:r>
      <w:r w:rsidR="00C9193C" w:rsidRPr="00B95F94">
        <w:rPr>
          <w:rFonts w:hAnsi="宋体" w:hint="eastAsia"/>
        </w:rPr>
        <w:t>意见的征询做到较广泛，行业内相关单位，行业外信息化水平高的公司或单位，行业相关的高校，及相关领域的专家。</w:t>
      </w:r>
    </w:p>
    <w:p w14:paraId="2974EB12" w14:textId="5B4007DA" w:rsidR="00C9193C" w:rsidRPr="00D6133B" w:rsidRDefault="002673D4" w:rsidP="00D6133B">
      <w:pPr>
        <w:pStyle w:val="N"/>
        <w:jc w:val="left"/>
        <w:rPr>
          <w:rFonts w:hAnsi="宋体"/>
        </w:rPr>
      </w:pPr>
      <w:r>
        <w:rPr>
          <w:rFonts w:hAnsi="宋体" w:hint="eastAsia"/>
        </w:rPr>
        <w:t>（2）</w:t>
      </w:r>
      <w:r w:rsidR="00C9193C" w:rsidRPr="00B95F94">
        <w:rPr>
          <w:rFonts w:hAnsi="宋体" w:hint="eastAsia"/>
        </w:rPr>
        <w:t>反馈意见认真对待</w:t>
      </w:r>
      <w:r w:rsidR="00D6133B">
        <w:rPr>
          <w:rFonts w:hAnsi="宋体" w:hint="eastAsia"/>
        </w:rPr>
        <w:t>。</w:t>
      </w:r>
      <w:r w:rsidR="0099496E"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lastRenderedPageBreak/>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770186">
      <w:pPr>
        <w:pStyle w:val="N"/>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770186">
      <w:pPr>
        <w:pStyle w:val="N"/>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pPr>
      <w:r w:rsidRPr="00B95F94">
        <w:rPr>
          <w:rFonts w:hint="eastAsia"/>
        </w:rPr>
        <w:t>标准体系结构表及说明</w:t>
      </w:r>
    </w:p>
    <w:tbl>
      <w:tblPr>
        <w:tblStyle w:val="af8"/>
        <w:tblW w:w="4863" w:type="pct"/>
        <w:jc w:val="center"/>
        <w:tblInd w:w="247" w:type="dxa"/>
        <w:tblLook w:val="04A0" w:firstRow="1" w:lastRow="0" w:firstColumn="1" w:lastColumn="0" w:noHBand="0" w:noVBand="1"/>
      </w:tblPr>
      <w:tblGrid>
        <w:gridCol w:w="1134"/>
        <w:gridCol w:w="1514"/>
        <w:gridCol w:w="1667"/>
        <w:gridCol w:w="4717"/>
      </w:tblGrid>
      <w:tr w:rsidR="008F77B1" w14:paraId="07E59D8A" w14:textId="77777777" w:rsidTr="00FA6EFF">
        <w:trPr>
          <w:jc w:val="center"/>
        </w:trPr>
        <w:tc>
          <w:tcPr>
            <w:tcW w:w="628" w:type="pct"/>
            <w:vAlign w:val="center"/>
          </w:tcPr>
          <w:p w14:paraId="1C83A6BB" w14:textId="77777777" w:rsidR="008F77B1" w:rsidRDefault="008F77B1" w:rsidP="007D29E1">
            <w:pPr>
              <w:pStyle w:val="aff3"/>
            </w:pPr>
            <w:r>
              <w:rPr>
                <w:rFonts w:hint="eastAsia"/>
              </w:rPr>
              <w:t>编码</w:t>
            </w:r>
          </w:p>
        </w:tc>
        <w:tc>
          <w:tcPr>
            <w:tcW w:w="838" w:type="pct"/>
            <w:vAlign w:val="center"/>
          </w:tcPr>
          <w:p w14:paraId="01A010C8" w14:textId="77777777" w:rsidR="008F77B1" w:rsidRDefault="008F77B1" w:rsidP="007D29E1">
            <w:pPr>
              <w:pStyle w:val="aff3"/>
            </w:pPr>
            <w:r>
              <w:rPr>
                <w:rFonts w:hint="eastAsia"/>
              </w:rPr>
              <w:t>类别</w:t>
            </w:r>
          </w:p>
        </w:tc>
        <w:tc>
          <w:tcPr>
            <w:tcW w:w="923" w:type="pct"/>
            <w:vAlign w:val="center"/>
          </w:tcPr>
          <w:p w14:paraId="74B068A6" w14:textId="77777777" w:rsidR="008F77B1" w:rsidRDefault="008F77B1" w:rsidP="007D29E1">
            <w:pPr>
              <w:pStyle w:val="aff3"/>
            </w:pPr>
            <w:r>
              <w:rPr>
                <w:rFonts w:hint="eastAsia"/>
              </w:rPr>
              <w:t>子类别</w:t>
            </w:r>
          </w:p>
        </w:tc>
        <w:tc>
          <w:tcPr>
            <w:tcW w:w="2611" w:type="pct"/>
            <w:vAlign w:val="center"/>
          </w:tcPr>
          <w:p w14:paraId="2EAB97A7" w14:textId="77777777" w:rsidR="008F77B1" w:rsidRDefault="008F77B1" w:rsidP="007D29E1">
            <w:pPr>
              <w:pStyle w:val="aff3"/>
            </w:pPr>
            <w:r>
              <w:rPr>
                <w:rFonts w:hint="eastAsia"/>
              </w:rPr>
              <w:t>说明</w:t>
            </w:r>
          </w:p>
        </w:tc>
      </w:tr>
      <w:tr w:rsidR="008F77B1" w14:paraId="375179DB" w14:textId="77777777" w:rsidTr="00FA6EFF">
        <w:trPr>
          <w:jc w:val="center"/>
        </w:trPr>
        <w:tc>
          <w:tcPr>
            <w:tcW w:w="628" w:type="pct"/>
            <w:vAlign w:val="center"/>
          </w:tcPr>
          <w:p w14:paraId="0ED96FA2" w14:textId="77777777" w:rsidR="008F77B1" w:rsidRDefault="008F77B1" w:rsidP="007D29E1">
            <w:pPr>
              <w:pStyle w:val="aff3"/>
            </w:pPr>
            <w:r>
              <w:rPr>
                <w:rFonts w:hint="eastAsia"/>
              </w:rPr>
              <w:t>01</w:t>
            </w:r>
          </w:p>
        </w:tc>
        <w:tc>
          <w:tcPr>
            <w:tcW w:w="838" w:type="pct"/>
            <w:vAlign w:val="center"/>
          </w:tcPr>
          <w:p w14:paraId="469C4BAE" w14:textId="77777777" w:rsidR="008F77B1" w:rsidRDefault="008F77B1" w:rsidP="007D29E1">
            <w:pPr>
              <w:pStyle w:val="aff3"/>
            </w:pPr>
            <w:r>
              <w:rPr>
                <w:rFonts w:hint="eastAsia"/>
              </w:rPr>
              <w:t>政策法规</w:t>
            </w:r>
          </w:p>
        </w:tc>
        <w:tc>
          <w:tcPr>
            <w:tcW w:w="923" w:type="pct"/>
            <w:vAlign w:val="center"/>
          </w:tcPr>
          <w:p w14:paraId="75102408" w14:textId="77777777" w:rsidR="008F77B1" w:rsidRDefault="008F77B1" w:rsidP="007D29E1">
            <w:pPr>
              <w:pStyle w:val="aff3"/>
            </w:pPr>
          </w:p>
        </w:tc>
        <w:tc>
          <w:tcPr>
            <w:tcW w:w="2611" w:type="pct"/>
            <w:vAlign w:val="center"/>
          </w:tcPr>
          <w:p w14:paraId="07432E3C" w14:textId="77777777" w:rsidR="008F77B1" w:rsidRDefault="008F77B1" w:rsidP="007D29E1">
            <w:pPr>
              <w:pStyle w:val="aff3"/>
              <w:jc w:val="left"/>
            </w:pPr>
            <w:r>
              <w:rPr>
                <w:rFonts w:hint="eastAsia"/>
              </w:rPr>
              <w:t>国家、行业、地方相关政策要求和制度规定</w:t>
            </w:r>
          </w:p>
        </w:tc>
      </w:tr>
      <w:tr w:rsidR="008F77B1" w14:paraId="7634C99B" w14:textId="77777777" w:rsidTr="00FA6EFF">
        <w:trPr>
          <w:jc w:val="center"/>
        </w:trPr>
        <w:tc>
          <w:tcPr>
            <w:tcW w:w="628" w:type="pct"/>
            <w:vAlign w:val="center"/>
          </w:tcPr>
          <w:p w14:paraId="4BBC9A07" w14:textId="77777777" w:rsidR="008F77B1" w:rsidRDefault="008F77B1" w:rsidP="007D29E1">
            <w:pPr>
              <w:pStyle w:val="aff3"/>
            </w:pPr>
            <w:r>
              <w:rPr>
                <w:rFonts w:hint="eastAsia"/>
              </w:rPr>
              <w:t>01.01</w:t>
            </w:r>
          </w:p>
        </w:tc>
        <w:tc>
          <w:tcPr>
            <w:tcW w:w="838" w:type="pct"/>
            <w:vAlign w:val="center"/>
          </w:tcPr>
          <w:p w14:paraId="1D6DE5B9" w14:textId="77777777" w:rsidR="008F77B1" w:rsidRDefault="008F77B1" w:rsidP="007D29E1">
            <w:pPr>
              <w:pStyle w:val="aff3"/>
            </w:pPr>
          </w:p>
        </w:tc>
        <w:tc>
          <w:tcPr>
            <w:tcW w:w="923" w:type="pct"/>
            <w:vAlign w:val="center"/>
          </w:tcPr>
          <w:p w14:paraId="1C12A242" w14:textId="77777777" w:rsidR="008F77B1" w:rsidRDefault="008F77B1" w:rsidP="007D29E1">
            <w:pPr>
              <w:pStyle w:val="aff3"/>
            </w:pPr>
            <w:r>
              <w:rPr>
                <w:rFonts w:hint="eastAsia"/>
              </w:rPr>
              <w:t>国家法律法规</w:t>
            </w:r>
          </w:p>
        </w:tc>
        <w:tc>
          <w:tcPr>
            <w:tcW w:w="2611" w:type="pct"/>
            <w:vAlign w:val="center"/>
          </w:tcPr>
          <w:p w14:paraId="11E76C5C" w14:textId="77777777" w:rsidR="008F77B1" w:rsidRDefault="008F77B1" w:rsidP="007D29E1">
            <w:pPr>
              <w:pStyle w:val="aff3"/>
              <w:jc w:val="left"/>
            </w:pPr>
          </w:p>
        </w:tc>
      </w:tr>
      <w:tr w:rsidR="008F77B1" w14:paraId="2AA8A246" w14:textId="77777777" w:rsidTr="00FA6EFF">
        <w:trPr>
          <w:jc w:val="center"/>
        </w:trPr>
        <w:tc>
          <w:tcPr>
            <w:tcW w:w="628" w:type="pct"/>
            <w:vAlign w:val="center"/>
          </w:tcPr>
          <w:p w14:paraId="62272463" w14:textId="77777777" w:rsidR="008F77B1" w:rsidRDefault="008F77B1" w:rsidP="007D29E1">
            <w:pPr>
              <w:pStyle w:val="aff3"/>
            </w:pPr>
            <w:r>
              <w:rPr>
                <w:rFonts w:hint="eastAsia"/>
              </w:rPr>
              <w:t>01.02</w:t>
            </w:r>
          </w:p>
        </w:tc>
        <w:tc>
          <w:tcPr>
            <w:tcW w:w="838" w:type="pct"/>
            <w:vAlign w:val="center"/>
          </w:tcPr>
          <w:p w14:paraId="12ABC528" w14:textId="77777777" w:rsidR="008F77B1" w:rsidRDefault="008F77B1" w:rsidP="007D29E1">
            <w:pPr>
              <w:pStyle w:val="aff3"/>
            </w:pPr>
          </w:p>
        </w:tc>
        <w:tc>
          <w:tcPr>
            <w:tcW w:w="923" w:type="pct"/>
            <w:vAlign w:val="center"/>
          </w:tcPr>
          <w:p w14:paraId="62B7452E" w14:textId="77777777" w:rsidR="008F77B1" w:rsidRDefault="008F77B1" w:rsidP="007D29E1">
            <w:pPr>
              <w:pStyle w:val="aff3"/>
            </w:pPr>
            <w:r>
              <w:rPr>
                <w:rFonts w:hint="eastAsia"/>
              </w:rPr>
              <w:t>地方条例法规</w:t>
            </w:r>
          </w:p>
        </w:tc>
        <w:tc>
          <w:tcPr>
            <w:tcW w:w="2611" w:type="pct"/>
            <w:vAlign w:val="center"/>
          </w:tcPr>
          <w:p w14:paraId="2BE5D1A6" w14:textId="77777777" w:rsidR="008F77B1" w:rsidRDefault="008F77B1" w:rsidP="007D29E1">
            <w:pPr>
              <w:pStyle w:val="aff3"/>
              <w:jc w:val="left"/>
            </w:pPr>
          </w:p>
        </w:tc>
      </w:tr>
      <w:tr w:rsidR="008F77B1" w14:paraId="546CE157" w14:textId="77777777" w:rsidTr="00FA6EFF">
        <w:trPr>
          <w:jc w:val="center"/>
        </w:trPr>
        <w:tc>
          <w:tcPr>
            <w:tcW w:w="628" w:type="pct"/>
            <w:vAlign w:val="center"/>
          </w:tcPr>
          <w:p w14:paraId="22663086" w14:textId="77777777" w:rsidR="008F77B1" w:rsidRDefault="008F77B1" w:rsidP="007D29E1">
            <w:pPr>
              <w:pStyle w:val="aff3"/>
            </w:pPr>
            <w:r>
              <w:rPr>
                <w:rFonts w:hint="eastAsia"/>
              </w:rPr>
              <w:t>02</w:t>
            </w:r>
          </w:p>
        </w:tc>
        <w:tc>
          <w:tcPr>
            <w:tcW w:w="838" w:type="pct"/>
            <w:vAlign w:val="center"/>
          </w:tcPr>
          <w:p w14:paraId="45603708" w14:textId="77777777" w:rsidR="008F77B1" w:rsidRDefault="008F77B1" w:rsidP="007D29E1">
            <w:pPr>
              <w:pStyle w:val="aff3"/>
            </w:pPr>
            <w:r>
              <w:rPr>
                <w:rFonts w:hint="eastAsia"/>
              </w:rPr>
              <w:t>基础标准</w:t>
            </w:r>
          </w:p>
        </w:tc>
        <w:tc>
          <w:tcPr>
            <w:tcW w:w="923" w:type="pct"/>
            <w:vAlign w:val="center"/>
          </w:tcPr>
          <w:p w14:paraId="172C0A25" w14:textId="77777777" w:rsidR="008F77B1" w:rsidRDefault="008F77B1" w:rsidP="007D29E1">
            <w:pPr>
              <w:pStyle w:val="aff3"/>
            </w:pPr>
          </w:p>
        </w:tc>
        <w:tc>
          <w:tcPr>
            <w:tcW w:w="2611" w:type="pct"/>
            <w:vAlign w:val="center"/>
          </w:tcPr>
          <w:p w14:paraId="0F8DF7EC" w14:textId="77777777" w:rsidR="008F77B1" w:rsidRDefault="008F77B1" w:rsidP="007D29E1">
            <w:pPr>
              <w:pStyle w:val="aff3"/>
              <w:jc w:val="left"/>
            </w:pPr>
          </w:p>
        </w:tc>
      </w:tr>
      <w:tr w:rsidR="008F77B1" w14:paraId="1DACC882" w14:textId="77777777" w:rsidTr="00FA6EFF">
        <w:trPr>
          <w:jc w:val="center"/>
        </w:trPr>
        <w:tc>
          <w:tcPr>
            <w:tcW w:w="628" w:type="pct"/>
            <w:vAlign w:val="center"/>
          </w:tcPr>
          <w:p w14:paraId="700DA0D1" w14:textId="77777777" w:rsidR="008F77B1" w:rsidRDefault="008F77B1" w:rsidP="007D29E1">
            <w:pPr>
              <w:pStyle w:val="aff3"/>
            </w:pPr>
            <w:r>
              <w:rPr>
                <w:rFonts w:hint="eastAsia"/>
              </w:rPr>
              <w:t>02.01</w:t>
            </w:r>
          </w:p>
        </w:tc>
        <w:tc>
          <w:tcPr>
            <w:tcW w:w="838" w:type="pct"/>
            <w:vAlign w:val="center"/>
          </w:tcPr>
          <w:p w14:paraId="55DF6670" w14:textId="77777777" w:rsidR="008F77B1" w:rsidRDefault="008F77B1" w:rsidP="007D29E1">
            <w:pPr>
              <w:pStyle w:val="aff3"/>
            </w:pPr>
          </w:p>
        </w:tc>
        <w:tc>
          <w:tcPr>
            <w:tcW w:w="923" w:type="pct"/>
            <w:vAlign w:val="center"/>
          </w:tcPr>
          <w:p w14:paraId="7669C1E8" w14:textId="77777777" w:rsidR="008F77B1" w:rsidRDefault="008F77B1" w:rsidP="007D29E1">
            <w:pPr>
              <w:pStyle w:val="aff3"/>
            </w:pPr>
            <w:r>
              <w:rPr>
                <w:rFonts w:hint="eastAsia"/>
              </w:rPr>
              <w:t>顶层设计</w:t>
            </w:r>
          </w:p>
        </w:tc>
        <w:tc>
          <w:tcPr>
            <w:tcW w:w="2611" w:type="pct"/>
            <w:vAlign w:val="center"/>
          </w:tcPr>
          <w:p w14:paraId="5240DEB6" w14:textId="77777777" w:rsidR="008F77B1" w:rsidRDefault="008F77B1" w:rsidP="007D29E1">
            <w:pPr>
              <w:pStyle w:val="aff3"/>
              <w:jc w:val="left"/>
            </w:pPr>
            <w:r>
              <w:rPr>
                <w:rFonts w:hint="eastAsia"/>
              </w:rPr>
              <w:t>长江大保护时空大数据云平台顶层设计</w:t>
            </w:r>
          </w:p>
        </w:tc>
      </w:tr>
      <w:tr w:rsidR="008F77B1" w14:paraId="16CA07B8" w14:textId="77777777" w:rsidTr="00FA6EFF">
        <w:trPr>
          <w:jc w:val="center"/>
        </w:trPr>
        <w:tc>
          <w:tcPr>
            <w:tcW w:w="628" w:type="pct"/>
            <w:vAlign w:val="center"/>
          </w:tcPr>
          <w:p w14:paraId="0894D548" w14:textId="77777777" w:rsidR="008F77B1" w:rsidRDefault="008F77B1" w:rsidP="007D29E1">
            <w:pPr>
              <w:pStyle w:val="aff3"/>
            </w:pPr>
            <w:r>
              <w:rPr>
                <w:rFonts w:hint="eastAsia"/>
              </w:rPr>
              <w:t>02.01</w:t>
            </w:r>
          </w:p>
        </w:tc>
        <w:tc>
          <w:tcPr>
            <w:tcW w:w="838" w:type="pct"/>
            <w:vAlign w:val="center"/>
          </w:tcPr>
          <w:p w14:paraId="50C6EB85" w14:textId="77777777" w:rsidR="008F77B1" w:rsidRDefault="008F77B1" w:rsidP="007D29E1">
            <w:pPr>
              <w:pStyle w:val="aff3"/>
            </w:pPr>
          </w:p>
        </w:tc>
        <w:tc>
          <w:tcPr>
            <w:tcW w:w="923" w:type="pct"/>
            <w:vAlign w:val="center"/>
          </w:tcPr>
          <w:p w14:paraId="7A462847" w14:textId="77777777" w:rsidR="008F77B1" w:rsidRDefault="008F77B1" w:rsidP="007D29E1">
            <w:pPr>
              <w:pStyle w:val="aff3"/>
            </w:pPr>
            <w:r>
              <w:rPr>
                <w:rFonts w:hint="eastAsia"/>
              </w:rPr>
              <w:t>术语</w:t>
            </w:r>
          </w:p>
        </w:tc>
        <w:tc>
          <w:tcPr>
            <w:tcW w:w="2611" w:type="pct"/>
            <w:vAlign w:val="center"/>
          </w:tcPr>
          <w:p w14:paraId="70841943" w14:textId="77777777" w:rsidR="008F77B1" w:rsidRDefault="008F77B1" w:rsidP="007D29E1">
            <w:pPr>
              <w:pStyle w:val="aff3"/>
              <w:jc w:val="left"/>
            </w:pPr>
            <w:r>
              <w:rPr>
                <w:rFonts w:hint="eastAsia"/>
              </w:rPr>
              <w:t>长江大保护时空大数据云平台术语、定义和概念</w:t>
            </w:r>
          </w:p>
        </w:tc>
      </w:tr>
      <w:tr w:rsidR="008F77B1" w14:paraId="38B8F7CF" w14:textId="77777777" w:rsidTr="00FA6EFF">
        <w:trPr>
          <w:jc w:val="center"/>
        </w:trPr>
        <w:tc>
          <w:tcPr>
            <w:tcW w:w="628" w:type="pct"/>
            <w:vAlign w:val="center"/>
          </w:tcPr>
          <w:p w14:paraId="5F96D25E" w14:textId="77777777" w:rsidR="008F77B1" w:rsidRDefault="008F77B1" w:rsidP="007D29E1">
            <w:pPr>
              <w:pStyle w:val="aff3"/>
            </w:pPr>
            <w:r>
              <w:rPr>
                <w:rFonts w:hint="eastAsia"/>
              </w:rPr>
              <w:t>03</w:t>
            </w:r>
          </w:p>
        </w:tc>
        <w:tc>
          <w:tcPr>
            <w:tcW w:w="838" w:type="pct"/>
            <w:vAlign w:val="center"/>
          </w:tcPr>
          <w:p w14:paraId="381146A7" w14:textId="77777777" w:rsidR="008F77B1" w:rsidRDefault="008F77B1" w:rsidP="007D29E1">
            <w:pPr>
              <w:pStyle w:val="aff3"/>
            </w:pPr>
            <w:r>
              <w:rPr>
                <w:rFonts w:hint="eastAsia"/>
              </w:rPr>
              <w:t>专用标准</w:t>
            </w:r>
          </w:p>
        </w:tc>
        <w:tc>
          <w:tcPr>
            <w:tcW w:w="923" w:type="pct"/>
            <w:vAlign w:val="center"/>
          </w:tcPr>
          <w:p w14:paraId="09D03ABB" w14:textId="77777777" w:rsidR="008F77B1" w:rsidRDefault="008F77B1" w:rsidP="007D29E1">
            <w:pPr>
              <w:pStyle w:val="aff3"/>
            </w:pPr>
          </w:p>
        </w:tc>
        <w:tc>
          <w:tcPr>
            <w:tcW w:w="2611" w:type="pct"/>
            <w:vAlign w:val="center"/>
          </w:tcPr>
          <w:p w14:paraId="1469C50B" w14:textId="77777777" w:rsidR="008F77B1" w:rsidRDefault="008F77B1" w:rsidP="007D29E1">
            <w:pPr>
              <w:pStyle w:val="aff3"/>
              <w:jc w:val="left"/>
            </w:pPr>
          </w:p>
        </w:tc>
      </w:tr>
      <w:tr w:rsidR="008F77B1" w14:paraId="1B166860" w14:textId="77777777" w:rsidTr="00FA6EFF">
        <w:trPr>
          <w:jc w:val="center"/>
        </w:trPr>
        <w:tc>
          <w:tcPr>
            <w:tcW w:w="628" w:type="pct"/>
            <w:vAlign w:val="center"/>
          </w:tcPr>
          <w:p w14:paraId="2B079E9C" w14:textId="77777777" w:rsidR="008F77B1" w:rsidRDefault="008F77B1" w:rsidP="007D29E1">
            <w:pPr>
              <w:pStyle w:val="aff3"/>
            </w:pPr>
            <w:r>
              <w:rPr>
                <w:rFonts w:hint="eastAsia"/>
              </w:rPr>
              <w:t>03.01</w:t>
            </w:r>
          </w:p>
        </w:tc>
        <w:tc>
          <w:tcPr>
            <w:tcW w:w="838" w:type="pct"/>
            <w:vAlign w:val="center"/>
          </w:tcPr>
          <w:p w14:paraId="5E5C9B6A" w14:textId="77777777" w:rsidR="008F77B1" w:rsidRDefault="008F77B1" w:rsidP="007D29E1">
            <w:pPr>
              <w:pStyle w:val="aff3"/>
            </w:pPr>
          </w:p>
        </w:tc>
        <w:tc>
          <w:tcPr>
            <w:tcW w:w="923" w:type="pct"/>
            <w:vAlign w:val="center"/>
          </w:tcPr>
          <w:p w14:paraId="21C31C0F" w14:textId="77777777" w:rsidR="008F77B1" w:rsidRDefault="008F77B1" w:rsidP="007D29E1">
            <w:pPr>
              <w:pStyle w:val="aff3"/>
            </w:pPr>
            <w:proofErr w:type="gramStart"/>
            <w:r>
              <w:rPr>
                <w:rFonts w:hint="eastAsia"/>
              </w:rPr>
              <w:t>物联感知</w:t>
            </w:r>
            <w:proofErr w:type="gramEnd"/>
          </w:p>
        </w:tc>
        <w:tc>
          <w:tcPr>
            <w:tcW w:w="2611" w:type="pct"/>
            <w:vAlign w:val="center"/>
          </w:tcPr>
          <w:p w14:paraId="55182A2A" w14:textId="77777777" w:rsidR="008F77B1" w:rsidRDefault="008F77B1" w:rsidP="007D29E1">
            <w:pPr>
              <w:pStyle w:val="aff3"/>
              <w:jc w:val="left"/>
            </w:pPr>
            <w:r>
              <w:rPr>
                <w:rFonts w:hint="eastAsia"/>
              </w:rPr>
              <w:t>长江大保护水雨情、水质、视频、水闸、闸泵、流量、管网等监测相关技术标准，包括设备选址</w:t>
            </w:r>
            <w:r>
              <w:rPr>
                <w:rFonts w:hint="eastAsia"/>
              </w:rPr>
              <w:lastRenderedPageBreak/>
              <w:t>原则、安装规范、运营养护规范等。</w:t>
            </w:r>
          </w:p>
        </w:tc>
      </w:tr>
      <w:tr w:rsidR="008F77B1" w14:paraId="1F983490" w14:textId="77777777" w:rsidTr="00FA6EFF">
        <w:trPr>
          <w:jc w:val="center"/>
        </w:trPr>
        <w:tc>
          <w:tcPr>
            <w:tcW w:w="628" w:type="pct"/>
            <w:vAlign w:val="center"/>
          </w:tcPr>
          <w:p w14:paraId="45AED98E" w14:textId="77777777" w:rsidR="008F77B1" w:rsidRDefault="008F77B1" w:rsidP="007D29E1">
            <w:pPr>
              <w:pStyle w:val="aff3"/>
            </w:pPr>
            <w:r>
              <w:rPr>
                <w:rFonts w:hint="eastAsia"/>
              </w:rPr>
              <w:lastRenderedPageBreak/>
              <w:t>03.02</w:t>
            </w:r>
          </w:p>
        </w:tc>
        <w:tc>
          <w:tcPr>
            <w:tcW w:w="838" w:type="pct"/>
            <w:vAlign w:val="center"/>
          </w:tcPr>
          <w:p w14:paraId="5FDCFCA4" w14:textId="77777777" w:rsidR="008F77B1" w:rsidRDefault="008F77B1" w:rsidP="007D29E1">
            <w:pPr>
              <w:pStyle w:val="aff3"/>
            </w:pPr>
          </w:p>
        </w:tc>
        <w:tc>
          <w:tcPr>
            <w:tcW w:w="923" w:type="pct"/>
            <w:vAlign w:val="center"/>
          </w:tcPr>
          <w:p w14:paraId="3BD51A89" w14:textId="77777777" w:rsidR="008F77B1" w:rsidRDefault="008F77B1" w:rsidP="007D29E1">
            <w:pPr>
              <w:pStyle w:val="aff3"/>
            </w:pPr>
            <w:r>
              <w:rPr>
                <w:rFonts w:hint="eastAsia"/>
              </w:rPr>
              <w:t>网络传输</w:t>
            </w:r>
          </w:p>
        </w:tc>
        <w:tc>
          <w:tcPr>
            <w:tcW w:w="2611" w:type="pct"/>
            <w:vAlign w:val="center"/>
          </w:tcPr>
          <w:p w14:paraId="7967D661" w14:textId="77777777" w:rsidR="008F77B1" w:rsidRDefault="008F77B1" w:rsidP="007D29E1">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A6EFF">
        <w:trPr>
          <w:jc w:val="center"/>
        </w:trPr>
        <w:tc>
          <w:tcPr>
            <w:tcW w:w="628" w:type="pct"/>
            <w:vAlign w:val="center"/>
          </w:tcPr>
          <w:p w14:paraId="2D252C64" w14:textId="77777777" w:rsidR="008F77B1" w:rsidRDefault="008F77B1" w:rsidP="007D29E1">
            <w:pPr>
              <w:pStyle w:val="aff3"/>
            </w:pPr>
            <w:r>
              <w:rPr>
                <w:rFonts w:hint="eastAsia"/>
              </w:rPr>
              <w:t>03.03</w:t>
            </w:r>
          </w:p>
        </w:tc>
        <w:tc>
          <w:tcPr>
            <w:tcW w:w="838" w:type="pct"/>
            <w:vAlign w:val="center"/>
          </w:tcPr>
          <w:p w14:paraId="0624B506" w14:textId="77777777" w:rsidR="008F77B1" w:rsidRDefault="008F77B1" w:rsidP="007D29E1">
            <w:pPr>
              <w:pStyle w:val="aff3"/>
            </w:pPr>
          </w:p>
        </w:tc>
        <w:tc>
          <w:tcPr>
            <w:tcW w:w="923" w:type="pct"/>
            <w:vAlign w:val="center"/>
          </w:tcPr>
          <w:p w14:paraId="49415F9A" w14:textId="77777777" w:rsidR="008F77B1" w:rsidRDefault="008F77B1" w:rsidP="007D29E1">
            <w:pPr>
              <w:pStyle w:val="aff3"/>
            </w:pPr>
            <w:r>
              <w:rPr>
                <w:rFonts w:hint="eastAsia"/>
              </w:rPr>
              <w:t>基础设施</w:t>
            </w:r>
          </w:p>
        </w:tc>
        <w:tc>
          <w:tcPr>
            <w:tcW w:w="2611" w:type="pct"/>
            <w:vAlign w:val="center"/>
          </w:tcPr>
          <w:p w14:paraId="6BFD682A" w14:textId="77777777" w:rsidR="008F77B1" w:rsidRDefault="008F77B1" w:rsidP="007D29E1">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A6EFF">
        <w:trPr>
          <w:jc w:val="center"/>
        </w:trPr>
        <w:tc>
          <w:tcPr>
            <w:tcW w:w="628" w:type="pct"/>
            <w:vAlign w:val="center"/>
          </w:tcPr>
          <w:p w14:paraId="456BEE57" w14:textId="77777777" w:rsidR="008F77B1" w:rsidRDefault="008F77B1" w:rsidP="007D29E1">
            <w:pPr>
              <w:pStyle w:val="aff3"/>
            </w:pPr>
            <w:r>
              <w:rPr>
                <w:rFonts w:hint="eastAsia"/>
              </w:rPr>
              <w:t>03.04</w:t>
            </w:r>
          </w:p>
        </w:tc>
        <w:tc>
          <w:tcPr>
            <w:tcW w:w="838" w:type="pct"/>
            <w:vAlign w:val="center"/>
          </w:tcPr>
          <w:p w14:paraId="58A35027" w14:textId="77777777" w:rsidR="008F77B1" w:rsidRDefault="008F77B1" w:rsidP="007D29E1">
            <w:pPr>
              <w:pStyle w:val="aff3"/>
            </w:pPr>
          </w:p>
        </w:tc>
        <w:tc>
          <w:tcPr>
            <w:tcW w:w="923" w:type="pct"/>
            <w:vAlign w:val="center"/>
          </w:tcPr>
          <w:p w14:paraId="0C46CC20" w14:textId="77777777" w:rsidR="008F77B1" w:rsidRDefault="008F77B1" w:rsidP="007D29E1">
            <w:pPr>
              <w:pStyle w:val="aff3"/>
            </w:pPr>
            <w:r>
              <w:rPr>
                <w:rFonts w:hint="eastAsia"/>
              </w:rPr>
              <w:t>数据资源</w:t>
            </w:r>
          </w:p>
        </w:tc>
        <w:tc>
          <w:tcPr>
            <w:tcW w:w="2611" w:type="pct"/>
            <w:vAlign w:val="center"/>
          </w:tcPr>
          <w:p w14:paraId="1311A6F1" w14:textId="77777777" w:rsidR="008F77B1" w:rsidRDefault="008F77B1" w:rsidP="007D29E1">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A6EFF">
        <w:trPr>
          <w:jc w:val="center"/>
        </w:trPr>
        <w:tc>
          <w:tcPr>
            <w:tcW w:w="628" w:type="pct"/>
            <w:vAlign w:val="center"/>
          </w:tcPr>
          <w:p w14:paraId="1804E104" w14:textId="77777777" w:rsidR="008F77B1" w:rsidRDefault="008F77B1" w:rsidP="007D29E1">
            <w:pPr>
              <w:pStyle w:val="aff3"/>
            </w:pPr>
            <w:r>
              <w:rPr>
                <w:rFonts w:hint="eastAsia"/>
              </w:rPr>
              <w:t>03.05</w:t>
            </w:r>
          </w:p>
        </w:tc>
        <w:tc>
          <w:tcPr>
            <w:tcW w:w="838" w:type="pct"/>
            <w:vAlign w:val="center"/>
          </w:tcPr>
          <w:p w14:paraId="0E391326" w14:textId="77777777" w:rsidR="008F77B1" w:rsidRDefault="008F77B1" w:rsidP="007D29E1">
            <w:pPr>
              <w:pStyle w:val="aff3"/>
            </w:pPr>
          </w:p>
        </w:tc>
        <w:tc>
          <w:tcPr>
            <w:tcW w:w="923" w:type="pct"/>
            <w:vAlign w:val="center"/>
          </w:tcPr>
          <w:p w14:paraId="3EA0513A" w14:textId="77777777" w:rsidR="008F77B1" w:rsidRDefault="008F77B1" w:rsidP="007D29E1">
            <w:pPr>
              <w:pStyle w:val="aff3"/>
            </w:pPr>
            <w:r>
              <w:rPr>
                <w:rFonts w:hint="eastAsia"/>
              </w:rPr>
              <w:t>基础支撑</w:t>
            </w:r>
          </w:p>
        </w:tc>
        <w:tc>
          <w:tcPr>
            <w:tcW w:w="2611" w:type="pct"/>
            <w:vAlign w:val="center"/>
          </w:tcPr>
          <w:p w14:paraId="2758EF4B" w14:textId="77777777" w:rsidR="008F77B1" w:rsidRDefault="008F77B1" w:rsidP="007D29E1">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A6EFF">
        <w:trPr>
          <w:jc w:val="center"/>
        </w:trPr>
        <w:tc>
          <w:tcPr>
            <w:tcW w:w="628" w:type="pct"/>
            <w:vAlign w:val="center"/>
          </w:tcPr>
          <w:p w14:paraId="63EBA663" w14:textId="77777777" w:rsidR="008F77B1" w:rsidRDefault="008F77B1" w:rsidP="007D29E1">
            <w:pPr>
              <w:pStyle w:val="aff3"/>
            </w:pPr>
            <w:r>
              <w:rPr>
                <w:rFonts w:hint="eastAsia"/>
              </w:rPr>
              <w:t>03.06</w:t>
            </w:r>
          </w:p>
        </w:tc>
        <w:tc>
          <w:tcPr>
            <w:tcW w:w="838" w:type="pct"/>
            <w:vAlign w:val="center"/>
          </w:tcPr>
          <w:p w14:paraId="625B13D5" w14:textId="77777777" w:rsidR="008F77B1" w:rsidRDefault="008F77B1" w:rsidP="007D29E1">
            <w:pPr>
              <w:pStyle w:val="aff3"/>
            </w:pPr>
          </w:p>
        </w:tc>
        <w:tc>
          <w:tcPr>
            <w:tcW w:w="923" w:type="pct"/>
            <w:vAlign w:val="center"/>
          </w:tcPr>
          <w:p w14:paraId="5B14B37C" w14:textId="77777777" w:rsidR="008F77B1" w:rsidRDefault="008F77B1" w:rsidP="007D29E1">
            <w:pPr>
              <w:pStyle w:val="aff3"/>
            </w:pPr>
            <w:r>
              <w:rPr>
                <w:rFonts w:hint="eastAsia"/>
              </w:rPr>
              <w:t>业务应用</w:t>
            </w:r>
          </w:p>
        </w:tc>
        <w:tc>
          <w:tcPr>
            <w:tcW w:w="2611" w:type="pct"/>
            <w:vAlign w:val="center"/>
          </w:tcPr>
          <w:p w14:paraId="44368579" w14:textId="77777777" w:rsidR="008F77B1" w:rsidRDefault="008F77B1" w:rsidP="007D29E1">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A6EFF">
        <w:trPr>
          <w:jc w:val="center"/>
        </w:trPr>
        <w:tc>
          <w:tcPr>
            <w:tcW w:w="628" w:type="pct"/>
            <w:vAlign w:val="center"/>
          </w:tcPr>
          <w:p w14:paraId="1632BC5D" w14:textId="77777777" w:rsidR="008F77B1" w:rsidRDefault="008F77B1" w:rsidP="007D29E1">
            <w:pPr>
              <w:pStyle w:val="aff3"/>
            </w:pPr>
            <w:r>
              <w:rPr>
                <w:rFonts w:hint="eastAsia"/>
              </w:rPr>
              <w:t>03.07</w:t>
            </w:r>
          </w:p>
        </w:tc>
        <w:tc>
          <w:tcPr>
            <w:tcW w:w="838" w:type="pct"/>
            <w:vAlign w:val="center"/>
          </w:tcPr>
          <w:p w14:paraId="33710B49" w14:textId="77777777" w:rsidR="008F77B1" w:rsidRDefault="008F77B1" w:rsidP="007D29E1">
            <w:pPr>
              <w:pStyle w:val="aff3"/>
            </w:pPr>
          </w:p>
        </w:tc>
        <w:tc>
          <w:tcPr>
            <w:tcW w:w="923" w:type="pct"/>
            <w:vAlign w:val="center"/>
          </w:tcPr>
          <w:p w14:paraId="12CABEA6" w14:textId="77777777" w:rsidR="008F77B1" w:rsidRDefault="008F77B1" w:rsidP="007D29E1">
            <w:pPr>
              <w:pStyle w:val="aff3"/>
            </w:pPr>
            <w:r>
              <w:rPr>
                <w:rFonts w:hint="eastAsia"/>
              </w:rPr>
              <w:t>信息化管理</w:t>
            </w:r>
          </w:p>
        </w:tc>
        <w:tc>
          <w:tcPr>
            <w:tcW w:w="2611" w:type="pct"/>
            <w:vAlign w:val="center"/>
          </w:tcPr>
          <w:p w14:paraId="07009297" w14:textId="77777777" w:rsidR="008F77B1" w:rsidRDefault="008F77B1" w:rsidP="007D29E1">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A6EFF">
        <w:trPr>
          <w:jc w:val="center"/>
        </w:trPr>
        <w:tc>
          <w:tcPr>
            <w:tcW w:w="628" w:type="pct"/>
            <w:vAlign w:val="center"/>
          </w:tcPr>
          <w:p w14:paraId="10A63D68" w14:textId="77777777" w:rsidR="008F77B1" w:rsidRDefault="008F77B1" w:rsidP="007D29E1">
            <w:pPr>
              <w:pStyle w:val="aff3"/>
            </w:pPr>
            <w:r>
              <w:rPr>
                <w:rFonts w:hint="eastAsia"/>
              </w:rPr>
              <w:t>03.08</w:t>
            </w:r>
          </w:p>
        </w:tc>
        <w:tc>
          <w:tcPr>
            <w:tcW w:w="838" w:type="pct"/>
            <w:vAlign w:val="center"/>
          </w:tcPr>
          <w:p w14:paraId="548E690A" w14:textId="77777777" w:rsidR="008F77B1" w:rsidRDefault="008F77B1" w:rsidP="007D29E1">
            <w:pPr>
              <w:pStyle w:val="aff3"/>
            </w:pPr>
          </w:p>
        </w:tc>
        <w:tc>
          <w:tcPr>
            <w:tcW w:w="923" w:type="pct"/>
            <w:vAlign w:val="center"/>
          </w:tcPr>
          <w:p w14:paraId="76608F8D" w14:textId="77777777" w:rsidR="008F77B1" w:rsidRDefault="008F77B1" w:rsidP="007D29E1">
            <w:pPr>
              <w:pStyle w:val="aff3"/>
            </w:pPr>
            <w:r>
              <w:rPr>
                <w:rFonts w:hint="eastAsia"/>
              </w:rPr>
              <w:t>信息安全</w:t>
            </w:r>
          </w:p>
        </w:tc>
        <w:tc>
          <w:tcPr>
            <w:tcW w:w="2611" w:type="pct"/>
            <w:vAlign w:val="center"/>
          </w:tcPr>
          <w:p w14:paraId="71701C24" w14:textId="77777777" w:rsidR="008F77B1" w:rsidRDefault="008F77B1" w:rsidP="007D29E1">
            <w:pPr>
              <w:pStyle w:val="aff3"/>
              <w:jc w:val="left"/>
            </w:pPr>
            <w:r>
              <w:rPr>
                <w:rFonts w:hint="eastAsia"/>
              </w:rPr>
              <w:t>长江大保护时空大数据云平台在信息安全上的原则、措施，包括技术要求和管理要求等。</w:t>
            </w:r>
          </w:p>
        </w:tc>
      </w:tr>
      <w:tr w:rsidR="008F77B1" w14:paraId="58450E5F" w14:textId="77777777" w:rsidTr="00FA6EFF">
        <w:trPr>
          <w:jc w:val="center"/>
        </w:trPr>
        <w:tc>
          <w:tcPr>
            <w:tcW w:w="628" w:type="pct"/>
            <w:vAlign w:val="center"/>
          </w:tcPr>
          <w:p w14:paraId="6290AA44" w14:textId="77777777" w:rsidR="008F77B1" w:rsidRDefault="008F77B1" w:rsidP="007D29E1">
            <w:pPr>
              <w:pStyle w:val="aff3"/>
            </w:pPr>
            <w:r>
              <w:rPr>
                <w:rFonts w:hint="eastAsia"/>
              </w:rPr>
              <w:t>03.09</w:t>
            </w:r>
          </w:p>
        </w:tc>
        <w:tc>
          <w:tcPr>
            <w:tcW w:w="838" w:type="pct"/>
            <w:vAlign w:val="center"/>
          </w:tcPr>
          <w:p w14:paraId="62E0EE8F" w14:textId="77777777" w:rsidR="008F77B1" w:rsidRDefault="008F77B1" w:rsidP="007D29E1">
            <w:pPr>
              <w:pStyle w:val="aff3"/>
            </w:pPr>
          </w:p>
        </w:tc>
        <w:tc>
          <w:tcPr>
            <w:tcW w:w="923" w:type="pct"/>
            <w:vAlign w:val="center"/>
          </w:tcPr>
          <w:p w14:paraId="6A2CC774" w14:textId="77777777" w:rsidR="008F77B1" w:rsidRDefault="008F77B1" w:rsidP="007D29E1">
            <w:pPr>
              <w:pStyle w:val="aff3"/>
            </w:pPr>
            <w:r>
              <w:rPr>
                <w:rFonts w:hint="eastAsia"/>
              </w:rPr>
              <w:t>运</w:t>
            </w:r>
            <w:proofErr w:type="gramStart"/>
            <w:r>
              <w:rPr>
                <w:rFonts w:hint="eastAsia"/>
              </w:rPr>
              <w:t>维管理</w:t>
            </w:r>
            <w:proofErr w:type="gramEnd"/>
          </w:p>
        </w:tc>
        <w:tc>
          <w:tcPr>
            <w:tcW w:w="2611" w:type="pct"/>
            <w:vAlign w:val="center"/>
          </w:tcPr>
          <w:p w14:paraId="52EC8F5F" w14:textId="77777777" w:rsidR="008F77B1" w:rsidRDefault="008F77B1" w:rsidP="007D29E1">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lastRenderedPageBreak/>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7D29E1">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7D29E1">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7D29E1">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7D29E1">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7D29E1">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7D29E1">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7D29E1">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7D29E1">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7D29E1">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7D29E1">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7D29E1">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7D29E1">
            <w:pPr>
              <w:ind w:leftChars="50" w:left="105" w:rightChars="50" w:right="105"/>
              <w:rPr>
                <w:rFonts w:ascii="楷体_GB2312" w:eastAsia="楷体_GB2312" w:hAnsi="宋体" w:cs="楷体_GB2312"/>
                <w:color w:val="000000"/>
                <w:szCs w:val="21"/>
              </w:rPr>
            </w:pPr>
          </w:p>
        </w:tc>
      </w:tr>
      <w:tr w:rsidR="009E20AD" w:rsidRPr="009E20AD" w14:paraId="5350B647" w14:textId="77777777" w:rsidTr="007D29E1">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7D29E1">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7D29E1">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w:t>
            </w:r>
            <w:r w:rsidRPr="009E20AD">
              <w:rPr>
                <w:rFonts w:ascii="楷体_GB2312" w:eastAsia="楷体_GB2312" w:hAnsi="宋体" w:cs="楷体_GB2312"/>
                <w:color w:val="000000"/>
                <w:kern w:val="0"/>
                <w:szCs w:val="21"/>
                <w:lang w:bidi="ar"/>
              </w:rPr>
              <w:lastRenderedPageBreak/>
              <w:t>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7D29E1">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7D29E1">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7D29E1">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7D29E1">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7D29E1">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7D29E1">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w:t>
            </w:r>
            <w:r w:rsidRPr="009E20AD">
              <w:rPr>
                <w:rFonts w:ascii="楷体_GB2312" w:eastAsia="楷体_GB2312" w:hAnsi="宋体" w:cs="楷体_GB2312"/>
                <w:color w:val="000000"/>
                <w:kern w:val="0"/>
                <w:szCs w:val="21"/>
                <w:lang w:bidi="ar"/>
              </w:rPr>
              <w:lastRenderedPageBreak/>
              <w:t>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 xml:space="preserve">GB/T </w:t>
            </w:r>
            <w:r w:rsidRPr="009E20AD">
              <w:rPr>
                <w:rFonts w:ascii="楷体_GB2312" w:eastAsia="楷体_GB2312" w:hAnsi="宋体" w:cs="楷体_GB2312"/>
                <w:color w:val="000000"/>
                <w:kern w:val="0"/>
                <w:szCs w:val="21"/>
                <w:lang w:bidi="ar"/>
              </w:rPr>
              <w:lastRenderedPageBreak/>
              <w:t>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pPr>
      <w:proofErr w:type="gramStart"/>
      <w:r>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7D29E1">
        <w:trPr>
          <w:jc w:val="center"/>
        </w:trPr>
        <w:tc>
          <w:tcPr>
            <w:tcW w:w="826" w:type="dxa"/>
            <w:vAlign w:val="center"/>
          </w:tcPr>
          <w:p w14:paraId="0833C804" w14:textId="77777777" w:rsidR="003052E2" w:rsidRDefault="003052E2" w:rsidP="007D29E1">
            <w:pPr>
              <w:pStyle w:val="aff3"/>
            </w:pPr>
            <w:r>
              <w:rPr>
                <w:rFonts w:hint="eastAsia"/>
              </w:rPr>
              <w:t>序号</w:t>
            </w:r>
          </w:p>
        </w:tc>
        <w:tc>
          <w:tcPr>
            <w:tcW w:w="1375" w:type="dxa"/>
            <w:vAlign w:val="center"/>
          </w:tcPr>
          <w:p w14:paraId="458CF1EF" w14:textId="77777777" w:rsidR="003052E2" w:rsidRDefault="003052E2" w:rsidP="007D29E1">
            <w:pPr>
              <w:pStyle w:val="aff3"/>
            </w:pPr>
            <w:r>
              <w:rPr>
                <w:rFonts w:hint="eastAsia"/>
              </w:rPr>
              <w:t>体系表编号</w:t>
            </w:r>
          </w:p>
        </w:tc>
        <w:tc>
          <w:tcPr>
            <w:tcW w:w="1486" w:type="dxa"/>
            <w:vAlign w:val="center"/>
          </w:tcPr>
          <w:p w14:paraId="4B2A254E" w14:textId="77777777" w:rsidR="003052E2" w:rsidRDefault="003052E2" w:rsidP="007D29E1">
            <w:pPr>
              <w:pStyle w:val="aff3"/>
            </w:pPr>
            <w:r>
              <w:rPr>
                <w:rFonts w:hint="eastAsia"/>
              </w:rPr>
              <w:t>标准名称</w:t>
            </w:r>
          </w:p>
        </w:tc>
        <w:tc>
          <w:tcPr>
            <w:tcW w:w="2511" w:type="dxa"/>
            <w:vAlign w:val="center"/>
          </w:tcPr>
          <w:p w14:paraId="2AE6061E" w14:textId="77777777" w:rsidR="003052E2" w:rsidRDefault="003052E2" w:rsidP="007D29E1">
            <w:pPr>
              <w:pStyle w:val="aff3"/>
            </w:pPr>
            <w:r>
              <w:rPr>
                <w:rFonts w:hint="eastAsia"/>
              </w:rPr>
              <w:t>适用范围和主要内容</w:t>
            </w:r>
          </w:p>
        </w:tc>
        <w:tc>
          <w:tcPr>
            <w:tcW w:w="3088" w:type="dxa"/>
            <w:vAlign w:val="center"/>
          </w:tcPr>
          <w:p w14:paraId="55856C23" w14:textId="77777777" w:rsidR="003052E2" w:rsidRDefault="003052E2" w:rsidP="007D29E1">
            <w:pPr>
              <w:pStyle w:val="aff3"/>
            </w:pPr>
            <w:r>
              <w:rPr>
                <w:rFonts w:hint="eastAsia"/>
              </w:rPr>
              <w:t>参考标准</w:t>
            </w:r>
          </w:p>
        </w:tc>
      </w:tr>
      <w:tr w:rsidR="003052E2" w14:paraId="2A004D50" w14:textId="77777777" w:rsidTr="007D29E1">
        <w:trPr>
          <w:jc w:val="center"/>
        </w:trPr>
        <w:tc>
          <w:tcPr>
            <w:tcW w:w="9286" w:type="dxa"/>
            <w:gridSpan w:val="5"/>
            <w:vAlign w:val="center"/>
          </w:tcPr>
          <w:p w14:paraId="5C830915" w14:textId="77777777" w:rsidR="003052E2" w:rsidRDefault="003052E2" w:rsidP="007D29E1">
            <w:pPr>
              <w:pStyle w:val="aff3"/>
              <w:jc w:val="left"/>
            </w:pPr>
            <w:r>
              <w:rPr>
                <w:rFonts w:hint="eastAsia"/>
                <w:b/>
                <w:bCs/>
              </w:rPr>
              <w:t>02 基础标准</w:t>
            </w:r>
          </w:p>
        </w:tc>
      </w:tr>
      <w:tr w:rsidR="003052E2" w14:paraId="4493B631" w14:textId="77777777" w:rsidTr="007D29E1">
        <w:trPr>
          <w:jc w:val="center"/>
        </w:trPr>
        <w:tc>
          <w:tcPr>
            <w:tcW w:w="9286" w:type="dxa"/>
            <w:gridSpan w:val="5"/>
            <w:vAlign w:val="center"/>
          </w:tcPr>
          <w:p w14:paraId="68A2B201" w14:textId="77777777" w:rsidR="003052E2" w:rsidRDefault="003052E2" w:rsidP="007D29E1">
            <w:pPr>
              <w:pStyle w:val="aff3"/>
              <w:jc w:val="left"/>
            </w:pPr>
            <w:r>
              <w:rPr>
                <w:rFonts w:hint="eastAsia"/>
                <w:b/>
                <w:bCs/>
              </w:rPr>
              <w:t>02.01 顶层设计</w:t>
            </w:r>
          </w:p>
        </w:tc>
      </w:tr>
      <w:tr w:rsidR="003052E2" w14:paraId="25D15051" w14:textId="77777777" w:rsidTr="007D29E1">
        <w:trPr>
          <w:jc w:val="center"/>
        </w:trPr>
        <w:tc>
          <w:tcPr>
            <w:tcW w:w="826" w:type="dxa"/>
            <w:vAlign w:val="center"/>
          </w:tcPr>
          <w:p w14:paraId="71C149DE" w14:textId="77777777" w:rsidR="003052E2" w:rsidRDefault="003052E2" w:rsidP="007D29E1">
            <w:pPr>
              <w:pStyle w:val="aff3"/>
            </w:pPr>
          </w:p>
        </w:tc>
        <w:tc>
          <w:tcPr>
            <w:tcW w:w="1375" w:type="dxa"/>
            <w:vAlign w:val="center"/>
          </w:tcPr>
          <w:p w14:paraId="1F3BC236" w14:textId="77777777" w:rsidR="003052E2" w:rsidRDefault="003052E2" w:rsidP="007D29E1">
            <w:pPr>
              <w:pStyle w:val="aff3"/>
              <w:jc w:val="left"/>
            </w:pPr>
            <w:r>
              <w:rPr>
                <w:rFonts w:hint="eastAsia"/>
              </w:rPr>
              <w:t>02.01.0001</w:t>
            </w:r>
          </w:p>
        </w:tc>
        <w:tc>
          <w:tcPr>
            <w:tcW w:w="1486" w:type="dxa"/>
            <w:vAlign w:val="center"/>
          </w:tcPr>
          <w:p w14:paraId="52964F22" w14:textId="77777777" w:rsidR="003052E2" w:rsidRDefault="003052E2" w:rsidP="007D29E1">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7D29E1">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7D29E1">
            <w:pPr>
              <w:pStyle w:val="aff3"/>
              <w:jc w:val="left"/>
            </w:pPr>
            <w:r>
              <w:rPr>
                <w:rFonts w:hint="eastAsia"/>
              </w:rPr>
              <w:t>/</w:t>
            </w:r>
          </w:p>
        </w:tc>
      </w:tr>
      <w:tr w:rsidR="003052E2" w14:paraId="0F54FB95" w14:textId="77777777" w:rsidTr="007D29E1">
        <w:trPr>
          <w:jc w:val="center"/>
        </w:trPr>
        <w:tc>
          <w:tcPr>
            <w:tcW w:w="9286" w:type="dxa"/>
            <w:gridSpan w:val="5"/>
            <w:vAlign w:val="center"/>
          </w:tcPr>
          <w:p w14:paraId="6A02FA9B" w14:textId="77777777" w:rsidR="003052E2" w:rsidRDefault="003052E2" w:rsidP="007D29E1">
            <w:pPr>
              <w:pStyle w:val="aff3"/>
              <w:jc w:val="left"/>
            </w:pPr>
            <w:r>
              <w:rPr>
                <w:rFonts w:hint="eastAsia"/>
                <w:b/>
                <w:bCs/>
              </w:rPr>
              <w:lastRenderedPageBreak/>
              <w:t>02.02 术语</w:t>
            </w:r>
          </w:p>
        </w:tc>
      </w:tr>
      <w:tr w:rsidR="003052E2" w14:paraId="62017F20" w14:textId="77777777" w:rsidTr="007D29E1">
        <w:trPr>
          <w:jc w:val="center"/>
        </w:trPr>
        <w:tc>
          <w:tcPr>
            <w:tcW w:w="826" w:type="dxa"/>
            <w:vAlign w:val="center"/>
          </w:tcPr>
          <w:p w14:paraId="4A442C7D" w14:textId="77777777" w:rsidR="003052E2" w:rsidRDefault="003052E2" w:rsidP="007D29E1">
            <w:pPr>
              <w:pStyle w:val="aff3"/>
            </w:pPr>
          </w:p>
        </w:tc>
        <w:tc>
          <w:tcPr>
            <w:tcW w:w="1375" w:type="dxa"/>
            <w:vAlign w:val="center"/>
          </w:tcPr>
          <w:p w14:paraId="346B9B71" w14:textId="77777777" w:rsidR="003052E2" w:rsidRDefault="003052E2" w:rsidP="007D29E1">
            <w:pPr>
              <w:pStyle w:val="aff3"/>
              <w:jc w:val="left"/>
            </w:pPr>
            <w:r>
              <w:rPr>
                <w:rFonts w:hint="eastAsia"/>
              </w:rPr>
              <w:t>02.02.0001</w:t>
            </w:r>
          </w:p>
        </w:tc>
        <w:tc>
          <w:tcPr>
            <w:tcW w:w="1486" w:type="dxa"/>
            <w:vAlign w:val="center"/>
          </w:tcPr>
          <w:p w14:paraId="1F370456"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7D29E1">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7D29E1">
            <w:pPr>
              <w:pStyle w:val="aff3"/>
              <w:jc w:val="left"/>
            </w:pPr>
            <w:r>
              <w:t>GB/T 5271信息技术词汇</w:t>
            </w:r>
          </w:p>
          <w:p w14:paraId="01090E23" w14:textId="77777777" w:rsidR="003052E2" w:rsidRDefault="003052E2" w:rsidP="007D29E1">
            <w:pPr>
              <w:pStyle w:val="aff3"/>
              <w:jc w:val="left"/>
            </w:pPr>
            <w:r>
              <w:t>GBT 17694-2009地理信息术语</w:t>
            </w:r>
          </w:p>
          <w:p w14:paraId="536FF888" w14:textId="77777777" w:rsidR="003052E2" w:rsidRDefault="003052E2" w:rsidP="007D29E1">
            <w:pPr>
              <w:pStyle w:val="aff3"/>
              <w:jc w:val="left"/>
            </w:pPr>
            <w:r>
              <w:t>GB/T 37043-2018智慧城市术语</w:t>
            </w:r>
          </w:p>
          <w:p w14:paraId="099E4C82" w14:textId="77777777" w:rsidR="003052E2" w:rsidRDefault="003052E2" w:rsidP="007D29E1">
            <w:pPr>
              <w:pStyle w:val="aff3"/>
              <w:jc w:val="left"/>
            </w:pPr>
            <w:r>
              <w:t>GB/T 33905.3-2017智能传感器第3部</w:t>
            </w:r>
          </w:p>
          <w:p w14:paraId="18E9C0AA" w14:textId="77777777" w:rsidR="003052E2" w:rsidRDefault="003052E2" w:rsidP="007D29E1">
            <w:pPr>
              <w:pStyle w:val="aff3"/>
              <w:jc w:val="left"/>
            </w:pPr>
            <w:r>
              <w:t>分：术语</w:t>
            </w:r>
          </w:p>
          <w:p w14:paraId="5A90FE64" w14:textId="77777777" w:rsidR="003052E2" w:rsidRDefault="003052E2" w:rsidP="007D29E1">
            <w:pPr>
              <w:pStyle w:val="aff3"/>
              <w:jc w:val="left"/>
            </w:pPr>
            <w:r>
              <w:t>SL/Z376-2007水利信息化常用术语</w:t>
            </w:r>
          </w:p>
          <w:p w14:paraId="077C2ADB" w14:textId="77777777" w:rsidR="003052E2" w:rsidRDefault="003052E2" w:rsidP="007D29E1">
            <w:pPr>
              <w:pStyle w:val="aff3"/>
              <w:jc w:val="left"/>
            </w:pPr>
            <w:r>
              <w:t>QX/T 200-2013生态气象术语</w:t>
            </w:r>
          </w:p>
          <w:p w14:paraId="4184D5F2" w14:textId="77777777" w:rsidR="003052E2" w:rsidRDefault="003052E2" w:rsidP="007D29E1">
            <w:pPr>
              <w:pStyle w:val="aff3"/>
              <w:jc w:val="left"/>
            </w:pPr>
            <w:r>
              <w:t>GB/T50095水文基础术语和符号标准</w:t>
            </w:r>
          </w:p>
          <w:p w14:paraId="20107C35" w14:textId="77777777" w:rsidR="003052E2" w:rsidRDefault="003052E2" w:rsidP="007D29E1">
            <w:pPr>
              <w:pStyle w:val="aff3"/>
              <w:jc w:val="left"/>
            </w:pPr>
            <w:r>
              <w:t>GB/T 50125-2010给水排水工程基本术</w:t>
            </w:r>
          </w:p>
          <w:p w14:paraId="3379C82F" w14:textId="77777777" w:rsidR="003052E2" w:rsidRDefault="003052E2" w:rsidP="007D29E1">
            <w:pPr>
              <w:pStyle w:val="aff3"/>
              <w:jc w:val="left"/>
            </w:pPr>
            <w:r>
              <w:t>语标准</w:t>
            </w:r>
          </w:p>
        </w:tc>
      </w:tr>
      <w:tr w:rsidR="003052E2" w14:paraId="600ED6B7" w14:textId="77777777" w:rsidTr="007D29E1">
        <w:trPr>
          <w:jc w:val="center"/>
        </w:trPr>
        <w:tc>
          <w:tcPr>
            <w:tcW w:w="9286" w:type="dxa"/>
            <w:gridSpan w:val="5"/>
            <w:vAlign w:val="center"/>
          </w:tcPr>
          <w:p w14:paraId="6E76D679" w14:textId="77777777" w:rsidR="003052E2" w:rsidRDefault="003052E2" w:rsidP="007D29E1">
            <w:pPr>
              <w:pStyle w:val="aff3"/>
              <w:jc w:val="left"/>
            </w:pPr>
            <w:r>
              <w:rPr>
                <w:rFonts w:hint="eastAsia"/>
                <w:b/>
                <w:bCs/>
              </w:rPr>
              <w:t>03 专用标准</w:t>
            </w:r>
          </w:p>
        </w:tc>
      </w:tr>
      <w:tr w:rsidR="003052E2" w14:paraId="01F293B7" w14:textId="77777777" w:rsidTr="007D29E1">
        <w:trPr>
          <w:jc w:val="center"/>
        </w:trPr>
        <w:tc>
          <w:tcPr>
            <w:tcW w:w="9286" w:type="dxa"/>
            <w:gridSpan w:val="5"/>
            <w:vAlign w:val="center"/>
          </w:tcPr>
          <w:p w14:paraId="345026F0" w14:textId="77777777" w:rsidR="003052E2" w:rsidRDefault="003052E2" w:rsidP="007D29E1">
            <w:pPr>
              <w:pStyle w:val="aff3"/>
              <w:jc w:val="left"/>
            </w:pPr>
            <w:r>
              <w:rPr>
                <w:rFonts w:hint="eastAsia"/>
                <w:b/>
                <w:bCs/>
              </w:rPr>
              <w:t>03.04 数据资源</w:t>
            </w:r>
          </w:p>
        </w:tc>
      </w:tr>
      <w:tr w:rsidR="003052E2" w14:paraId="6CFDC163" w14:textId="77777777" w:rsidTr="007D29E1">
        <w:trPr>
          <w:jc w:val="center"/>
        </w:trPr>
        <w:tc>
          <w:tcPr>
            <w:tcW w:w="826" w:type="dxa"/>
            <w:vAlign w:val="center"/>
          </w:tcPr>
          <w:p w14:paraId="521994BE" w14:textId="77777777" w:rsidR="003052E2" w:rsidRDefault="003052E2" w:rsidP="007D29E1">
            <w:pPr>
              <w:pStyle w:val="aff3"/>
            </w:pPr>
          </w:p>
        </w:tc>
        <w:tc>
          <w:tcPr>
            <w:tcW w:w="1375" w:type="dxa"/>
            <w:vAlign w:val="center"/>
          </w:tcPr>
          <w:p w14:paraId="3A6C1EE2" w14:textId="77777777" w:rsidR="003052E2" w:rsidRDefault="003052E2" w:rsidP="007D29E1">
            <w:pPr>
              <w:pStyle w:val="aff3"/>
              <w:jc w:val="left"/>
            </w:pPr>
            <w:r>
              <w:rPr>
                <w:rFonts w:hint="eastAsia"/>
              </w:rPr>
              <w:t>03.04.0001</w:t>
            </w:r>
          </w:p>
        </w:tc>
        <w:tc>
          <w:tcPr>
            <w:tcW w:w="1486" w:type="dxa"/>
            <w:vAlign w:val="center"/>
          </w:tcPr>
          <w:p w14:paraId="60E9971F"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7D29E1">
            <w:pPr>
              <w:pStyle w:val="aff3"/>
              <w:jc w:val="left"/>
            </w:pPr>
            <w:r>
              <w:rPr>
                <w:rFonts w:hint="eastAsia"/>
              </w:rPr>
              <w:t>适用范围：适用于长江大保护时空大数据平台的数据共享目录及字段要求等。</w:t>
            </w:r>
          </w:p>
          <w:p w14:paraId="3FA3D80C" w14:textId="77777777" w:rsidR="003052E2" w:rsidRDefault="003052E2" w:rsidP="007D29E1">
            <w:pPr>
              <w:pStyle w:val="aff3"/>
              <w:jc w:val="left"/>
            </w:pPr>
            <w:r>
              <w:rPr>
                <w:rFonts w:hint="eastAsia"/>
              </w:rPr>
              <w:t>主要内容：数据资源目录、资源描述、字段要求</w:t>
            </w:r>
            <w:r>
              <w:rPr>
                <w:rFonts w:hint="eastAsia"/>
              </w:rPr>
              <w:lastRenderedPageBreak/>
              <w:t>等内容。</w:t>
            </w:r>
          </w:p>
        </w:tc>
        <w:tc>
          <w:tcPr>
            <w:tcW w:w="3088" w:type="dxa"/>
            <w:vAlign w:val="center"/>
          </w:tcPr>
          <w:p w14:paraId="0BA416DC" w14:textId="77777777" w:rsidR="003052E2" w:rsidRDefault="003052E2" w:rsidP="007D29E1">
            <w:pPr>
              <w:pStyle w:val="aff3"/>
              <w:jc w:val="left"/>
            </w:pPr>
            <w:r>
              <w:lastRenderedPageBreak/>
              <w:t>GB/T 7027-2002 信息分类和编码的基本原则与方法</w:t>
            </w:r>
          </w:p>
          <w:p w14:paraId="310DA8E0" w14:textId="77777777" w:rsidR="003052E2" w:rsidRDefault="003052E2" w:rsidP="007D29E1">
            <w:pPr>
              <w:pStyle w:val="aff3"/>
              <w:jc w:val="left"/>
            </w:pPr>
            <w:r>
              <w:t>GB/T 10113-2003 分类与编码通用术语</w:t>
            </w:r>
          </w:p>
          <w:p w14:paraId="741460A1" w14:textId="77777777" w:rsidR="003052E2" w:rsidRDefault="003052E2" w:rsidP="007D29E1">
            <w:pPr>
              <w:pStyle w:val="aff3"/>
              <w:jc w:val="left"/>
            </w:pPr>
            <w:r>
              <w:t>GB2312-1980 信息交换用汉字编码字符</w:t>
            </w:r>
          </w:p>
          <w:p w14:paraId="4CCBF6BA" w14:textId="77777777" w:rsidR="003052E2" w:rsidRDefault="003052E2" w:rsidP="007D29E1">
            <w:pPr>
              <w:pStyle w:val="aff3"/>
              <w:jc w:val="left"/>
            </w:pPr>
            <w:r>
              <w:lastRenderedPageBreak/>
              <w:t>集 基本集</w:t>
            </w:r>
          </w:p>
          <w:p w14:paraId="47C5092C" w14:textId="77777777" w:rsidR="003052E2" w:rsidRDefault="003052E2" w:rsidP="007D29E1">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lastRenderedPageBreak/>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6F63CF63" w:rsidR="00B75E4C" w:rsidRPr="00B95F94" w:rsidRDefault="00B75E4C" w:rsidP="000E1342">
      <w:pPr>
        <w:pStyle w:val="N"/>
        <w:jc w:val="left"/>
        <w:rPr>
          <w:rFonts w:cs="宋体"/>
        </w:rPr>
      </w:pPr>
      <w:r w:rsidRPr="00B95F94">
        <w:rPr>
          <w:rFonts w:hint="eastAsia"/>
        </w:rPr>
        <w:t>为了满足控制服务、数据库和消息队列高可用，设计部署三台服务器</w:t>
      </w:r>
      <w:proofErr w:type="gramStart"/>
      <w:r w:rsidRPr="00B95F94">
        <w:rPr>
          <w:rFonts w:hint="eastAsia"/>
        </w:rPr>
        <w:t>做</w:t>
      </w:r>
      <w:r w:rsidR="0032069D">
        <w:rPr>
          <w:rFonts w:hint="eastAsia"/>
        </w:rPr>
        <w:t>为</w:t>
      </w:r>
      <w:proofErr w:type="gramEnd"/>
      <w:r w:rsidRPr="00B95F94">
        <w:rPr>
          <w:rFonts w:hint="eastAsia"/>
        </w:rPr>
        <w:t>控制节点</w:t>
      </w:r>
      <w:r w:rsidR="00273BAE" w:rsidRPr="00B95F94">
        <w:rPr>
          <w:rFonts w:hint="eastAsia"/>
        </w:rPr>
        <w:t>。</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w:t>
      </w:r>
      <w:r w:rsidRPr="00B95F94">
        <w:rPr>
          <w:rFonts w:hint="eastAsia"/>
        </w:rPr>
        <w:lastRenderedPageBreak/>
        <w:t>转发，从而实现高可用。消息队列以同步镜像的方式实现高可用，它的实现原理与数据库的原理一样。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7D29E1">
      <w:pPr>
        <w:pStyle w:val="N"/>
        <w:jc w:val="left"/>
        <w:rPr>
          <w:rFonts w:hAnsi="宋体" w:cs="Arial"/>
          <w:kern w:val="0"/>
        </w:rPr>
      </w:pPr>
      <w:r>
        <w:rPr>
          <w:rFonts w:hAnsi="宋体" w:hint="eastAsia"/>
          <w:kern w:val="0"/>
        </w:rPr>
        <w:t>（2）</w:t>
      </w:r>
      <w:r w:rsidR="00124F0B" w:rsidRPr="00AB5DCE">
        <w:rPr>
          <w:rFonts w:hAnsi="宋体" w:cs="Arial" w:hint="eastAsia"/>
          <w:kern w:val="0"/>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7D29E1">
      <w:pPr>
        <w:pStyle w:val="N"/>
        <w:jc w:val="left"/>
        <w:rPr>
          <w:rFonts w:hAnsi="宋体" w:cs="Arial"/>
          <w:kern w:val="0"/>
        </w:rPr>
      </w:pPr>
      <w:r>
        <w:rPr>
          <w:rFonts w:hAnsi="宋体" w:cs="Arial" w:hint="eastAsia"/>
          <w:kern w:val="0"/>
        </w:rPr>
        <w:t>（3）</w:t>
      </w:r>
      <w:r w:rsidR="00124F0B" w:rsidRPr="00F63897">
        <w:rPr>
          <w:rFonts w:hAnsi="宋体" w:cs="Arial" w:hint="eastAsia"/>
          <w:kern w:val="0"/>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7D29E1">
      <w:pPr>
        <w:pStyle w:val="N"/>
        <w:jc w:val="left"/>
        <w:rPr>
          <w:rFonts w:hAnsi="宋体" w:cs="Arial"/>
          <w:kern w:val="0"/>
        </w:rPr>
      </w:pPr>
      <w:r>
        <w:rPr>
          <w:rFonts w:hAnsi="宋体" w:cs="Arial" w:hint="eastAsia"/>
          <w:kern w:val="0"/>
        </w:rPr>
        <w:t>（4）</w:t>
      </w:r>
      <w:r w:rsidR="00124F0B" w:rsidRPr="00F63897">
        <w:rPr>
          <w:rFonts w:hAnsi="宋体" w:cs="Arial" w:hint="eastAsia"/>
          <w:kern w:val="0"/>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7D29E1">
      <w:pPr>
        <w:pStyle w:val="N"/>
        <w:jc w:val="left"/>
        <w:rPr>
          <w:rFonts w:hAnsi="宋体" w:cs="Arial"/>
          <w:kern w:val="0"/>
        </w:rPr>
      </w:pPr>
      <w:r>
        <w:rPr>
          <w:rFonts w:hAnsi="宋体" w:cs="Arial" w:hint="eastAsia"/>
          <w:kern w:val="0"/>
        </w:rPr>
        <w:t>（5）</w:t>
      </w:r>
      <w:r w:rsidR="00124F0B" w:rsidRPr="00F63897">
        <w:rPr>
          <w:rFonts w:hAnsi="宋体" w:cs="Arial" w:hint="eastAsia"/>
          <w:kern w:val="0"/>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7D29E1">
      <w:pPr>
        <w:pStyle w:val="N"/>
        <w:jc w:val="left"/>
        <w:rPr>
          <w:rFonts w:hAnsi="宋体" w:cs="Arial"/>
          <w:kern w:val="0"/>
        </w:rPr>
      </w:pPr>
      <w:r>
        <w:rPr>
          <w:rFonts w:hAnsi="宋体" w:cs="Arial" w:hint="eastAsia"/>
          <w:kern w:val="0"/>
        </w:rPr>
        <w:t>（6）</w:t>
      </w:r>
      <w:r w:rsidR="00124F0B" w:rsidRPr="00F63897">
        <w:rPr>
          <w:rFonts w:hAnsi="宋体" w:cs="Arial" w:hint="eastAsia"/>
          <w:kern w:val="0"/>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7D29E1">
      <w:pPr>
        <w:pStyle w:val="N"/>
        <w:jc w:val="left"/>
        <w:rPr>
          <w:rFonts w:hAnsi="宋体" w:cs="Arial"/>
          <w:kern w:val="0"/>
        </w:rPr>
      </w:pPr>
      <w:r>
        <w:rPr>
          <w:rFonts w:hAnsi="宋体" w:cs="Arial" w:hint="eastAsia"/>
          <w:kern w:val="0"/>
        </w:rPr>
        <w:t>（7）</w:t>
      </w:r>
      <w:r w:rsidR="00124F0B" w:rsidRPr="00F63897">
        <w:rPr>
          <w:rFonts w:hAnsi="宋体" w:cs="Arial" w:hint="eastAsia"/>
          <w:kern w:val="0"/>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7D29E1">
      <w:pPr>
        <w:pStyle w:val="N"/>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7D29E1">
      <w:pPr>
        <w:pStyle w:val="N"/>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7D29E1">
      <w:pPr>
        <w:pStyle w:val="N"/>
        <w:jc w:val="left"/>
      </w:pPr>
      <w:r w:rsidRPr="00434F80">
        <w:t>（</w:t>
      </w:r>
      <w:r w:rsidRPr="00434F80">
        <w:rPr>
          <w:rFonts w:hint="eastAsia"/>
        </w:rPr>
        <w:t>2）</w:t>
      </w:r>
      <w:r w:rsidR="00434F80">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7D29E1">
      <w:pPr>
        <w:pStyle w:val="N"/>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62C4A83F"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w:t>
      </w:r>
      <w:r w:rsidR="00CC7368">
        <w:rPr>
          <w:rFonts w:hAnsi="宋体" w:hint="eastAsia"/>
        </w:rPr>
        <w:t>、防汛抗旱</w:t>
      </w:r>
      <w:r w:rsidR="0056102C">
        <w:rPr>
          <w:rFonts w:hAnsi="宋体" w:hint="eastAsia"/>
        </w:rPr>
        <w:t>、取水口监控、水功能区管理等应用。</w:t>
      </w:r>
      <w:r w:rsidR="00F14991">
        <w:rPr>
          <w:rFonts w:hAnsi="宋体" w:hint="eastAsia"/>
        </w:rPr>
        <w:t>以入河口排污监控</w:t>
      </w:r>
      <w:r w:rsidR="00910A73">
        <w:rPr>
          <w:rFonts w:hAnsi="宋体" w:hint="eastAsia"/>
        </w:rPr>
        <w:t>、防汛抗旱减灾进行介绍。</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bookmarkStart w:id="65" w:name="_GoBack"/>
      <w:bookmarkEnd w:id="65"/>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6976A58E" w:rsidR="00D235D8" w:rsidRPr="00880974" w:rsidRDefault="0096481B" w:rsidP="00A30EBF">
      <w:pPr>
        <w:pStyle w:val="5"/>
        <w:numPr>
          <w:ilvl w:val="0"/>
          <w:numId w:val="23"/>
        </w:numPr>
      </w:pPr>
      <w:r w:rsidRPr="00880974">
        <w:rPr>
          <w:rFonts w:hint="eastAsia"/>
        </w:rPr>
        <w:t>服务器</w:t>
      </w:r>
      <w:r w:rsidR="00D235D8" w:rsidRPr="00880974">
        <w:rPr>
          <w:rFonts w:hint="eastAsia"/>
        </w:rPr>
        <w:t>部署要求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2F58429E" w:rsidR="00D235D8" w:rsidRPr="00880974" w:rsidRDefault="00D235D8" w:rsidP="0098507B">
      <w:pPr>
        <w:pStyle w:val="5"/>
      </w:pPr>
      <w:r w:rsidRPr="00880974">
        <w:rPr>
          <w:rFonts w:hint="eastAsia"/>
        </w:rPr>
        <w:t>组件列表</w:t>
      </w:r>
    </w:p>
    <w:p w14:paraId="69679590" w14:textId="16F36267" w:rsidR="00D235D8" w:rsidRPr="00880974" w:rsidRDefault="00D235D8" w:rsidP="0096481B">
      <w:pPr>
        <w:pStyle w:val="N"/>
        <w:jc w:val="left"/>
      </w:pPr>
      <w:r w:rsidRPr="00880974">
        <w:rPr>
          <w:rFonts w:hint="eastAsia"/>
        </w:rPr>
        <w:t>云平台</w:t>
      </w:r>
      <w:r w:rsidR="00D71F3F">
        <w:rPr>
          <w:rFonts w:hint="eastAsia"/>
        </w:rPr>
        <w:t>使用</w:t>
      </w:r>
      <w:r w:rsidRPr="00880974">
        <w:rPr>
          <w:rFonts w:hint="eastAsia"/>
        </w:rPr>
        <w:t>组件</w:t>
      </w:r>
      <w:r w:rsidR="00D71F3F">
        <w:rPr>
          <w:rFonts w:hint="eastAsia"/>
        </w:rPr>
        <w:t>推荐，</w:t>
      </w:r>
      <w:r w:rsidRPr="00880974">
        <w:rPr>
          <w:rFonts w:hint="eastAsia"/>
        </w:rPr>
        <w:t>如下表5.2-1所示：</w:t>
      </w:r>
    </w:p>
    <w:tbl>
      <w:tblPr>
        <w:tblStyle w:val="af8"/>
        <w:tblW w:w="0" w:type="auto"/>
        <w:jc w:val="center"/>
        <w:tblLook w:val="04A0" w:firstRow="1" w:lastRow="0" w:firstColumn="1" w:lastColumn="0" w:noHBand="0" w:noVBand="1"/>
      </w:tblPr>
      <w:tblGrid>
        <w:gridCol w:w="4109"/>
        <w:gridCol w:w="4643"/>
      </w:tblGrid>
      <w:tr w:rsidR="00D235D8" w:rsidRPr="00FC7E9D" w14:paraId="66B48DB5" w14:textId="77777777" w:rsidTr="00881B91">
        <w:trPr>
          <w:jc w:val="center"/>
        </w:trPr>
        <w:tc>
          <w:tcPr>
            <w:tcW w:w="4109" w:type="dxa"/>
          </w:tcPr>
          <w:p w14:paraId="45E1A64E" w14:textId="77777777" w:rsidR="00D235D8" w:rsidRPr="00FC7E9D" w:rsidRDefault="00D235D8" w:rsidP="00FC7E9D">
            <w:pPr>
              <w:pStyle w:val="aff3"/>
              <w:rPr>
                <w:rFonts w:ascii="宋体" w:hAnsi="宋体" w:cs="宋体"/>
                <w:kern w:val="0"/>
              </w:rPr>
            </w:pPr>
            <w:r w:rsidRPr="00FC7E9D">
              <w:rPr>
                <w:rFonts w:hint="eastAsia"/>
              </w:rPr>
              <w:t>组件</w:t>
            </w:r>
          </w:p>
        </w:tc>
        <w:tc>
          <w:tcPr>
            <w:tcW w:w="4643" w:type="dxa"/>
          </w:tcPr>
          <w:p w14:paraId="7CB5D4E0" w14:textId="77777777" w:rsidR="00D235D8" w:rsidRPr="00FC7E9D" w:rsidRDefault="00D235D8" w:rsidP="00FC7E9D">
            <w:pPr>
              <w:pStyle w:val="aff3"/>
              <w:rPr>
                <w:rFonts w:ascii="宋体" w:hAnsi="宋体" w:cs="宋体"/>
                <w:kern w:val="0"/>
              </w:rPr>
            </w:pPr>
            <w:r w:rsidRPr="00FC7E9D">
              <w:rPr>
                <w:rFonts w:hint="eastAsia"/>
              </w:rPr>
              <w:t>说明</w:t>
            </w:r>
          </w:p>
        </w:tc>
      </w:tr>
      <w:tr w:rsidR="00D235D8" w:rsidRPr="00FC7E9D" w14:paraId="4B3EE233" w14:textId="77777777" w:rsidTr="00881B91">
        <w:trPr>
          <w:jc w:val="center"/>
        </w:trPr>
        <w:tc>
          <w:tcPr>
            <w:tcW w:w="4109" w:type="dxa"/>
          </w:tcPr>
          <w:p w14:paraId="37AD4E04" w14:textId="77777777" w:rsidR="00D235D8" w:rsidRPr="00FC7E9D" w:rsidRDefault="00D235D8" w:rsidP="00FC7E9D">
            <w:pPr>
              <w:pStyle w:val="aff3"/>
            </w:pPr>
            <w:r w:rsidRPr="00FC7E9D">
              <w:rPr>
                <w:rFonts w:hint="eastAsia"/>
              </w:rPr>
              <w:lastRenderedPageBreak/>
              <w:t>OpenStack版本</w:t>
            </w:r>
          </w:p>
        </w:tc>
        <w:tc>
          <w:tcPr>
            <w:tcW w:w="4643" w:type="dxa"/>
          </w:tcPr>
          <w:p w14:paraId="0E96D390" w14:textId="77777777" w:rsidR="00D235D8" w:rsidRPr="00FC7E9D" w:rsidRDefault="00D235D8" w:rsidP="00FC7E9D">
            <w:pPr>
              <w:pStyle w:val="aff3"/>
            </w:pPr>
            <w:r w:rsidRPr="00FC7E9D">
              <w:rPr>
                <w:rFonts w:hint="eastAsia"/>
              </w:rPr>
              <w:t>Victoria</w:t>
            </w:r>
          </w:p>
        </w:tc>
      </w:tr>
      <w:tr w:rsidR="00D235D8" w:rsidRPr="00FC7E9D" w14:paraId="175F137C" w14:textId="77777777" w:rsidTr="00881B91">
        <w:trPr>
          <w:jc w:val="center"/>
        </w:trPr>
        <w:tc>
          <w:tcPr>
            <w:tcW w:w="4109" w:type="dxa"/>
          </w:tcPr>
          <w:p w14:paraId="4678A2C8" w14:textId="77777777" w:rsidR="00D235D8" w:rsidRPr="00FC7E9D" w:rsidRDefault="00D235D8" w:rsidP="00FC7E9D">
            <w:pPr>
              <w:pStyle w:val="aff3"/>
            </w:pPr>
            <w:r w:rsidRPr="00FC7E9D">
              <w:rPr>
                <w:rFonts w:hint="eastAsia"/>
              </w:rPr>
              <w:t>操作系统</w:t>
            </w:r>
          </w:p>
        </w:tc>
        <w:tc>
          <w:tcPr>
            <w:tcW w:w="4643" w:type="dxa"/>
          </w:tcPr>
          <w:p w14:paraId="1D09ADD9" w14:textId="77777777" w:rsidR="00D235D8" w:rsidRPr="00FC7E9D" w:rsidRDefault="00D235D8" w:rsidP="00FC7E9D">
            <w:pPr>
              <w:pStyle w:val="aff3"/>
            </w:pPr>
            <w:r w:rsidRPr="00FC7E9D">
              <w:rPr>
                <w:rFonts w:hint="eastAsia"/>
              </w:rPr>
              <w:t>CentOS7.4及以上</w:t>
            </w:r>
          </w:p>
        </w:tc>
      </w:tr>
      <w:tr w:rsidR="00D235D8" w:rsidRPr="00FC7E9D" w14:paraId="68506005" w14:textId="77777777" w:rsidTr="00881B91">
        <w:trPr>
          <w:jc w:val="center"/>
        </w:trPr>
        <w:tc>
          <w:tcPr>
            <w:tcW w:w="4109" w:type="dxa"/>
          </w:tcPr>
          <w:p w14:paraId="357B319F" w14:textId="77777777" w:rsidR="00D235D8" w:rsidRPr="00FC7E9D" w:rsidRDefault="00D235D8" w:rsidP="00FC7E9D">
            <w:pPr>
              <w:pStyle w:val="aff3"/>
            </w:pPr>
            <w:r w:rsidRPr="00FC7E9D">
              <w:rPr>
                <w:rFonts w:hint="eastAsia"/>
              </w:rPr>
              <w:t>虚拟软件</w:t>
            </w:r>
          </w:p>
        </w:tc>
        <w:tc>
          <w:tcPr>
            <w:tcW w:w="4643" w:type="dxa"/>
          </w:tcPr>
          <w:p w14:paraId="522B75BB" w14:textId="77777777" w:rsidR="00D235D8" w:rsidRPr="00FC7E9D" w:rsidRDefault="00D235D8" w:rsidP="00FC7E9D">
            <w:pPr>
              <w:pStyle w:val="aff3"/>
            </w:pPr>
            <w:r w:rsidRPr="00FC7E9D">
              <w:rPr>
                <w:rFonts w:hint="eastAsia"/>
              </w:rPr>
              <w:t>KVM</w:t>
            </w:r>
          </w:p>
        </w:tc>
      </w:tr>
      <w:tr w:rsidR="00D235D8" w:rsidRPr="00FC7E9D" w14:paraId="1590AD84" w14:textId="77777777" w:rsidTr="00881B91">
        <w:trPr>
          <w:jc w:val="center"/>
        </w:trPr>
        <w:tc>
          <w:tcPr>
            <w:tcW w:w="4109" w:type="dxa"/>
          </w:tcPr>
          <w:p w14:paraId="6E809EE4" w14:textId="77777777" w:rsidR="00D235D8" w:rsidRPr="00FC7E9D" w:rsidRDefault="00D235D8" w:rsidP="00FC7E9D">
            <w:pPr>
              <w:pStyle w:val="aff3"/>
            </w:pPr>
            <w:r w:rsidRPr="00FC7E9D">
              <w:rPr>
                <w:rFonts w:hint="eastAsia"/>
              </w:rPr>
              <w:t>数据库</w:t>
            </w:r>
          </w:p>
        </w:tc>
        <w:tc>
          <w:tcPr>
            <w:tcW w:w="4643" w:type="dxa"/>
          </w:tcPr>
          <w:p w14:paraId="575C936D" w14:textId="77777777" w:rsidR="00D235D8" w:rsidRPr="00FC7E9D" w:rsidRDefault="00D235D8" w:rsidP="00FC7E9D">
            <w:pPr>
              <w:pStyle w:val="aff3"/>
            </w:pPr>
            <w:r w:rsidRPr="00FC7E9D">
              <w:rPr>
                <w:rFonts w:hint="eastAsia"/>
              </w:rPr>
              <w:t>MySQL</w:t>
            </w:r>
          </w:p>
        </w:tc>
      </w:tr>
      <w:tr w:rsidR="00D235D8" w:rsidRPr="00FC7E9D" w14:paraId="6DA82A3D" w14:textId="77777777" w:rsidTr="00881B91">
        <w:trPr>
          <w:jc w:val="center"/>
        </w:trPr>
        <w:tc>
          <w:tcPr>
            <w:tcW w:w="4109" w:type="dxa"/>
          </w:tcPr>
          <w:p w14:paraId="6A5D7086" w14:textId="77777777" w:rsidR="00D235D8" w:rsidRPr="00FC7E9D" w:rsidRDefault="00D235D8" w:rsidP="00FC7E9D">
            <w:pPr>
              <w:pStyle w:val="aff3"/>
            </w:pPr>
            <w:r w:rsidRPr="00FC7E9D">
              <w:rPr>
                <w:rFonts w:hint="eastAsia"/>
              </w:rPr>
              <w:t>消息队列</w:t>
            </w:r>
          </w:p>
        </w:tc>
        <w:tc>
          <w:tcPr>
            <w:tcW w:w="4643" w:type="dxa"/>
          </w:tcPr>
          <w:p w14:paraId="1DB2C123" w14:textId="77777777" w:rsidR="00D235D8" w:rsidRPr="00FC7E9D" w:rsidRDefault="00D235D8" w:rsidP="00FC7E9D">
            <w:pPr>
              <w:pStyle w:val="aff3"/>
            </w:pPr>
            <w:proofErr w:type="spellStart"/>
            <w:r w:rsidRPr="00FC7E9D">
              <w:rPr>
                <w:rFonts w:hint="eastAsia"/>
              </w:rPr>
              <w:t>RabbitMQ</w:t>
            </w:r>
            <w:proofErr w:type="spellEnd"/>
          </w:p>
        </w:tc>
      </w:tr>
      <w:tr w:rsidR="00D235D8" w:rsidRPr="00FC7E9D" w14:paraId="3E56C8A0" w14:textId="77777777" w:rsidTr="00881B91">
        <w:trPr>
          <w:jc w:val="center"/>
        </w:trPr>
        <w:tc>
          <w:tcPr>
            <w:tcW w:w="4109" w:type="dxa"/>
          </w:tcPr>
          <w:p w14:paraId="67694DC9" w14:textId="77777777" w:rsidR="00D235D8" w:rsidRPr="00FC7E9D" w:rsidRDefault="00D235D8" w:rsidP="00FC7E9D">
            <w:pPr>
              <w:pStyle w:val="aff3"/>
            </w:pPr>
            <w:r w:rsidRPr="00FC7E9D">
              <w:rPr>
                <w:rFonts w:hint="eastAsia"/>
              </w:rPr>
              <w:t>高可用</w:t>
            </w:r>
          </w:p>
        </w:tc>
        <w:tc>
          <w:tcPr>
            <w:tcW w:w="4643" w:type="dxa"/>
          </w:tcPr>
          <w:p w14:paraId="4DD9F9F3" w14:textId="77777777" w:rsidR="00D235D8" w:rsidRPr="00FC7E9D" w:rsidRDefault="00D235D8" w:rsidP="00FC7E9D">
            <w:pPr>
              <w:pStyle w:val="aff3"/>
            </w:pPr>
            <w:proofErr w:type="spellStart"/>
            <w:r w:rsidRPr="00FC7E9D">
              <w:rPr>
                <w:rFonts w:hint="eastAsia"/>
              </w:rPr>
              <w:t>HAProxy</w:t>
            </w:r>
            <w:proofErr w:type="spellEnd"/>
            <w:r w:rsidRPr="00FC7E9D">
              <w:rPr>
                <w:rFonts w:hint="eastAsia"/>
              </w:rPr>
              <w:t>、</w:t>
            </w:r>
            <w:proofErr w:type="spellStart"/>
            <w:r w:rsidRPr="00FC7E9D">
              <w:rPr>
                <w:rFonts w:hint="eastAsia"/>
              </w:rPr>
              <w:t>Keepalive</w:t>
            </w:r>
            <w:proofErr w:type="spellEnd"/>
          </w:p>
        </w:tc>
      </w:tr>
      <w:tr w:rsidR="00D235D8" w:rsidRPr="00FC7E9D" w14:paraId="74ED2328" w14:textId="77777777" w:rsidTr="00881B91">
        <w:trPr>
          <w:jc w:val="center"/>
        </w:trPr>
        <w:tc>
          <w:tcPr>
            <w:tcW w:w="4109" w:type="dxa"/>
          </w:tcPr>
          <w:p w14:paraId="225B8ACD" w14:textId="77777777" w:rsidR="00D235D8" w:rsidRPr="00FC7E9D" w:rsidRDefault="00D235D8" w:rsidP="00FC7E9D">
            <w:pPr>
              <w:pStyle w:val="aff3"/>
            </w:pPr>
            <w:r w:rsidRPr="00FC7E9D">
              <w:rPr>
                <w:rFonts w:hint="eastAsia"/>
              </w:rPr>
              <w:t>应用容器引擎</w:t>
            </w:r>
          </w:p>
        </w:tc>
        <w:tc>
          <w:tcPr>
            <w:tcW w:w="4643" w:type="dxa"/>
          </w:tcPr>
          <w:p w14:paraId="2CE8AACC" w14:textId="77777777" w:rsidR="00D235D8" w:rsidRPr="00FC7E9D" w:rsidRDefault="00D235D8" w:rsidP="00FC7E9D">
            <w:pPr>
              <w:pStyle w:val="aff3"/>
            </w:pPr>
            <w:r w:rsidRPr="00FC7E9D">
              <w:rPr>
                <w:rFonts w:hint="eastAsia"/>
              </w:rPr>
              <w:t>Docker</w:t>
            </w:r>
          </w:p>
        </w:tc>
      </w:tr>
      <w:tr w:rsidR="00D235D8" w:rsidRPr="00FC7E9D" w14:paraId="5310DC26" w14:textId="77777777" w:rsidTr="00881B91">
        <w:trPr>
          <w:jc w:val="center"/>
        </w:trPr>
        <w:tc>
          <w:tcPr>
            <w:tcW w:w="4109" w:type="dxa"/>
          </w:tcPr>
          <w:p w14:paraId="486AA792" w14:textId="77777777" w:rsidR="00D235D8" w:rsidRPr="00FC7E9D" w:rsidRDefault="00D235D8" w:rsidP="00FC7E9D">
            <w:pPr>
              <w:pStyle w:val="aff3"/>
            </w:pPr>
            <w:r w:rsidRPr="00FC7E9D">
              <w:rPr>
                <w:rFonts w:hint="eastAsia"/>
              </w:rPr>
              <w:t>容器集群管理</w:t>
            </w:r>
          </w:p>
        </w:tc>
        <w:tc>
          <w:tcPr>
            <w:tcW w:w="4643" w:type="dxa"/>
          </w:tcPr>
          <w:p w14:paraId="3EAB7769" w14:textId="77777777" w:rsidR="00D235D8" w:rsidRPr="00FC7E9D" w:rsidRDefault="00D235D8" w:rsidP="00FC7E9D">
            <w:pPr>
              <w:pStyle w:val="aff3"/>
            </w:pPr>
            <w:r w:rsidRPr="00FC7E9D">
              <w:rPr>
                <w:rFonts w:hint="eastAsia"/>
              </w:rPr>
              <w:t>Kubernetes</w:t>
            </w:r>
          </w:p>
        </w:tc>
      </w:tr>
      <w:tr w:rsidR="00D235D8" w:rsidRPr="00FC7E9D" w14:paraId="13E4DEBD" w14:textId="77777777" w:rsidTr="00881B91">
        <w:trPr>
          <w:jc w:val="center"/>
        </w:trPr>
        <w:tc>
          <w:tcPr>
            <w:tcW w:w="4109" w:type="dxa"/>
          </w:tcPr>
          <w:p w14:paraId="48DA71F3" w14:textId="77777777" w:rsidR="00D235D8" w:rsidRPr="00FC7E9D" w:rsidRDefault="00D235D8" w:rsidP="00FC7E9D">
            <w:pPr>
              <w:pStyle w:val="aff3"/>
            </w:pPr>
            <w:r w:rsidRPr="00FC7E9D">
              <w:rPr>
                <w:rFonts w:hint="eastAsia"/>
              </w:rPr>
              <w:t>镜像仓库</w:t>
            </w:r>
          </w:p>
        </w:tc>
        <w:tc>
          <w:tcPr>
            <w:tcW w:w="4643" w:type="dxa"/>
          </w:tcPr>
          <w:p w14:paraId="7F525070" w14:textId="77777777" w:rsidR="00D235D8" w:rsidRPr="00FC7E9D" w:rsidRDefault="00D235D8" w:rsidP="00FC7E9D">
            <w:pPr>
              <w:pStyle w:val="aff3"/>
            </w:pPr>
            <w:r w:rsidRPr="00FC7E9D">
              <w:rPr>
                <w:rFonts w:hint="eastAsia"/>
              </w:rPr>
              <w:t>Harbor</w:t>
            </w:r>
          </w:p>
        </w:tc>
      </w:tr>
      <w:tr w:rsidR="00D235D8" w:rsidRPr="00FC7E9D" w14:paraId="668A71C2" w14:textId="77777777" w:rsidTr="00881B91">
        <w:trPr>
          <w:jc w:val="center"/>
        </w:trPr>
        <w:tc>
          <w:tcPr>
            <w:tcW w:w="4109" w:type="dxa"/>
          </w:tcPr>
          <w:p w14:paraId="4E41AA7D" w14:textId="77777777" w:rsidR="00D235D8" w:rsidRPr="00FC7E9D" w:rsidRDefault="00D235D8" w:rsidP="00FC7E9D">
            <w:pPr>
              <w:pStyle w:val="aff3"/>
            </w:pPr>
            <w:r w:rsidRPr="00FC7E9D">
              <w:rPr>
                <w:rFonts w:hint="eastAsia"/>
              </w:rPr>
              <w:t>自动化运</w:t>
            </w:r>
            <w:proofErr w:type="gramStart"/>
            <w:r w:rsidRPr="00FC7E9D">
              <w:rPr>
                <w:rFonts w:hint="eastAsia"/>
              </w:rPr>
              <w:t>维工具</w:t>
            </w:r>
            <w:proofErr w:type="gramEnd"/>
          </w:p>
        </w:tc>
        <w:tc>
          <w:tcPr>
            <w:tcW w:w="4643" w:type="dxa"/>
          </w:tcPr>
          <w:p w14:paraId="48364F3B" w14:textId="77777777" w:rsidR="00D235D8" w:rsidRPr="00FC7E9D" w:rsidRDefault="00D235D8" w:rsidP="00FC7E9D">
            <w:pPr>
              <w:pStyle w:val="aff3"/>
            </w:pPr>
            <w:proofErr w:type="spellStart"/>
            <w:r w:rsidRPr="00FC7E9D">
              <w:rPr>
                <w:rFonts w:hint="eastAsia"/>
              </w:rPr>
              <w:t>Ansible</w:t>
            </w:r>
            <w:proofErr w:type="spellEnd"/>
          </w:p>
        </w:tc>
      </w:tr>
      <w:tr w:rsidR="00D235D8" w:rsidRPr="00FC7E9D" w14:paraId="34924577" w14:textId="77777777" w:rsidTr="00881B91">
        <w:trPr>
          <w:jc w:val="center"/>
        </w:trPr>
        <w:tc>
          <w:tcPr>
            <w:tcW w:w="4109" w:type="dxa"/>
          </w:tcPr>
          <w:p w14:paraId="683B0BD2" w14:textId="77777777" w:rsidR="00D235D8" w:rsidRPr="00FC7E9D" w:rsidRDefault="00D235D8" w:rsidP="00FC7E9D">
            <w:pPr>
              <w:pStyle w:val="aff3"/>
            </w:pPr>
            <w:r w:rsidRPr="00FC7E9D">
              <w:rPr>
                <w:rFonts w:hint="eastAsia"/>
              </w:rPr>
              <w:t>日志监控</w:t>
            </w:r>
          </w:p>
        </w:tc>
        <w:tc>
          <w:tcPr>
            <w:tcW w:w="4643" w:type="dxa"/>
          </w:tcPr>
          <w:p w14:paraId="3C416A28" w14:textId="77777777" w:rsidR="00D235D8" w:rsidRPr="00FC7E9D" w:rsidRDefault="00D235D8" w:rsidP="00FC7E9D">
            <w:pPr>
              <w:pStyle w:val="aff3"/>
            </w:pPr>
            <w:proofErr w:type="spellStart"/>
            <w:r w:rsidRPr="00FC7E9D">
              <w:rPr>
                <w:rFonts w:hint="eastAsia"/>
              </w:rPr>
              <w:t>Elasticsearch</w:t>
            </w:r>
            <w:proofErr w:type="spellEnd"/>
            <w:r w:rsidRPr="00FC7E9D">
              <w:rPr>
                <w:rFonts w:hint="eastAsia"/>
              </w:rPr>
              <w:t>、</w:t>
            </w:r>
            <w:proofErr w:type="spellStart"/>
            <w:r w:rsidRPr="00FC7E9D">
              <w:rPr>
                <w:rFonts w:hint="eastAsia"/>
              </w:rPr>
              <w:t>Kibana</w:t>
            </w:r>
            <w:proofErr w:type="spellEnd"/>
            <w:r w:rsidRPr="00FC7E9D">
              <w:rPr>
                <w:rFonts w:hint="eastAsia"/>
              </w:rPr>
              <w:t>、</w:t>
            </w:r>
            <w:proofErr w:type="spellStart"/>
            <w:r w:rsidRPr="00FC7E9D">
              <w:rPr>
                <w:rFonts w:hint="eastAsia"/>
              </w:rPr>
              <w:t>Logstash</w:t>
            </w:r>
            <w:proofErr w:type="spellEnd"/>
            <w:r w:rsidRPr="00FC7E9D">
              <w:rPr>
                <w:rFonts w:hint="eastAsia"/>
              </w:rPr>
              <w:t>、Kafka</w:t>
            </w:r>
          </w:p>
        </w:tc>
      </w:tr>
      <w:tr w:rsidR="00D235D8" w:rsidRPr="00FC7E9D" w14:paraId="0BC4CEE3" w14:textId="77777777" w:rsidTr="00881B91">
        <w:trPr>
          <w:jc w:val="center"/>
        </w:trPr>
        <w:tc>
          <w:tcPr>
            <w:tcW w:w="4109" w:type="dxa"/>
          </w:tcPr>
          <w:p w14:paraId="6A7FC443" w14:textId="77777777" w:rsidR="00D235D8" w:rsidRPr="00FC7E9D" w:rsidRDefault="00D235D8" w:rsidP="00FC7E9D">
            <w:pPr>
              <w:pStyle w:val="aff3"/>
            </w:pPr>
            <w:r w:rsidRPr="00FC7E9D">
              <w:rPr>
                <w:rFonts w:hint="eastAsia"/>
              </w:rPr>
              <w:t>性能监控</w:t>
            </w:r>
          </w:p>
        </w:tc>
        <w:tc>
          <w:tcPr>
            <w:tcW w:w="4643" w:type="dxa"/>
          </w:tcPr>
          <w:p w14:paraId="42993CF8" w14:textId="77777777" w:rsidR="00D235D8" w:rsidRPr="00FC7E9D" w:rsidRDefault="00D235D8" w:rsidP="00FC7E9D">
            <w:pPr>
              <w:pStyle w:val="aff3"/>
            </w:pPr>
            <w:proofErr w:type="spellStart"/>
            <w:r w:rsidRPr="00FC7E9D">
              <w:rPr>
                <w:rFonts w:hint="eastAsia"/>
              </w:rPr>
              <w:t>Promethues</w:t>
            </w:r>
            <w:proofErr w:type="spellEnd"/>
            <w:r w:rsidRPr="00FC7E9D">
              <w:rPr>
                <w:rFonts w:hint="eastAsia"/>
              </w:rPr>
              <w:t>、</w:t>
            </w:r>
            <w:proofErr w:type="spellStart"/>
            <w:r w:rsidRPr="00FC7E9D">
              <w:rPr>
                <w:rFonts w:hint="eastAsia"/>
              </w:rPr>
              <w:t>Grafana</w:t>
            </w:r>
            <w:proofErr w:type="spellEnd"/>
          </w:p>
        </w:tc>
      </w:tr>
      <w:tr w:rsidR="00D235D8" w:rsidRPr="00FC7E9D" w14:paraId="3B48A06E" w14:textId="77777777" w:rsidTr="00881B91">
        <w:trPr>
          <w:jc w:val="center"/>
        </w:trPr>
        <w:tc>
          <w:tcPr>
            <w:tcW w:w="4109" w:type="dxa"/>
          </w:tcPr>
          <w:p w14:paraId="1841974F" w14:textId="77777777" w:rsidR="00D235D8" w:rsidRPr="00FC7E9D" w:rsidRDefault="00D235D8" w:rsidP="00FC7E9D">
            <w:pPr>
              <w:pStyle w:val="aff3"/>
            </w:pPr>
            <w:r w:rsidRPr="00FC7E9D">
              <w:rPr>
                <w:rFonts w:hint="eastAsia"/>
              </w:rPr>
              <w:t>网络监控</w:t>
            </w:r>
          </w:p>
        </w:tc>
        <w:tc>
          <w:tcPr>
            <w:tcW w:w="4643" w:type="dxa"/>
          </w:tcPr>
          <w:p w14:paraId="2756780F" w14:textId="77777777" w:rsidR="00D235D8" w:rsidRPr="00FC7E9D" w:rsidRDefault="00D235D8" w:rsidP="00FC7E9D">
            <w:pPr>
              <w:pStyle w:val="aff3"/>
            </w:pPr>
            <w:r w:rsidRPr="00FC7E9D">
              <w:rPr>
                <w:rFonts w:hint="eastAsia"/>
              </w:rPr>
              <w:t>Skydive</w:t>
            </w:r>
          </w:p>
        </w:tc>
      </w:tr>
      <w:tr w:rsidR="00D235D8" w:rsidRPr="00FC7E9D" w14:paraId="7B06046B" w14:textId="77777777" w:rsidTr="00881B91">
        <w:trPr>
          <w:jc w:val="center"/>
        </w:trPr>
        <w:tc>
          <w:tcPr>
            <w:tcW w:w="4109" w:type="dxa"/>
          </w:tcPr>
          <w:p w14:paraId="6C3F72A7" w14:textId="77777777" w:rsidR="00D235D8" w:rsidRPr="00FC7E9D" w:rsidRDefault="00D235D8" w:rsidP="00FC7E9D">
            <w:pPr>
              <w:pStyle w:val="aff3"/>
            </w:pPr>
            <w:r w:rsidRPr="00FC7E9D">
              <w:rPr>
                <w:rFonts w:hint="eastAsia"/>
              </w:rPr>
              <w:t>网络隔离</w:t>
            </w:r>
          </w:p>
        </w:tc>
        <w:tc>
          <w:tcPr>
            <w:tcW w:w="4643" w:type="dxa"/>
          </w:tcPr>
          <w:p w14:paraId="591E5093" w14:textId="77777777" w:rsidR="00D235D8" w:rsidRPr="00FC7E9D" w:rsidRDefault="00D235D8" w:rsidP="00FC7E9D">
            <w:pPr>
              <w:pStyle w:val="aff3"/>
            </w:pPr>
            <w:proofErr w:type="spellStart"/>
            <w:r w:rsidRPr="00FC7E9D">
              <w:rPr>
                <w:rFonts w:hint="eastAsia"/>
              </w:rPr>
              <w:t>VxLAN</w:t>
            </w:r>
            <w:proofErr w:type="spellEnd"/>
          </w:p>
        </w:tc>
      </w:tr>
      <w:tr w:rsidR="00D235D8" w:rsidRPr="00FC7E9D" w14:paraId="6C2D95B8" w14:textId="77777777" w:rsidTr="00881B91">
        <w:trPr>
          <w:jc w:val="center"/>
        </w:trPr>
        <w:tc>
          <w:tcPr>
            <w:tcW w:w="4109" w:type="dxa"/>
          </w:tcPr>
          <w:p w14:paraId="30E48817" w14:textId="77777777" w:rsidR="00D235D8" w:rsidRPr="00FC7E9D" w:rsidRDefault="00D235D8" w:rsidP="00FC7E9D">
            <w:pPr>
              <w:pStyle w:val="aff3"/>
            </w:pPr>
            <w:r w:rsidRPr="00FC7E9D">
              <w:rPr>
                <w:rFonts w:hint="eastAsia"/>
              </w:rPr>
              <w:t>网络服务</w:t>
            </w:r>
          </w:p>
        </w:tc>
        <w:tc>
          <w:tcPr>
            <w:tcW w:w="4643" w:type="dxa"/>
          </w:tcPr>
          <w:p w14:paraId="4A45A090" w14:textId="77777777" w:rsidR="00D235D8" w:rsidRPr="00FC7E9D" w:rsidRDefault="00D235D8" w:rsidP="00FC7E9D">
            <w:pPr>
              <w:pStyle w:val="aff3"/>
            </w:pPr>
            <w:r w:rsidRPr="00FC7E9D">
              <w:rPr>
                <w:rFonts w:hint="eastAsia"/>
              </w:rPr>
              <w:t>Neutron</w:t>
            </w:r>
          </w:p>
        </w:tc>
      </w:tr>
      <w:tr w:rsidR="00D235D8" w:rsidRPr="00FC7E9D" w14:paraId="5562FEB6" w14:textId="77777777" w:rsidTr="00881B91">
        <w:trPr>
          <w:jc w:val="center"/>
        </w:trPr>
        <w:tc>
          <w:tcPr>
            <w:tcW w:w="4109" w:type="dxa"/>
          </w:tcPr>
          <w:p w14:paraId="2BD592C8" w14:textId="77777777" w:rsidR="00D235D8" w:rsidRPr="00FC7E9D" w:rsidRDefault="00D235D8" w:rsidP="00FC7E9D">
            <w:pPr>
              <w:pStyle w:val="aff3"/>
            </w:pPr>
            <w:r w:rsidRPr="00FC7E9D">
              <w:rPr>
                <w:rFonts w:hint="eastAsia"/>
              </w:rPr>
              <w:t>分布式存储</w:t>
            </w:r>
          </w:p>
        </w:tc>
        <w:tc>
          <w:tcPr>
            <w:tcW w:w="4643" w:type="dxa"/>
          </w:tcPr>
          <w:p w14:paraId="3B6CBB87" w14:textId="77777777" w:rsidR="00D235D8" w:rsidRPr="00FC7E9D" w:rsidRDefault="00D235D8" w:rsidP="00FC7E9D">
            <w:pPr>
              <w:pStyle w:val="aff3"/>
            </w:pPr>
            <w:proofErr w:type="spellStart"/>
            <w:r w:rsidRPr="00FC7E9D">
              <w:rPr>
                <w:rFonts w:hint="eastAsia"/>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7F71CB60"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w:t>
      </w:r>
      <w:r w:rsidR="009403D2">
        <w:rPr>
          <w:rFonts w:hAnsi="宋体" w:hint="eastAsia"/>
          <w:color w:val="333333"/>
          <w:shd w:val="clear" w:color="auto" w:fill="FFFFFF"/>
        </w:rPr>
        <w:t>8</w:t>
      </w:r>
      <w:r w:rsidRPr="00880974">
        <w:rPr>
          <w:rFonts w:hAnsi="宋体" w:hint="eastAsia"/>
          <w:color w:val="333333"/>
          <w:shd w:val="clear" w:color="auto" w:fill="FFFFFF"/>
        </w:rPr>
        <w:t>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1E97F834" w:rsidR="00553E5D" w:rsidRPr="00880974" w:rsidRDefault="00484557" w:rsidP="0098507B">
      <w:pPr>
        <w:pStyle w:val="N"/>
        <w:ind w:firstLineChars="0"/>
        <w:jc w:val="left"/>
        <w:rPr>
          <w:rFonts w:hAnsi="宋体"/>
          <w:color w:val="333333"/>
          <w:shd w:val="clear" w:color="auto" w:fill="FFFFFF"/>
        </w:rPr>
      </w:pPr>
      <w:r>
        <w:rPr>
          <w:rFonts w:hAnsi="宋体" w:hint="eastAsia"/>
          <w:color w:val="333333"/>
          <w:shd w:val="clear" w:color="auto" w:fill="FFFFFF"/>
        </w:rPr>
        <w:t>无线电干扰场强，</w:t>
      </w:r>
      <w:r w:rsidR="00553E5D" w:rsidRPr="00880974">
        <w:rPr>
          <w:rFonts w:hAnsi="宋体" w:hint="eastAsia"/>
          <w:color w:val="333333"/>
          <w:shd w:val="clear" w:color="auto" w:fill="FFFFFF"/>
        </w:rPr>
        <w:t>在频率为0.15~1000MHz时不大于126dB。</w:t>
      </w:r>
    </w:p>
    <w:p w14:paraId="765F5FAD" w14:textId="77777777" w:rsidR="002C11AA"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w:t>
      </w:r>
    </w:p>
    <w:p w14:paraId="39E979D7" w14:textId="47C793DA"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在计算机系统停机条件下，主机房地板表面垂直及水平向的振动加速度值不应大于5</w:t>
      </w:r>
      <w:r w:rsidR="002C11AA">
        <w:rPr>
          <w:rFonts w:hAnsi="宋体" w:hint="eastAsia"/>
          <w:color w:val="333333"/>
          <w:shd w:val="clear" w:color="auto" w:fill="FFFFFF"/>
        </w:rPr>
        <w:t>0</w:t>
      </w:r>
      <w:r w:rsidR="00D375BC">
        <w:rPr>
          <w:rFonts w:hAnsi="宋体" w:hint="eastAsia"/>
          <w:color w:val="333333"/>
          <w:shd w:val="clear" w:color="auto" w:fill="FFFFFF"/>
        </w:rPr>
        <w:t>0</w:t>
      </w:r>
      <w:r w:rsidRPr="00880974">
        <w:rPr>
          <w:rFonts w:hAnsi="宋体" w:hint="eastAsia"/>
          <w:color w:val="333333"/>
          <w:shd w:val="clear" w:color="auto" w:fill="FFFFFF"/>
        </w:rPr>
        <w:t>mm/s</w:t>
      </w:r>
      <w:r w:rsidR="002E7A49" w:rsidRPr="002E7A49">
        <w:rPr>
          <w:rFonts w:hAnsi="宋体" w:hint="eastAsia"/>
          <w:color w:val="333333"/>
          <w:sz w:val="32"/>
          <w:shd w:val="clear" w:color="auto" w:fill="FFFFFF"/>
          <w:vertAlign w:val="superscript"/>
        </w:rPr>
        <w:t>2</w:t>
      </w:r>
      <w:r w:rsidRPr="00880974">
        <w:rPr>
          <w:rFonts w:hAnsi="宋体" w:hint="eastAsia"/>
          <w:color w:val="333333"/>
          <w:shd w:val="clear" w:color="auto" w:fill="FFFFFF"/>
        </w:rPr>
        <w:t>。</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0AF0B654"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r w:rsidR="00076323">
        <w:rPr>
          <w:rFonts w:hAnsi="宋体" w:hint="eastAsia"/>
          <w:color w:val="333333"/>
          <w:shd w:val="clear" w:color="auto" w:fill="FFFFFF"/>
        </w:rPr>
        <w:t>。</w:t>
      </w:r>
    </w:p>
    <w:p w14:paraId="1ECD6402" w14:textId="0CCF47DB" w:rsidR="00E4367A" w:rsidRPr="00C42B38" w:rsidRDefault="00AB6001" w:rsidP="00093A37">
      <w:pPr>
        <w:pStyle w:val="3"/>
      </w:pPr>
      <w:r>
        <w:rPr>
          <w:rFonts w:hint="eastAsia"/>
        </w:rPr>
        <w:lastRenderedPageBreak/>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Default="00980BED" w:rsidP="00093A37">
      <w:pPr>
        <w:pStyle w:val="4"/>
      </w:pPr>
      <w:r>
        <w:t>虚拟安全</w:t>
      </w:r>
    </w:p>
    <w:p w14:paraId="2AA79166" w14:textId="186443BD" w:rsidR="00EA5392" w:rsidRPr="00EA5392" w:rsidRDefault="00EA5392" w:rsidP="00EA5392">
      <w:pPr>
        <w:pStyle w:val="5"/>
        <w:numPr>
          <w:ilvl w:val="0"/>
          <w:numId w:val="32"/>
        </w:numPr>
      </w:pPr>
      <w:r>
        <w:rPr>
          <w:rFonts w:hint="eastAsia"/>
        </w:rPr>
        <w:t>虚拟机基础安全</w:t>
      </w:r>
    </w:p>
    <w:p w14:paraId="0E0E5158" w14:textId="4B0E123A" w:rsidR="00FA7CEC" w:rsidRPr="005B26FF" w:rsidRDefault="00FA7CEC" w:rsidP="00EA5392">
      <w:pPr>
        <w:pStyle w:val="N"/>
        <w:jc w:val="left"/>
      </w:pPr>
      <w:r w:rsidRPr="005B26FF">
        <w:rPr>
          <w:rFonts w:hint="eastAsia"/>
        </w:rPr>
        <w:t>虚拟机基础安全应符合以下要求：</w:t>
      </w:r>
    </w:p>
    <w:p w14:paraId="5653510B" w14:textId="49673AEC" w:rsidR="00FA7CEC" w:rsidRPr="005B26FF" w:rsidRDefault="00890C34" w:rsidP="007D29E1">
      <w:pPr>
        <w:pStyle w:val="N"/>
        <w:jc w:val="left"/>
      </w:pPr>
      <w:r>
        <w:rPr>
          <w:rFonts w:hint="eastAsia"/>
        </w:rPr>
        <w:t>（1）</w:t>
      </w:r>
      <w:r w:rsidR="00FA7CEC" w:rsidRPr="005B26FF">
        <w:rPr>
          <w:rFonts w:hint="eastAsia"/>
        </w:rPr>
        <w:t>应实现平台虚拟主机的访问控制和身份鉴别；</w:t>
      </w:r>
    </w:p>
    <w:p w14:paraId="5558F60D" w14:textId="320457B6" w:rsidR="00FA7CEC" w:rsidRPr="005B26FF" w:rsidRDefault="00890C34" w:rsidP="007D29E1">
      <w:pPr>
        <w:pStyle w:val="N"/>
        <w:jc w:val="left"/>
      </w:pPr>
      <w:r>
        <w:rPr>
          <w:rFonts w:hint="eastAsia"/>
        </w:rPr>
        <w:t>（2）</w:t>
      </w:r>
      <w:r w:rsidR="00FA7CEC" w:rsidRPr="005B26FF">
        <w:rPr>
          <w:rFonts w:hint="eastAsia"/>
        </w:rPr>
        <w:t>应在本地或外部设备上对虚拟机的日志记录进行输出、存储，并及时、定期审计；</w:t>
      </w:r>
    </w:p>
    <w:p w14:paraId="50E42F82" w14:textId="35D965ED" w:rsidR="00FA7CEC" w:rsidRPr="005B26FF" w:rsidRDefault="00890C34" w:rsidP="007D29E1">
      <w:pPr>
        <w:pStyle w:val="N"/>
        <w:jc w:val="left"/>
      </w:pPr>
      <w:r>
        <w:rPr>
          <w:rFonts w:hint="eastAsia"/>
        </w:rPr>
        <w:t>（3）</w:t>
      </w:r>
      <w:r w:rsidR="00FA7CEC" w:rsidRPr="005B26FF">
        <w:rPr>
          <w:rFonts w:hint="eastAsia"/>
        </w:rPr>
        <w:t>应提供实时的虚拟机监控机制，可以通过带内或带外的技术手段对虚拟机的运行状态、资源占用、迁移等信息进行监控，并提供可视化的监控结果；</w:t>
      </w:r>
    </w:p>
    <w:p w14:paraId="5CFF5F73" w14:textId="55D51E80" w:rsidR="00FA7CEC" w:rsidRDefault="00890C34" w:rsidP="007D29E1">
      <w:pPr>
        <w:pStyle w:val="N"/>
        <w:jc w:val="left"/>
      </w:pPr>
      <w:r>
        <w:rPr>
          <w:rFonts w:hint="eastAsia"/>
        </w:rPr>
        <w:t>（4）</w:t>
      </w:r>
      <w:r w:rsidR="00FA7CEC" w:rsidRPr="005B26FF">
        <w:rPr>
          <w:rFonts w:hint="eastAsia"/>
        </w:rPr>
        <w:t>应确保虚拟机的镜像安全，并保证提供虚拟机镜像文件完整性校验功能，防止虚拟机镜像被恶意篡改，采取有关措施保证逻辑卷同一时刻只能被一个虚拟机挂载。</w:t>
      </w:r>
    </w:p>
    <w:p w14:paraId="37ABA991" w14:textId="4F94F565" w:rsidR="00EA5392" w:rsidRPr="005B26FF" w:rsidRDefault="00EA5392" w:rsidP="00EA5392">
      <w:pPr>
        <w:pStyle w:val="5"/>
        <w:numPr>
          <w:ilvl w:val="0"/>
          <w:numId w:val="32"/>
        </w:numPr>
      </w:pPr>
      <w:r w:rsidRPr="005B26FF">
        <w:rPr>
          <w:rFonts w:hint="eastAsia"/>
        </w:rPr>
        <w:t>虚拟机配置与加固</w:t>
      </w:r>
    </w:p>
    <w:p w14:paraId="4BFD94B8" w14:textId="539E1A54" w:rsidR="00FA7CEC" w:rsidRPr="005B26FF" w:rsidRDefault="00FA7CEC" w:rsidP="00EA5392">
      <w:pPr>
        <w:pStyle w:val="N"/>
        <w:jc w:val="left"/>
      </w:pPr>
      <w:r w:rsidRPr="005B26FF">
        <w:rPr>
          <w:rFonts w:hint="eastAsia"/>
        </w:rPr>
        <w:t>虚拟机配置与加固应符合以下要求：</w:t>
      </w:r>
    </w:p>
    <w:p w14:paraId="5A3F3DCB" w14:textId="167F341A" w:rsidR="00FA7CEC" w:rsidRPr="005B26FF" w:rsidRDefault="00890C34" w:rsidP="007D29E1">
      <w:pPr>
        <w:pStyle w:val="N"/>
        <w:jc w:val="left"/>
      </w:pPr>
      <w:r>
        <w:rPr>
          <w:rFonts w:hint="eastAsia"/>
        </w:rPr>
        <w:t>（1）</w:t>
      </w:r>
      <w:r w:rsidR="00FA7CEC" w:rsidRPr="005B26FF">
        <w:rPr>
          <w:rFonts w:hint="eastAsia"/>
        </w:rPr>
        <w:t>应通过及时更新虚拟化软件补丁，提供虚拟化主机的安全；应考虑对非工作状态的虚拟机镜像进行补丁操作或者对刚刚运行的虚拟机采取保护措施，直到它们被打上补丁；</w:t>
      </w:r>
    </w:p>
    <w:p w14:paraId="4732849D" w14:textId="6400A220" w:rsidR="00FA7CEC" w:rsidRPr="005B26FF" w:rsidRDefault="00890C34" w:rsidP="0096481B">
      <w:pPr>
        <w:pStyle w:val="N"/>
        <w:jc w:val="left"/>
      </w:pPr>
      <w:r>
        <w:rPr>
          <w:rFonts w:hint="eastAsia"/>
        </w:rPr>
        <w:t>（2）</w:t>
      </w:r>
      <w:r w:rsidR="00FA7CEC" w:rsidRPr="005B26FF">
        <w:rPr>
          <w:rFonts w:hint="eastAsia"/>
        </w:rPr>
        <w:t>应通过对平台的资源监控管理，控制虚拟机所消耗的服务器资源，保障受到攻击的虚拟机不会对在同一台物理主机运行的其他虚拟机造成影响；</w:t>
      </w:r>
    </w:p>
    <w:p w14:paraId="78165C24" w14:textId="55D09162" w:rsidR="00FA7CEC" w:rsidRDefault="00890C34" w:rsidP="0096481B">
      <w:pPr>
        <w:pStyle w:val="N"/>
        <w:jc w:val="left"/>
      </w:pPr>
      <w:r>
        <w:rPr>
          <w:rFonts w:hint="eastAsia"/>
        </w:rPr>
        <w:lastRenderedPageBreak/>
        <w:t>（3）</w:t>
      </w:r>
      <w:r w:rsidR="00FA7CEC" w:rsidRPr="005B26FF">
        <w:rPr>
          <w:rFonts w:hint="eastAsia"/>
        </w:rPr>
        <w:t>应限制虚拟机到物理主机的通信，防止拒绝服务攻击。</w:t>
      </w:r>
    </w:p>
    <w:p w14:paraId="1FCD1A69" w14:textId="1A7AFB53" w:rsidR="00EA5392" w:rsidRPr="005B26FF" w:rsidRDefault="00EA5392" w:rsidP="00EA5392">
      <w:pPr>
        <w:pStyle w:val="5"/>
        <w:rPr>
          <w:rFonts w:ascii="仿宋_GB2312" w:eastAsia="仿宋_GB2312"/>
        </w:rPr>
      </w:pPr>
      <w:r w:rsidRPr="005B26FF">
        <w:rPr>
          <w:rFonts w:hint="eastAsia"/>
        </w:rPr>
        <w:t>虚拟机安全防护</w:t>
      </w:r>
    </w:p>
    <w:p w14:paraId="0CD9BA81" w14:textId="403A8FC8" w:rsidR="00FA7CEC" w:rsidRPr="005B26FF" w:rsidRDefault="00FA7CEC" w:rsidP="00EA5392">
      <w:pPr>
        <w:pStyle w:val="N"/>
        <w:jc w:val="left"/>
      </w:pPr>
      <w:r w:rsidRPr="005B26FF">
        <w:rPr>
          <w:rFonts w:hint="eastAsia"/>
        </w:rPr>
        <w:t>虚拟机安全防护应符合以下要求：</w:t>
      </w:r>
    </w:p>
    <w:p w14:paraId="17D4B039" w14:textId="2E5E03B9" w:rsidR="00FA7CEC" w:rsidRPr="005B26FF" w:rsidRDefault="00890C34" w:rsidP="0096481B">
      <w:pPr>
        <w:pStyle w:val="N"/>
        <w:jc w:val="left"/>
      </w:pPr>
      <w:r>
        <w:rPr>
          <w:rFonts w:hint="eastAsia"/>
        </w:rPr>
        <w:t>（1）</w:t>
      </w:r>
      <w:r w:rsidR="00FA7CEC" w:rsidRPr="005B26FF">
        <w:rPr>
          <w:rFonts w:hint="eastAsia"/>
        </w:rPr>
        <w:t>应实现常见针对虚拟机的恶意攻击的安全防护；</w:t>
      </w:r>
    </w:p>
    <w:p w14:paraId="55792783" w14:textId="13EB268A" w:rsidR="00FA7CEC" w:rsidRPr="005B26FF" w:rsidRDefault="00890C34" w:rsidP="0096481B">
      <w:pPr>
        <w:pStyle w:val="N"/>
        <w:jc w:val="left"/>
      </w:pPr>
      <w:r>
        <w:rPr>
          <w:rFonts w:hint="eastAsia"/>
        </w:rPr>
        <w:t>（2）</w:t>
      </w:r>
      <w:r w:rsidR="00FA7CEC" w:rsidRPr="005B26FF">
        <w:rPr>
          <w:rFonts w:hint="eastAsia"/>
        </w:rPr>
        <w:t>应避免虚拟机共同体之间通过共同访问资源进行恶意攻击；</w:t>
      </w:r>
    </w:p>
    <w:p w14:paraId="23EDBE42" w14:textId="789543F8" w:rsidR="00FA7CEC" w:rsidRPr="005B26FF" w:rsidRDefault="00890C34" w:rsidP="0096481B">
      <w:pPr>
        <w:pStyle w:val="N"/>
        <w:jc w:val="left"/>
      </w:pPr>
      <w:r>
        <w:rPr>
          <w:rFonts w:hint="eastAsia"/>
        </w:rPr>
        <w:t>（3）</w:t>
      </w:r>
      <w:r w:rsidR="00FA7CEC" w:rsidRPr="005B26FF">
        <w:rPr>
          <w:rFonts w:hint="eastAsia"/>
        </w:rPr>
        <w:t>应提供虚拟机跨</w:t>
      </w:r>
      <w:proofErr w:type="gramStart"/>
      <w:r w:rsidR="00FA7CEC" w:rsidRPr="005B26FF">
        <w:rPr>
          <w:rFonts w:hint="eastAsia"/>
        </w:rPr>
        <w:t>物理机</w:t>
      </w:r>
      <w:proofErr w:type="gramEnd"/>
      <w:r w:rsidR="00FA7CEC" w:rsidRPr="005B26FF">
        <w:rPr>
          <w:rFonts w:hint="eastAsia"/>
        </w:rPr>
        <w:t>迁移过程中的保护措施；</w:t>
      </w:r>
    </w:p>
    <w:p w14:paraId="72A8B281" w14:textId="11AA84BE" w:rsidR="00FA7CEC" w:rsidRPr="005B26FF" w:rsidRDefault="00890C34" w:rsidP="00EA5392">
      <w:pPr>
        <w:pStyle w:val="N"/>
        <w:jc w:val="left"/>
      </w:pPr>
      <w:r>
        <w:rPr>
          <w:rFonts w:hint="eastAsia"/>
        </w:rPr>
        <w:t>（4）</w:t>
      </w:r>
      <w:r w:rsidR="00FA7CEC" w:rsidRPr="005B26FF">
        <w:rPr>
          <w:rFonts w:hint="eastAsia"/>
        </w:rPr>
        <w:t>应提供虚拟机镜像文件加密功能，防止虚拟机镜像文件数据被非授权访问；</w:t>
      </w:r>
    </w:p>
    <w:p w14:paraId="4CD4F879" w14:textId="25DA74C6" w:rsidR="00FA7CEC" w:rsidRDefault="00890C34" w:rsidP="00EA5392">
      <w:pPr>
        <w:pStyle w:val="N"/>
        <w:jc w:val="left"/>
      </w:pPr>
      <w:r>
        <w:rPr>
          <w:rFonts w:hint="eastAsia"/>
        </w:rPr>
        <w:t>（5）</w:t>
      </w:r>
      <w:r w:rsidR="00FA7CEC" w:rsidRPr="005B26FF">
        <w:rPr>
          <w:rFonts w:hint="eastAsia"/>
        </w:rPr>
        <w:t>应可以对虚拟机模版文件、配置文件等重要数据进行完整性检测。</w:t>
      </w:r>
    </w:p>
    <w:p w14:paraId="13620C99" w14:textId="3389F5CA" w:rsidR="00EA5392" w:rsidRPr="005B26FF" w:rsidRDefault="00EA5392" w:rsidP="00EA5392">
      <w:pPr>
        <w:pStyle w:val="5"/>
        <w:rPr>
          <w:rFonts w:ascii="仿宋_GB2312" w:eastAsia="仿宋_GB2312"/>
        </w:rPr>
      </w:pPr>
      <w:r w:rsidRPr="005B26FF">
        <w:rPr>
          <w:rFonts w:hint="eastAsia"/>
        </w:rPr>
        <w:t>虚拟主机隔离</w:t>
      </w:r>
    </w:p>
    <w:p w14:paraId="214D0C4E" w14:textId="26AD157A" w:rsidR="00FA7CEC" w:rsidRPr="00EA5392" w:rsidRDefault="00FA7CEC" w:rsidP="007548CC">
      <w:pPr>
        <w:pStyle w:val="N"/>
        <w:jc w:val="left"/>
      </w:pPr>
      <w:r w:rsidRPr="00EA5392">
        <w:rPr>
          <w:rFonts w:hint="eastAsia"/>
        </w:rPr>
        <w:t>物理主机上的多个虚拟主机应隶属同一个安全区域，</w:t>
      </w:r>
      <w:proofErr w:type="gramStart"/>
      <w:r w:rsidRPr="00EA5392">
        <w:rPr>
          <w:rFonts w:hint="eastAsia"/>
        </w:rPr>
        <w:t>禁止跨安全域</w:t>
      </w:r>
      <w:proofErr w:type="gramEnd"/>
      <w:r w:rsidRPr="00EA5392">
        <w:rPr>
          <w:rFonts w:hint="eastAsia"/>
        </w:rPr>
        <w:t>部署，应提供虚拟主机之间隔离服务。虚拟主机隔离应符合以下要求：</w:t>
      </w:r>
    </w:p>
    <w:p w14:paraId="23DDD7B7" w14:textId="09724B3D" w:rsidR="00FA7CEC" w:rsidRPr="005B26FF" w:rsidRDefault="00782391" w:rsidP="007548CC">
      <w:pPr>
        <w:pStyle w:val="N"/>
        <w:jc w:val="left"/>
      </w:pPr>
      <w:r>
        <w:rPr>
          <w:rFonts w:hint="eastAsia"/>
        </w:rPr>
        <w:t>（1）</w:t>
      </w:r>
      <w:r w:rsidR="00FA7CEC" w:rsidRPr="005B26FF">
        <w:rPr>
          <w:rFonts w:hint="eastAsia"/>
        </w:rPr>
        <w:t>应根据安全等级，关闭或拆除主机的光盘驱动、USB接口、串口等接口；</w:t>
      </w:r>
    </w:p>
    <w:p w14:paraId="10A956FC" w14:textId="4624C69C" w:rsidR="00FA7CEC" w:rsidRPr="005B26FF" w:rsidRDefault="00782391" w:rsidP="007548CC">
      <w:pPr>
        <w:pStyle w:val="N"/>
        <w:jc w:val="left"/>
      </w:pPr>
      <w:r>
        <w:rPr>
          <w:rFonts w:hint="eastAsia"/>
        </w:rPr>
        <w:t>（2）</w:t>
      </w:r>
      <w:r w:rsidR="00FA7CEC" w:rsidRPr="005B26FF">
        <w:rPr>
          <w:rFonts w:hint="eastAsia"/>
        </w:rPr>
        <w:t>应提供存储空间级安全隔离，租户应可以建立不同安全等级的安全存储空间；</w:t>
      </w:r>
    </w:p>
    <w:p w14:paraId="4B7AAA4F" w14:textId="46E3256C" w:rsidR="00FA7CEC" w:rsidRPr="005B26FF" w:rsidRDefault="00782391" w:rsidP="007548CC">
      <w:pPr>
        <w:pStyle w:val="N"/>
        <w:jc w:val="left"/>
      </w:pPr>
      <w:r>
        <w:rPr>
          <w:rFonts w:hint="eastAsia"/>
        </w:rPr>
        <w:t>（3）</w:t>
      </w:r>
      <w:r w:rsidR="00FA7CEC" w:rsidRPr="005B26FF">
        <w:rPr>
          <w:rFonts w:hint="eastAsia"/>
        </w:rPr>
        <w:t>应设置隔离措施实现虚拟机资源之间的安全隔离：应提供CPU调度隔离、内部网络隔离、不同虚拟机的内存隔离、不同虚拟机的存储隔离；</w:t>
      </w:r>
    </w:p>
    <w:p w14:paraId="3BE46B58" w14:textId="332F8489" w:rsidR="00FA7CEC" w:rsidRPr="005B26FF" w:rsidRDefault="00782391" w:rsidP="007548CC">
      <w:pPr>
        <w:pStyle w:val="N"/>
        <w:jc w:val="left"/>
      </w:pPr>
      <w:r>
        <w:rPr>
          <w:rFonts w:hint="eastAsia"/>
        </w:rPr>
        <w:t>（4）</w:t>
      </w:r>
      <w:r w:rsidR="00FA7CEC" w:rsidRPr="005B26FF">
        <w:rPr>
          <w:rFonts w:hint="eastAsia"/>
        </w:rPr>
        <w:t>应只允许符合安全策略的虚拟机之间实现相互访问资源。</w:t>
      </w:r>
    </w:p>
    <w:p w14:paraId="44F6F638" w14:textId="784B499C" w:rsidR="00FA7CEC" w:rsidRDefault="00782391" w:rsidP="007548CC">
      <w:pPr>
        <w:pStyle w:val="N"/>
        <w:jc w:val="left"/>
      </w:pPr>
      <w:r>
        <w:rPr>
          <w:rFonts w:hint="eastAsia"/>
        </w:rPr>
        <w:t>（5）</w:t>
      </w:r>
      <w:r w:rsidR="00FA7CEC" w:rsidRPr="005B26FF">
        <w:rPr>
          <w:rFonts w:hint="eastAsia"/>
        </w:rPr>
        <w:t>虚拟主机之间的信息</w:t>
      </w:r>
      <w:proofErr w:type="gramStart"/>
      <w:r w:rsidR="00FA7CEC" w:rsidRPr="005B26FF">
        <w:rPr>
          <w:rFonts w:hint="eastAsia"/>
        </w:rPr>
        <w:t>交互应</w:t>
      </w:r>
      <w:proofErr w:type="gramEnd"/>
      <w:r w:rsidR="00FA7CEC" w:rsidRPr="005B26FF">
        <w:rPr>
          <w:rFonts w:hint="eastAsia"/>
        </w:rPr>
        <w:t>按其安全属性要求选择建立VPN</w:t>
      </w:r>
      <w:r w:rsidR="007548CC">
        <w:rPr>
          <w:rFonts w:hint="eastAsia"/>
        </w:rPr>
        <w:t>安全通道、身份认证或访问控制。</w:t>
      </w:r>
    </w:p>
    <w:p w14:paraId="4A2850F2" w14:textId="07B61FF8" w:rsidR="00EA5392" w:rsidRPr="005B26FF" w:rsidRDefault="00EA5392" w:rsidP="00EA5392">
      <w:pPr>
        <w:pStyle w:val="5"/>
        <w:rPr>
          <w:rFonts w:ascii="仿宋_GB2312" w:eastAsia="仿宋_GB2312"/>
        </w:rPr>
      </w:pPr>
      <w:r w:rsidRPr="005B26FF">
        <w:rPr>
          <w:rFonts w:hint="eastAsia"/>
        </w:rPr>
        <w:t>虚拟主机的远程管理</w:t>
      </w:r>
    </w:p>
    <w:p w14:paraId="5150A7B9" w14:textId="7A775EF8" w:rsidR="00FA7CEC" w:rsidRPr="00C21C97" w:rsidRDefault="00FA7CEC" w:rsidP="00C21C97">
      <w:pPr>
        <w:pStyle w:val="N"/>
        <w:jc w:val="left"/>
        <w:rPr>
          <w:rFonts w:hAnsi="宋体"/>
        </w:rPr>
      </w:pPr>
      <w:r w:rsidRPr="00EA5392">
        <w:rPr>
          <w:rFonts w:hint="eastAsia"/>
        </w:rPr>
        <w:t>虚</w:t>
      </w:r>
      <w:r w:rsidRPr="00C21C97">
        <w:rPr>
          <w:rFonts w:hAnsi="宋体" w:hint="eastAsia"/>
        </w:rPr>
        <w:t>拟主机的远程管理应符合以下要求：</w:t>
      </w:r>
    </w:p>
    <w:p w14:paraId="1E3F34D5" w14:textId="0A280523" w:rsidR="00FA7CEC" w:rsidRPr="00C21C97" w:rsidRDefault="00782391" w:rsidP="00C21C97">
      <w:pPr>
        <w:pStyle w:val="N"/>
        <w:jc w:val="left"/>
        <w:rPr>
          <w:rFonts w:hAnsi="宋体"/>
        </w:rPr>
      </w:pPr>
      <w:r w:rsidRPr="00C21C97">
        <w:rPr>
          <w:rFonts w:hAnsi="宋体" w:hint="eastAsia"/>
        </w:rPr>
        <w:lastRenderedPageBreak/>
        <w:t>（1）</w:t>
      </w:r>
      <w:r w:rsidR="00FA7CEC" w:rsidRPr="00C21C97">
        <w:rPr>
          <w:rFonts w:hAnsi="宋体" w:hint="eastAsia"/>
        </w:rPr>
        <w:t>当对平台虚拟主机进行远程管理时，应采取必要措施，防止鉴别信息在网络中传输被窃听；</w:t>
      </w:r>
    </w:p>
    <w:p w14:paraId="47D40E15" w14:textId="7D7AD6C3" w:rsidR="00FA7CEC" w:rsidRPr="00C21C97" w:rsidRDefault="00782391" w:rsidP="00C21C97">
      <w:pPr>
        <w:pStyle w:val="N"/>
        <w:jc w:val="left"/>
        <w:rPr>
          <w:rFonts w:hAnsi="宋体"/>
        </w:rPr>
      </w:pPr>
      <w:r w:rsidRPr="00C21C97">
        <w:rPr>
          <w:rFonts w:hAnsi="宋体" w:hint="eastAsia"/>
        </w:rPr>
        <w:t>（2）</w:t>
      </w:r>
      <w:r w:rsidR="00FA7CEC" w:rsidRPr="00C21C97">
        <w:rPr>
          <w:rFonts w:hAnsi="宋体" w:hint="eastAsia"/>
        </w:rPr>
        <w:t>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7D29E1">
      <w:pPr>
        <w:pStyle w:val="N"/>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7D29E1">
      <w:pPr>
        <w:pStyle w:val="N"/>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7D29E1">
      <w:pPr>
        <w:pStyle w:val="N"/>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7D29E1">
      <w:pPr>
        <w:pStyle w:val="N"/>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7D29E1">
      <w:pPr>
        <w:pStyle w:val="N"/>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696FF810" w14:textId="2F58E457" w:rsidR="000319C1" w:rsidRPr="000319C1" w:rsidRDefault="000319C1" w:rsidP="00171B9E">
      <w:pPr>
        <w:pStyle w:val="5"/>
        <w:numPr>
          <w:ilvl w:val="0"/>
          <w:numId w:val="35"/>
        </w:numPr>
      </w:pPr>
      <w:r>
        <w:rPr>
          <w:rFonts w:hint="eastAsia"/>
        </w:rPr>
        <w:t>业务安全</w:t>
      </w:r>
    </w:p>
    <w:p w14:paraId="268BE3AD" w14:textId="6C8DEA4D" w:rsidR="007849A1" w:rsidRPr="005B26FF" w:rsidRDefault="007849A1" w:rsidP="000319C1">
      <w:pPr>
        <w:pStyle w:val="N"/>
        <w:jc w:val="left"/>
      </w:pPr>
      <w:r w:rsidRPr="005B26FF">
        <w:rPr>
          <w:rFonts w:hint="eastAsia"/>
        </w:rPr>
        <w:t>业务系统安全应符合以下要求：</w:t>
      </w:r>
    </w:p>
    <w:p w14:paraId="5FAA1A52" w14:textId="7858610D" w:rsidR="007849A1" w:rsidRPr="005B26FF" w:rsidRDefault="0096481B" w:rsidP="0096481B">
      <w:pPr>
        <w:pStyle w:val="N"/>
        <w:jc w:val="left"/>
      </w:pPr>
      <w:r>
        <w:rPr>
          <w:rFonts w:hint="eastAsia"/>
        </w:rPr>
        <w:t>（1）</w:t>
      </w:r>
      <w:r w:rsidR="007849A1" w:rsidRPr="005B26FF">
        <w:rPr>
          <w:rFonts w:hint="eastAsia"/>
        </w:rPr>
        <w:t>业务系统试运行前应经过安全检查与安全扫描，通过后再接入平台。</w:t>
      </w:r>
    </w:p>
    <w:p w14:paraId="1BC097A7" w14:textId="51D23C5D" w:rsidR="007849A1" w:rsidRPr="005B26FF" w:rsidRDefault="00782391" w:rsidP="0096481B">
      <w:pPr>
        <w:pStyle w:val="N"/>
        <w:jc w:val="left"/>
      </w:pPr>
      <w:r>
        <w:rPr>
          <w:rFonts w:hint="eastAsia"/>
        </w:rPr>
        <w:t>（2）</w:t>
      </w:r>
      <w:r w:rsidR="007849A1" w:rsidRPr="005B26FF">
        <w:rPr>
          <w:rFonts w:hint="eastAsia"/>
        </w:rPr>
        <w:t>业务系统应优先部署在虚拟机环境中。</w:t>
      </w:r>
    </w:p>
    <w:p w14:paraId="4686AFAB" w14:textId="31D3DC6D" w:rsidR="007849A1" w:rsidRPr="005B26FF" w:rsidRDefault="00782391" w:rsidP="00782391">
      <w:pPr>
        <w:pStyle w:val="N"/>
        <w:jc w:val="left"/>
      </w:pPr>
      <w:r>
        <w:rPr>
          <w:rFonts w:hint="eastAsia"/>
        </w:rPr>
        <w:lastRenderedPageBreak/>
        <w:t>（3）</w:t>
      </w:r>
      <w:r w:rsidR="007849A1" w:rsidRPr="005B26FF">
        <w:rPr>
          <w:rFonts w:hint="eastAsia"/>
        </w:rPr>
        <w:t>业务应用迁移应事先做迁移方案，并对风险和资源做评估；</w:t>
      </w:r>
    </w:p>
    <w:p w14:paraId="380E1055" w14:textId="77AF622D" w:rsidR="007849A1" w:rsidRPr="005B26FF" w:rsidRDefault="00782391" w:rsidP="00782391">
      <w:pPr>
        <w:pStyle w:val="N"/>
        <w:jc w:val="left"/>
      </w:pPr>
      <w:r>
        <w:rPr>
          <w:rFonts w:hint="eastAsia"/>
        </w:rPr>
        <w:t>（4）</w:t>
      </w:r>
      <w:r w:rsidR="007849A1" w:rsidRPr="005B26FF">
        <w:rPr>
          <w:rFonts w:hint="eastAsia"/>
        </w:rPr>
        <w:t>核心业务节点应在安全域内受控迁移，不能在安全域间迁移；</w:t>
      </w:r>
    </w:p>
    <w:p w14:paraId="0E956539" w14:textId="3B57BAB0" w:rsidR="007849A1" w:rsidRPr="005B26FF" w:rsidRDefault="00782391" w:rsidP="00782391">
      <w:pPr>
        <w:pStyle w:val="N"/>
        <w:jc w:val="left"/>
      </w:pPr>
      <w:r>
        <w:rPr>
          <w:rFonts w:hint="eastAsia"/>
        </w:rPr>
        <w:t>（5）</w:t>
      </w:r>
      <w:r w:rsidR="007849A1" w:rsidRPr="005B26FF">
        <w:rPr>
          <w:rFonts w:hint="eastAsia"/>
        </w:rPr>
        <w:t>重要业务节点可在安全域内自由迁移，不能在安全域间迁移；</w:t>
      </w:r>
    </w:p>
    <w:p w14:paraId="1458F51B" w14:textId="6A34BEA2" w:rsidR="007849A1" w:rsidRPr="005B26FF" w:rsidRDefault="00782391" w:rsidP="00782391">
      <w:pPr>
        <w:pStyle w:val="N"/>
        <w:jc w:val="left"/>
      </w:pPr>
      <w:r>
        <w:rPr>
          <w:rFonts w:hint="eastAsia"/>
        </w:rPr>
        <w:t>（6）</w:t>
      </w:r>
      <w:r w:rsidR="007849A1" w:rsidRPr="005B26FF">
        <w:rPr>
          <w:rFonts w:hint="eastAsia"/>
        </w:rPr>
        <w:t>一般业务节点可在安全域内自由迁移，应在安全域间受控迁移；</w:t>
      </w:r>
    </w:p>
    <w:p w14:paraId="33BFC588" w14:textId="4024E3E1" w:rsidR="007849A1" w:rsidRPr="005B26FF" w:rsidRDefault="00782391" w:rsidP="00782391">
      <w:pPr>
        <w:pStyle w:val="N"/>
        <w:jc w:val="left"/>
      </w:pPr>
      <w:r>
        <w:rPr>
          <w:rFonts w:hint="eastAsia"/>
        </w:rPr>
        <w:t>（7）</w:t>
      </w:r>
      <w:r w:rsidR="007849A1" w:rsidRPr="005B26FF">
        <w:rPr>
          <w:rFonts w:hint="eastAsia"/>
        </w:rPr>
        <w:t>不同安全级别的资源池之间禁止业务迁移；</w:t>
      </w:r>
    </w:p>
    <w:p w14:paraId="5F09B923" w14:textId="255CA53D" w:rsidR="007849A1" w:rsidRPr="005B26FF" w:rsidRDefault="00782391" w:rsidP="00782391">
      <w:pPr>
        <w:pStyle w:val="N"/>
        <w:jc w:val="left"/>
      </w:pPr>
      <w:r>
        <w:rPr>
          <w:rFonts w:hint="eastAsia"/>
        </w:rPr>
        <w:t>（8）</w:t>
      </w:r>
      <w:r w:rsidR="007849A1" w:rsidRPr="005B26FF">
        <w:rPr>
          <w:rFonts w:hint="eastAsia"/>
        </w:rPr>
        <w:t>关键平台支撑节点不可迁移。</w:t>
      </w:r>
    </w:p>
    <w:p w14:paraId="13105F8A" w14:textId="207266FA" w:rsidR="007849A1" w:rsidRDefault="00782391" w:rsidP="00782391">
      <w:pPr>
        <w:pStyle w:val="N"/>
        <w:jc w:val="left"/>
      </w:pPr>
      <w:r>
        <w:rPr>
          <w:rFonts w:hint="eastAsia"/>
        </w:rPr>
        <w:t>（9）</w:t>
      </w:r>
      <w:r w:rsidR="007849A1" w:rsidRPr="005B26FF">
        <w:rPr>
          <w:rFonts w:hint="eastAsia"/>
        </w:rPr>
        <w:t>应对业务系统运行过程进行监控，详细记录系统运行过程中网络通信，资源请求和使用等的信息，并进行审计。</w:t>
      </w:r>
    </w:p>
    <w:p w14:paraId="65F06569" w14:textId="0405F1B5" w:rsidR="000319C1" w:rsidRPr="005B26FF" w:rsidRDefault="000319C1" w:rsidP="000319C1">
      <w:pPr>
        <w:pStyle w:val="5"/>
        <w:rPr>
          <w:rFonts w:ascii="仿宋_GB2312" w:eastAsia="仿宋_GB2312"/>
        </w:rPr>
      </w:pPr>
      <w:r>
        <w:rPr>
          <w:rFonts w:hint="eastAsia"/>
        </w:rPr>
        <w:t>业务资源安全</w:t>
      </w:r>
    </w:p>
    <w:p w14:paraId="762DF337" w14:textId="3F87168C" w:rsidR="007849A1" w:rsidRPr="005B26FF" w:rsidRDefault="007849A1" w:rsidP="000319C1">
      <w:pPr>
        <w:pStyle w:val="N"/>
        <w:jc w:val="left"/>
      </w:pPr>
      <w:r w:rsidRPr="005B26FF">
        <w:rPr>
          <w:rFonts w:hint="eastAsia"/>
        </w:rPr>
        <w:t>业务资源安全应符合以下要求：</w:t>
      </w:r>
    </w:p>
    <w:p w14:paraId="5BD88D20" w14:textId="054B1A64" w:rsidR="007849A1" w:rsidRPr="005B26FF" w:rsidRDefault="00C0778E" w:rsidP="000F3CB4">
      <w:pPr>
        <w:pStyle w:val="N"/>
        <w:jc w:val="left"/>
      </w:pPr>
      <w:r>
        <w:rPr>
          <w:rFonts w:hint="eastAsia"/>
        </w:rPr>
        <w:t>（1）</w:t>
      </w:r>
      <w:r w:rsidR="007849A1" w:rsidRPr="005B26FF">
        <w:rPr>
          <w:rFonts w:hint="eastAsia"/>
        </w:rPr>
        <w:t>应能够对业务应用系统的最大并发会话数进行限制；</w:t>
      </w:r>
    </w:p>
    <w:p w14:paraId="1DAAE01D" w14:textId="426B4AEE" w:rsidR="007849A1" w:rsidRPr="005B26FF" w:rsidRDefault="00C0778E" w:rsidP="000F3CB4">
      <w:pPr>
        <w:pStyle w:val="N"/>
        <w:jc w:val="left"/>
      </w:pPr>
      <w:r>
        <w:rPr>
          <w:rFonts w:hint="eastAsia"/>
        </w:rPr>
        <w:t>（2）</w:t>
      </w:r>
      <w:r w:rsidR="007849A1" w:rsidRPr="005B26FF">
        <w:rPr>
          <w:rFonts w:hint="eastAsia"/>
        </w:rPr>
        <w:t>应能够对单个账户的并发会话进行限制；</w:t>
      </w:r>
    </w:p>
    <w:p w14:paraId="3F648A0F" w14:textId="005DD2DA" w:rsidR="007849A1" w:rsidRPr="005B26FF" w:rsidRDefault="00C0778E" w:rsidP="000F3CB4">
      <w:pPr>
        <w:pStyle w:val="N"/>
        <w:jc w:val="left"/>
      </w:pPr>
      <w:r>
        <w:rPr>
          <w:rFonts w:hint="eastAsia"/>
        </w:rPr>
        <w:t>（3）</w:t>
      </w:r>
      <w:r w:rsidR="007849A1" w:rsidRPr="005B26FF">
        <w:rPr>
          <w:rFonts w:hint="eastAsia"/>
        </w:rPr>
        <w:t>应提供服务优先级设定功能，可以根据安全策略设定访问账户或请求进程的优先级，进而根据优先级分配系统资源；</w:t>
      </w:r>
    </w:p>
    <w:p w14:paraId="0F112CE8" w14:textId="48BD7845" w:rsidR="007849A1" w:rsidRDefault="00C0778E" w:rsidP="000F3CB4">
      <w:pPr>
        <w:pStyle w:val="N"/>
        <w:jc w:val="left"/>
      </w:pPr>
      <w:r>
        <w:rPr>
          <w:rFonts w:hint="eastAsia"/>
        </w:rPr>
        <w:t>（4）</w:t>
      </w:r>
      <w:r w:rsidR="007849A1" w:rsidRPr="005B26FF">
        <w:rPr>
          <w:rFonts w:hint="eastAsia"/>
        </w:rPr>
        <w:t>业务虚拟资源应安全可控，虚拟资源的接入应提供身份认证和访问控制措施。</w:t>
      </w:r>
    </w:p>
    <w:p w14:paraId="02AB5FC9" w14:textId="3D2C36F8" w:rsidR="000319C1" w:rsidRPr="005B26FF" w:rsidRDefault="000319C1" w:rsidP="000319C1">
      <w:pPr>
        <w:pStyle w:val="5"/>
        <w:rPr>
          <w:rFonts w:ascii="仿宋_GB2312" w:eastAsia="仿宋_GB2312"/>
        </w:rPr>
      </w:pPr>
      <w:r w:rsidRPr="005B26FF">
        <w:rPr>
          <w:rFonts w:hint="eastAsia"/>
        </w:rPr>
        <w:t>业务与数据隔离</w:t>
      </w:r>
    </w:p>
    <w:p w14:paraId="20F47063" w14:textId="71ADD8E5" w:rsidR="007849A1" w:rsidRPr="005B26FF" w:rsidRDefault="007849A1" w:rsidP="000319C1">
      <w:pPr>
        <w:pStyle w:val="N"/>
        <w:jc w:val="left"/>
      </w:pPr>
      <w:r w:rsidRPr="005B26FF">
        <w:rPr>
          <w:rFonts w:hint="eastAsia"/>
        </w:rPr>
        <w:t>业务与数据隔离应满足以下要求：</w:t>
      </w:r>
    </w:p>
    <w:p w14:paraId="5C8850F7" w14:textId="38B80803" w:rsidR="007849A1" w:rsidRPr="005B26FF" w:rsidRDefault="00C0778E" w:rsidP="000F3CB4">
      <w:pPr>
        <w:pStyle w:val="N"/>
        <w:jc w:val="left"/>
      </w:pPr>
      <w:r>
        <w:rPr>
          <w:rFonts w:hint="eastAsia"/>
        </w:rPr>
        <w:t>（1）</w:t>
      </w:r>
      <w:r w:rsidR="007849A1" w:rsidRPr="005B26FF">
        <w:rPr>
          <w:rFonts w:hint="eastAsia"/>
        </w:rPr>
        <w:t>应对虚拟机进行加固，保证不同主机之间的数据处理隔离；</w:t>
      </w:r>
    </w:p>
    <w:p w14:paraId="74970D1D" w14:textId="6D4BB0F7" w:rsidR="007849A1" w:rsidRPr="005B26FF" w:rsidRDefault="00C0778E" w:rsidP="000F3CB4">
      <w:pPr>
        <w:pStyle w:val="N"/>
        <w:jc w:val="left"/>
      </w:pPr>
      <w:r>
        <w:rPr>
          <w:rFonts w:hint="eastAsia"/>
        </w:rPr>
        <w:t>（2）</w:t>
      </w:r>
      <w:r w:rsidR="007849A1" w:rsidRPr="005B26FF">
        <w:rPr>
          <w:rFonts w:hint="eastAsia"/>
        </w:rPr>
        <w:t>应对新上线应用和已有应用提供数据层的数据隔离，并通过配置虚拟资源隔离系统实现；</w:t>
      </w:r>
    </w:p>
    <w:p w14:paraId="61DEF543" w14:textId="65E0D833" w:rsidR="007849A1" w:rsidRPr="005B26FF" w:rsidRDefault="00C0778E" w:rsidP="000F3CB4">
      <w:pPr>
        <w:pStyle w:val="N"/>
        <w:jc w:val="left"/>
      </w:pPr>
      <w:r>
        <w:rPr>
          <w:rFonts w:hint="eastAsia"/>
        </w:rPr>
        <w:t>（3）</w:t>
      </w:r>
      <w:r w:rsidR="007849A1" w:rsidRPr="005B26FF">
        <w:rPr>
          <w:rFonts w:hint="eastAsia"/>
        </w:rPr>
        <w:t>应提供有效的虚拟机间内存隔离等机制，避免来自同一宿主机上的其他虚拟机破坏数据完整性；</w:t>
      </w:r>
    </w:p>
    <w:p w14:paraId="4174028D" w14:textId="4C941E92" w:rsidR="007849A1" w:rsidRPr="005B26FF" w:rsidRDefault="00C0778E" w:rsidP="000F3CB4">
      <w:pPr>
        <w:pStyle w:val="N"/>
        <w:jc w:val="left"/>
      </w:pPr>
      <w:r>
        <w:rPr>
          <w:rFonts w:hint="eastAsia"/>
        </w:rPr>
        <w:lastRenderedPageBreak/>
        <w:t>（4）</w:t>
      </w:r>
      <w:r w:rsidR="007849A1" w:rsidRPr="005B26FF">
        <w:rPr>
          <w:rFonts w:hint="eastAsia"/>
        </w:rPr>
        <w:t>不同用户数据应采用不同密钥进行加密隔离；</w:t>
      </w:r>
    </w:p>
    <w:p w14:paraId="1A92B4B1" w14:textId="267CD3CB" w:rsidR="007849A1" w:rsidRPr="005B26FF" w:rsidRDefault="00C0778E" w:rsidP="000F3CB4">
      <w:pPr>
        <w:pStyle w:val="N"/>
        <w:jc w:val="left"/>
      </w:pPr>
      <w:r>
        <w:rPr>
          <w:rFonts w:hint="eastAsia"/>
        </w:rPr>
        <w:t>（5）</w:t>
      </w:r>
      <w:r w:rsidR="007849A1" w:rsidRPr="005B26FF">
        <w:rPr>
          <w:rFonts w:hint="eastAsia"/>
        </w:rPr>
        <w:t>不同安全域及部门专属业务域之间应实现配置化的跨域认证与授权；</w:t>
      </w:r>
    </w:p>
    <w:p w14:paraId="092A9922" w14:textId="0D396A21" w:rsidR="007849A1" w:rsidRDefault="00C0778E" w:rsidP="000F3CB4">
      <w:pPr>
        <w:pStyle w:val="N"/>
        <w:jc w:val="left"/>
      </w:pPr>
      <w:r>
        <w:rPr>
          <w:rFonts w:hint="eastAsia"/>
        </w:rPr>
        <w:t>（6）</w:t>
      </w:r>
      <w:r w:rsidR="007849A1" w:rsidRPr="005B26FF">
        <w:rPr>
          <w:rFonts w:hint="eastAsia"/>
        </w:rPr>
        <w:t>应对平台所部署的应用建立针对安全域之间、应用服务器之间通信的密钥服务管理系统；</w:t>
      </w:r>
    </w:p>
    <w:p w14:paraId="35180151" w14:textId="74F75D55" w:rsidR="000319C1" w:rsidRPr="005B26FF" w:rsidRDefault="000319C1" w:rsidP="000319C1">
      <w:pPr>
        <w:pStyle w:val="5"/>
        <w:rPr>
          <w:rFonts w:ascii="仿宋_GB2312" w:eastAsia="仿宋_GB2312"/>
        </w:rPr>
      </w:pPr>
      <w:r w:rsidRPr="005B26FF">
        <w:rPr>
          <w:rFonts w:hint="eastAsia"/>
        </w:rPr>
        <w:t>统一身份认证</w:t>
      </w:r>
    </w:p>
    <w:p w14:paraId="424174FC" w14:textId="61B58295" w:rsidR="007849A1" w:rsidRPr="005B26FF" w:rsidRDefault="007849A1" w:rsidP="000319C1">
      <w:pPr>
        <w:pStyle w:val="N"/>
        <w:jc w:val="left"/>
      </w:pPr>
      <w:r w:rsidRPr="005B26FF">
        <w:rPr>
          <w:rFonts w:hint="eastAsia"/>
        </w:rPr>
        <w:t>应提供统一身份认证服务，为业务应用用户分配不同的资源及操作权限访问云资源。该服务应满足以下条件：</w:t>
      </w:r>
    </w:p>
    <w:p w14:paraId="6431B3E6" w14:textId="6EFE7D23" w:rsidR="007849A1" w:rsidRPr="005B26FF" w:rsidRDefault="00C0778E" w:rsidP="000F3CB4">
      <w:pPr>
        <w:pStyle w:val="N"/>
        <w:jc w:val="left"/>
      </w:pPr>
      <w:r>
        <w:rPr>
          <w:rFonts w:hint="eastAsia"/>
        </w:rPr>
        <w:t>（1）</w:t>
      </w:r>
      <w:r w:rsidR="007849A1" w:rsidRPr="005B26FF">
        <w:rPr>
          <w:rFonts w:hint="eastAsia"/>
        </w:rPr>
        <w:t>应提供用户注册服务：用户在统一身份认证服务中注册</w:t>
      </w:r>
      <w:proofErr w:type="gramStart"/>
      <w:r w:rsidR="007849A1" w:rsidRPr="005B26FF">
        <w:rPr>
          <w:rFonts w:hint="eastAsia"/>
        </w:rPr>
        <w:t>帐号</w:t>
      </w:r>
      <w:proofErr w:type="gramEnd"/>
      <w:r w:rsidR="007849A1" w:rsidRPr="005B26FF">
        <w:rPr>
          <w:rFonts w:hint="eastAsia"/>
        </w:rPr>
        <w:t>，这个</w:t>
      </w:r>
      <w:proofErr w:type="gramStart"/>
      <w:r w:rsidR="007849A1" w:rsidRPr="005B26FF">
        <w:rPr>
          <w:rFonts w:hint="eastAsia"/>
        </w:rPr>
        <w:t>帐号</w:t>
      </w:r>
      <w:proofErr w:type="gramEnd"/>
      <w:r w:rsidR="007849A1" w:rsidRPr="005B26FF">
        <w:rPr>
          <w:rFonts w:hint="eastAsia"/>
        </w:rPr>
        <w:t>可以在所有使用统一身份认证服务的应用系统中使用。</w:t>
      </w:r>
    </w:p>
    <w:p w14:paraId="61CF5BEA" w14:textId="2557B742" w:rsidR="007849A1" w:rsidRPr="005B26FF" w:rsidRDefault="00C0778E" w:rsidP="000F3CB4">
      <w:pPr>
        <w:pStyle w:val="N"/>
        <w:jc w:val="left"/>
      </w:pPr>
      <w:r>
        <w:rPr>
          <w:rFonts w:hint="eastAsia"/>
        </w:rPr>
        <w:t>（2）</w:t>
      </w:r>
      <w:r w:rsidR="007849A1" w:rsidRPr="005B26FF">
        <w:rPr>
          <w:rFonts w:hint="eastAsia"/>
        </w:rPr>
        <w:t>应提供</w:t>
      </w:r>
      <w:proofErr w:type="gramStart"/>
      <w:r w:rsidR="007849A1" w:rsidRPr="005B26FF">
        <w:rPr>
          <w:rFonts w:hint="eastAsia"/>
        </w:rPr>
        <w:t>帐号</w:t>
      </w:r>
      <w:proofErr w:type="gramEnd"/>
      <w:r w:rsidR="007849A1" w:rsidRPr="005B26FF">
        <w:rPr>
          <w:rFonts w:hint="eastAsia"/>
        </w:rPr>
        <w:t>关联服务：如果用户之前已经在相关的应用系统中拥有</w:t>
      </w:r>
      <w:proofErr w:type="gramStart"/>
      <w:r w:rsidR="007849A1" w:rsidRPr="005B26FF">
        <w:rPr>
          <w:rFonts w:hint="eastAsia"/>
        </w:rPr>
        <w:t>帐号</w:t>
      </w:r>
      <w:proofErr w:type="gramEnd"/>
      <w:r w:rsidR="007849A1" w:rsidRPr="005B26FF">
        <w:rPr>
          <w:rFonts w:hint="eastAsia"/>
        </w:rPr>
        <w:t>，同时也已经设置了相应的权限，那么用户能够将这些应用系统的</w:t>
      </w:r>
      <w:proofErr w:type="gramStart"/>
      <w:r w:rsidR="007849A1" w:rsidRPr="005B26FF">
        <w:rPr>
          <w:rFonts w:hint="eastAsia"/>
        </w:rPr>
        <w:t>帐号</w:t>
      </w:r>
      <w:proofErr w:type="gramEnd"/>
      <w:r w:rsidR="007849A1" w:rsidRPr="005B26FF">
        <w:rPr>
          <w:rFonts w:hint="eastAsia"/>
        </w:rPr>
        <w:t>与统一身份认证服务的</w:t>
      </w:r>
      <w:proofErr w:type="gramStart"/>
      <w:r w:rsidR="007849A1" w:rsidRPr="005B26FF">
        <w:rPr>
          <w:rFonts w:hint="eastAsia"/>
        </w:rPr>
        <w:t>帐号</w:t>
      </w:r>
      <w:proofErr w:type="gramEnd"/>
      <w:r w:rsidR="007849A1" w:rsidRPr="005B26FF">
        <w:rPr>
          <w:rFonts w:hint="eastAsia"/>
        </w:rPr>
        <w:t>进行关联。</w:t>
      </w:r>
    </w:p>
    <w:p w14:paraId="6B060648" w14:textId="001C9038" w:rsidR="007849A1" w:rsidRDefault="00C0778E" w:rsidP="000F3CB4">
      <w:pPr>
        <w:pStyle w:val="N"/>
        <w:jc w:val="left"/>
      </w:pPr>
      <w:r>
        <w:rPr>
          <w:rFonts w:hint="eastAsia"/>
        </w:rPr>
        <w:t>（3）</w:t>
      </w:r>
      <w:r w:rsidR="007849A1" w:rsidRPr="005B26FF">
        <w:rPr>
          <w:rFonts w:hint="eastAsia"/>
        </w:rPr>
        <w:t>应提供用户认证服务，为应用系统提供用户身份认证。</w:t>
      </w:r>
    </w:p>
    <w:p w14:paraId="3BB22C72" w14:textId="3D5FE004" w:rsidR="00EF0C0B" w:rsidRPr="005B26FF" w:rsidRDefault="00EF0C0B" w:rsidP="00EF0C0B">
      <w:pPr>
        <w:pStyle w:val="5"/>
        <w:rPr>
          <w:rFonts w:ascii="仿宋_GB2312" w:eastAsia="仿宋_GB2312"/>
        </w:rPr>
      </w:pPr>
      <w:r w:rsidRPr="005B26FF">
        <w:rPr>
          <w:rFonts w:hint="eastAsia"/>
        </w:rPr>
        <w:t>访问控制服务</w:t>
      </w:r>
    </w:p>
    <w:p w14:paraId="612BF609" w14:textId="1A2682B3" w:rsidR="007849A1" w:rsidRPr="005B26FF" w:rsidRDefault="007849A1" w:rsidP="00EF0C0B">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的不同，提供不同的访问控制服务，包括自主访问控制，强制访问控制和基于角色的访问控制。访问控制服务应满足以下要求：</w:t>
      </w:r>
    </w:p>
    <w:p w14:paraId="6E8A971A" w14:textId="47483958" w:rsidR="007849A1" w:rsidRPr="005B26FF" w:rsidRDefault="00C0778E" w:rsidP="000F3CB4">
      <w:pPr>
        <w:pStyle w:val="N"/>
        <w:jc w:val="left"/>
      </w:pPr>
      <w:r>
        <w:rPr>
          <w:rFonts w:hint="eastAsia"/>
        </w:rPr>
        <w:t>（1）</w:t>
      </w:r>
      <w:r w:rsidR="007849A1" w:rsidRPr="005B26FF">
        <w:rPr>
          <w:rFonts w:hint="eastAsia"/>
        </w:rPr>
        <w:t>自主访问控制安全策略应实现对主体与客体</w:t>
      </w:r>
      <w:proofErr w:type="gramStart"/>
      <w:r w:rsidR="007849A1" w:rsidRPr="005B26FF">
        <w:rPr>
          <w:rFonts w:hint="eastAsia"/>
        </w:rPr>
        <w:t>间操作</w:t>
      </w:r>
      <w:proofErr w:type="gramEnd"/>
      <w:r w:rsidR="007849A1" w:rsidRPr="005B26FF">
        <w:rPr>
          <w:rFonts w:hint="eastAsia"/>
        </w:rPr>
        <w:t>的控制。可以有多个自主访问控制安全策略，它们应独立命名，且不能相互冲突。常用的自主访问控制策略包括：访问控制</w:t>
      </w:r>
      <w:proofErr w:type="gramStart"/>
      <w:r w:rsidR="007849A1" w:rsidRPr="005B26FF">
        <w:rPr>
          <w:rFonts w:hint="eastAsia"/>
        </w:rPr>
        <w:t>表访问</w:t>
      </w:r>
      <w:proofErr w:type="gramEnd"/>
      <w:r w:rsidR="007849A1" w:rsidRPr="005B26FF">
        <w:rPr>
          <w:rFonts w:hint="eastAsia"/>
        </w:rPr>
        <w:t>控制、目录</w:t>
      </w:r>
      <w:proofErr w:type="gramStart"/>
      <w:r w:rsidR="007849A1" w:rsidRPr="005B26FF">
        <w:rPr>
          <w:rFonts w:hint="eastAsia"/>
        </w:rPr>
        <w:t>表访问</w:t>
      </w:r>
      <w:proofErr w:type="gramEnd"/>
      <w:r w:rsidR="007849A1" w:rsidRPr="005B26FF">
        <w:rPr>
          <w:rFonts w:hint="eastAsia"/>
        </w:rPr>
        <w:t>控制、权能</w:t>
      </w:r>
      <w:proofErr w:type="gramStart"/>
      <w:r w:rsidR="007849A1" w:rsidRPr="005B26FF">
        <w:rPr>
          <w:rFonts w:hint="eastAsia"/>
        </w:rPr>
        <w:t>表访问</w:t>
      </w:r>
      <w:proofErr w:type="gramEnd"/>
      <w:r w:rsidR="007849A1" w:rsidRPr="005B26FF">
        <w:rPr>
          <w:rFonts w:hint="eastAsia"/>
        </w:rPr>
        <w:t>控制等。</w:t>
      </w:r>
    </w:p>
    <w:p w14:paraId="55D3A67F" w14:textId="53EADCA6" w:rsidR="007849A1" w:rsidRPr="005B26FF" w:rsidRDefault="00C0778E" w:rsidP="000F3CB4">
      <w:pPr>
        <w:pStyle w:val="N"/>
        <w:jc w:val="left"/>
      </w:pPr>
      <w:r>
        <w:rPr>
          <w:rFonts w:hint="eastAsia"/>
        </w:rPr>
        <w:lastRenderedPageBreak/>
        <w:t>（2）</w:t>
      </w:r>
      <w:r w:rsidR="007849A1" w:rsidRPr="005B26FF">
        <w:rPr>
          <w:rFonts w:hint="eastAsia"/>
        </w:rPr>
        <w:t>强制访问控制策略应包括策略控制下的主体、客体，及主体与客体间的操作，按照多级安全模型策略进行访问控制授权管理。</w:t>
      </w:r>
    </w:p>
    <w:p w14:paraId="33A73F1D" w14:textId="72A5B1C5" w:rsidR="007849A1" w:rsidRDefault="00C0778E" w:rsidP="000F3CB4">
      <w:pPr>
        <w:pStyle w:val="N"/>
        <w:jc w:val="left"/>
      </w:pPr>
      <w:r>
        <w:rPr>
          <w:rFonts w:hint="eastAsia"/>
        </w:rPr>
        <w:t>（3）</w:t>
      </w:r>
      <w:r w:rsidR="007849A1" w:rsidRPr="005B26FF">
        <w:rPr>
          <w:rFonts w:hint="eastAsia"/>
        </w:rPr>
        <w:t>基于角色的访问控制应实现按角色进行权限的分配和管理：通过对主体进行角色授予，使主体获得相应角色的权限；通过撤消主体的角色授予，取消主体所获得的相应角色权限。</w:t>
      </w:r>
    </w:p>
    <w:p w14:paraId="1FE9AD1E" w14:textId="5DE8B96E" w:rsidR="00C0778E" w:rsidRPr="005B26FF" w:rsidRDefault="00C0778E" w:rsidP="00C0778E">
      <w:pPr>
        <w:pStyle w:val="5"/>
      </w:pPr>
      <w:proofErr w:type="gramStart"/>
      <w:r>
        <w:rPr>
          <w:rFonts w:hint="eastAsia"/>
        </w:rPr>
        <w:t>云资源</w:t>
      </w:r>
      <w:proofErr w:type="gramEnd"/>
      <w:r>
        <w:rPr>
          <w:rFonts w:hint="eastAsia"/>
        </w:rPr>
        <w:t>安全</w:t>
      </w:r>
    </w:p>
    <w:p w14:paraId="322D015F" w14:textId="59A1B984" w:rsidR="007849A1" w:rsidRPr="005B26FF" w:rsidRDefault="007849A1" w:rsidP="007D29E1">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的不同，提供不同的数据安全服务，包括数据完整性安全服务，数据机密性安全服务和数据备份回复服务。主要服务应满足以下要求:</w:t>
      </w:r>
    </w:p>
    <w:p w14:paraId="039A5815" w14:textId="4E2722F8" w:rsidR="007849A1" w:rsidRPr="005B26FF" w:rsidRDefault="00C0778E" w:rsidP="006D6F2A">
      <w:pPr>
        <w:pStyle w:val="N"/>
        <w:jc w:val="left"/>
      </w:pPr>
      <w:r>
        <w:rPr>
          <w:rFonts w:hint="eastAsia"/>
        </w:rPr>
        <w:t>（1）</w:t>
      </w:r>
      <w:r w:rsidR="007849A1" w:rsidRPr="005B26FF">
        <w:rPr>
          <w:rFonts w:hint="eastAsia"/>
        </w:rPr>
        <w:t>应可以对存储在安全域内的用户数据进行完整性检测；</w:t>
      </w:r>
    </w:p>
    <w:p w14:paraId="5331C471" w14:textId="71F945FC" w:rsidR="007849A1" w:rsidRPr="005B26FF" w:rsidRDefault="00C0778E" w:rsidP="006D6F2A">
      <w:pPr>
        <w:pStyle w:val="N"/>
        <w:jc w:val="left"/>
      </w:pPr>
      <w:r>
        <w:rPr>
          <w:rFonts w:hint="eastAsia"/>
        </w:rPr>
        <w:t>（2）</w:t>
      </w:r>
      <w:r w:rsidR="007849A1" w:rsidRPr="005B26FF">
        <w:rPr>
          <w:rFonts w:hint="eastAsia"/>
        </w:rPr>
        <w:t>应可以对被传输的用户数据进行完整性检测，及时发现用户数据被篡改、删除、插入等情况发生。</w:t>
      </w:r>
    </w:p>
    <w:p w14:paraId="374A0056" w14:textId="29AC9B48" w:rsidR="007849A1" w:rsidRPr="005B26FF" w:rsidRDefault="00C0778E" w:rsidP="006D6F2A">
      <w:pPr>
        <w:pStyle w:val="N"/>
        <w:jc w:val="left"/>
      </w:pPr>
      <w:r>
        <w:rPr>
          <w:rFonts w:hint="eastAsia"/>
        </w:rPr>
        <w:t>（3）</w:t>
      </w:r>
      <w:r w:rsidR="007849A1" w:rsidRPr="005B26FF">
        <w:rPr>
          <w:rFonts w:hint="eastAsia"/>
        </w:rPr>
        <w:t>应可以对存储在安全域内的用户数据进行保密性保护；</w:t>
      </w:r>
    </w:p>
    <w:p w14:paraId="2CFBC28D" w14:textId="270F18A1" w:rsidR="007849A1" w:rsidRPr="005B26FF" w:rsidRDefault="00C0778E" w:rsidP="006D6F2A">
      <w:pPr>
        <w:pStyle w:val="N"/>
        <w:jc w:val="left"/>
      </w:pPr>
      <w:r>
        <w:rPr>
          <w:rFonts w:hint="eastAsia"/>
        </w:rPr>
        <w:t>（4）</w:t>
      </w:r>
      <w:r w:rsidR="007849A1" w:rsidRPr="005B26FF">
        <w:rPr>
          <w:rFonts w:hint="eastAsia"/>
        </w:rPr>
        <w:t>应可以对在安全域内传输的用户数据进行保密性保护。</w:t>
      </w:r>
    </w:p>
    <w:p w14:paraId="516376DC" w14:textId="687B572A" w:rsidR="007849A1" w:rsidRDefault="00C0778E" w:rsidP="006D6F2A">
      <w:pPr>
        <w:pStyle w:val="N"/>
        <w:jc w:val="left"/>
      </w:pPr>
      <w:r>
        <w:rPr>
          <w:rFonts w:hint="eastAsia"/>
        </w:rPr>
        <w:t>（5）</w:t>
      </w:r>
      <w:r w:rsidR="007849A1" w:rsidRPr="005B26FF">
        <w:rPr>
          <w:rFonts w:hint="eastAsia"/>
        </w:rPr>
        <w:t>应提供</w:t>
      </w:r>
      <w:proofErr w:type="gramStart"/>
      <w:r w:rsidR="007849A1" w:rsidRPr="005B26FF">
        <w:rPr>
          <w:rFonts w:hint="eastAsia"/>
        </w:rPr>
        <w:t>数据本地</w:t>
      </w:r>
      <w:proofErr w:type="gramEnd"/>
      <w:r w:rsidR="007849A1" w:rsidRPr="005B26FF">
        <w:rPr>
          <w:rFonts w:hint="eastAsia"/>
        </w:rPr>
        <w:t>备份与恢复功能，完成数据备份至少每天一次，备份介质场外存放。</w:t>
      </w:r>
    </w:p>
    <w:p w14:paraId="5ECBD8AC" w14:textId="189D4699" w:rsidR="00C0778E" w:rsidRPr="00C0778E" w:rsidRDefault="00C0778E" w:rsidP="00C0778E">
      <w:pPr>
        <w:pStyle w:val="5"/>
      </w:pPr>
      <w:r>
        <w:rPr>
          <w:rFonts w:hint="eastAsia"/>
        </w:rPr>
        <w:t>系统安全服务</w:t>
      </w:r>
    </w:p>
    <w:p w14:paraId="6FD3B561" w14:textId="64AA2323" w:rsidR="007849A1" w:rsidRPr="005B26FF" w:rsidRDefault="007849A1" w:rsidP="007D29E1">
      <w:pPr>
        <w:pStyle w:val="N"/>
        <w:jc w:val="left"/>
      </w:pPr>
      <w:r w:rsidRPr="005B26FF">
        <w:rPr>
          <w:rFonts w:hint="eastAsia"/>
        </w:rPr>
        <w:t>系统安全服务应满足以下要求：</w:t>
      </w:r>
    </w:p>
    <w:p w14:paraId="27E233D0" w14:textId="7CFDF9B4" w:rsidR="007849A1" w:rsidRPr="005B26FF" w:rsidRDefault="00C0778E" w:rsidP="00D029B4">
      <w:pPr>
        <w:pStyle w:val="N"/>
        <w:jc w:val="left"/>
      </w:pPr>
      <w:r>
        <w:rPr>
          <w:rFonts w:hint="eastAsia"/>
        </w:rPr>
        <w:t>（1）</w:t>
      </w:r>
      <w:r w:rsidR="007849A1" w:rsidRPr="005B26FF">
        <w:rPr>
          <w:rFonts w:hint="eastAsia"/>
        </w:rPr>
        <w:t>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ED72378" w:rsidR="007849A1" w:rsidRPr="005B26FF" w:rsidRDefault="00C0778E" w:rsidP="00D029B4">
      <w:pPr>
        <w:pStyle w:val="N"/>
        <w:jc w:val="left"/>
      </w:pPr>
      <w:r>
        <w:rPr>
          <w:rFonts w:hint="eastAsia"/>
        </w:rPr>
        <w:t>（2）</w:t>
      </w:r>
      <w:r w:rsidR="007849A1" w:rsidRPr="005B26FF">
        <w:rPr>
          <w:rFonts w:hint="eastAsia"/>
        </w:rPr>
        <w:t>操作系统防病毒服务：针对指定操作系统安装多重病毒防护组件，组织多种类型病毒的入侵，增强操作系统自身的安全性的服务。</w:t>
      </w:r>
    </w:p>
    <w:p w14:paraId="5FB7617C" w14:textId="5728B454" w:rsidR="007849A1" w:rsidRPr="005B26FF" w:rsidRDefault="00C0778E" w:rsidP="00D029B4">
      <w:pPr>
        <w:pStyle w:val="N"/>
        <w:jc w:val="left"/>
      </w:pPr>
      <w:r>
        <w:rPr>
          <w:rFonts w:hint="eastAsia"/>
        </w:rPr>
        <w:lastRenderedPageBreak/>
        <w:t>（3）</w:t>
      </w:r>
      <w:r w:rsidR="007849A1" w:rsidRPr="005B26FF">
        <w:rPr>
          <w:rFonts w:hint="eastAsia"/>
        </w:rPr>
        <w:t>跨域认证服务：提供统一用户数据管理，并且提供统一用户认证服务入口；在区域网络畅通且无阻碍的情况下，支持多区域统一用户认证；</w:t>
      </w:r>
    </w:p>
    <w:p w14:paraId="2338D77C" w14:textId="35429911" w:rsidR="007849A1" w:rsidRPr="005B26FF" w:rsidRDefault="00C0778E" w:rsidP="00D029B4">
      <w:pPr>
        <w:pStyle w:val="N"/>
        <w:jc w:val="left"/>
      </w:pPr>
      <w:r w:rsidRPr="00D029B4">
        <w:rPr>
          <w:rFonts w:hint="eastAsia"/>
        </w:rPr>
        <w:t>（4）</w:t>
      </w:r>
      <w:r w:rsidR="007849A1" w:rsidRPr="00D029B4">
        <w:rPr>
          <w:rFonts w:hint="eastAsia"/>
        </w:rPr>
        <w:t>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089DB1D6" w:rsidR="00DE5568" w:rsidRPr="004A6BE2" w:rsidRDefault="00DE5568" w:rsidP="00171B9E">
      <w:pPr>
        <w:pStyle w:val="5"/>
        <w:numPr>
          <w:ilvl w:val="0"/>
          <w:numId w:val="33"/>
        </w:numPr>
      </w:pPr>
      <w:bookmarkStart w:id="66" w:name="_Toc163984813"/>
      <w:r w:rsidRPr="004A6BE2">
        <w:rPr>
          <w:rFonts w:hint="eastAsia"/>
        </w:rPr>
        <w:t>身份鉴别</w:t>
      </w:r>
      <w:bookmarkEnd w:id="66"/>
    </w:p>
    <w:p w14:paraId="42A2B3E6" w14:textId="1FFE7315" w:rsidR="00DE5568" w:rsidRPr="00D029B4" w:rsidRDefault="00C0778E" w:rsidP="00D029B4">
      <w:pPr>
        <w:pStyle w:val="N"/>
        <w:jc w:val="left"/>
      </w:pPr>
      <w:r w:rsidRPr="00D029B4">
        <w:rPr>
          <w:rFonts w:hint="eastAsia"/>
        </w:rPr>
        <w:t>（1）</w:t>
      </w:r>
      <w:r w:rsidR="00DE5568" w:rsidRPr="00D029B4">
        <w:rPr>
          <w:rFonts w:hint="eastAsia"/>
        </w:rPr>
        <w:t>应对登录操作系统和数据库系统的用户进行身份标识和鉴别；</w:t>
      </w:r>
    </w:p>
    <w:p w14:paraId="76DC5B50" w14:textId="50AF5BD5" w:rsidR="00DE5568" w:rsidRPr="00D029B4" w:rsidRDefault="00C0778E" w:rsidP="00D029B4">
      <w:pPr>
        <w:pStyle w:val="N"/>
        <w:jc w:val="left"/>
      </w:pPr>
      <w:r w:rsidRPr="00D029B4">
        <w:rPr>
          <w:rFonts w:hint="eastAsia"/>
        </w:rPr>
        <w:t>（2）</w:t>
      </w:r>
      <w:r w:rsidR="00DE5568" w:rsidRPr="00D029B4">
        <w:rPr>
          <w:rFonts w:hint="eastAsia"/>
        </w:rPr>
        <w:t>操作系统和数据库系统管理用户身份标识应具有不易被冒用的特点，口令应有复杂度要求并定期更换；</w:t>
      </w:r>
    </w:p>
    <w:p w14:paraId="7EA80751" w14:textId="5B93E8AE" w:rsidR="00DE5568" w:rsidRPr="00D029B4" w:rsidRDefault="00C0778E" w:rsidP="00D029B4">
      <w:pPr>
        <w:pStyle w:val="N"/>
        <w:jc w:val="left"/>
      </w:pPr>
      <w:r w:rsidRPr="00D029B4">
        <w:rPr>
          <w:rFonts w:hint="eastAsia"/>
        </w:rPr>
        <w:t>（3）</w:t>
      </w:r>
      <w:r w:rsidR="00DE5568" w:rsidRPr="00D029B4">
        <w:rPr>
          <w:rFonts w:hint="eastAsia"/>
        </w:rPr>
        <w:t>应启用登录失败处理功能，可采取结束会话、限制非法登录次数和自动退出等措施；</w:t>
      </w:r>
    </w:p>
    <w:p w14:paraId="0F2DA6FD" w14:textId="68B68335" w:rsidR="00DE5568" w:rsidRPr="00D029B4" w:rsidRDefault="00C0778E" w:rsidP="00D029B4">
      <w:pPr>
        <w:pStyle w:val="N"/>
        <w:jc w:val="left"/>
      </w:pPr>
      <w:r w:rsidRPr="00D029B4">
        <w:rPr>
          <w:rFonts w:hint="eastAsia"/>
        </w:rPr>
        <w:t>（4）</w:t>
      </w:r>
      <w:r w:rsidR="00DE5568" w:rsidRPr="00D029B4">
        <w:rPr>
          <w:rFonts w:hint="eastAsia"/>
        </w:rPr>
        <w:t>当对服务器进行远程管理时，应采取必要措施，防止鉴别信息在网络传输过程中被窃听；</w:t>
      </w:r>
    </w:p>
    <w:p w14:paraId="656BF56D" w14:textId="59DE0357" w:rsidR="00DE5568" w:rsidRPr="00D029B4" w:rsidRDefault="00C0778E" w:rsidP="00D029B4">
      <w:pPr>
        <w:pStyle w:val="N"/>
        <w:jc w:val="left"/>
      </w:pPr>
      <w:r w:rsidRPr="00D029B4">
        <w:rPr>
          <w:rFonts w:hint="eastAsia"/>
        </w:rPr>
        <w:t>（5）</w:t>
      </w:r>
      <w:r w:rsidR="00DE5568" w:rsidRPr="00D029B4">
        <w:rPr>
          <w:rFonts w:hint="eastAsia"/>
        </w:rPr>
        <w:t>应为操作系统和数据库系统的不同用户分配不同的用户名，确保用户名具有唯一性。</w:t>
      </w:r>
    </w:p>
    <w:p w14:paraId="79B3354E" w14:textId="25CC5A02" w:rsidR="00DE5568" w:rsidRPr="00D029B4" w:rsidRDefault="00C0778E" w:rsidP="00D029B4">
      <w:pPr>
        <w:pStyle w:val="N"/>
        <w:jc w:val="left"/>
      </w:pPr>
      <w:r w:rsidRPr="00D029B4">
        <w:rPr>
          <w:rFonts w:hint="eastAsia"/>
        </w:rPr>
        <w:t>（6）</w:t>
      </w:r>
      <w:r w:rsidR="00380E4B" w:rsidRPr="00D029B4">
        <w:rPr>
          <w:rFonts w:hint="eastAsia"/>
        </w:rPr>
        <w:t xml:space="preserve"> </w:t>
      </w:r>
      <w:r w:rsidR="00DE5568" w:rsidRPr="00D029B4">
        <w:rPr>
          <w:rFonts w:hint="eastAsia"/>
        </w:rPr>
        <w:t>应采用两种或两种以上组合的鉴别技术对管理用户进行身份鉴别。</w:t>
      </w:r>
    </w:p>
    <w:p w14:paraId="6B10E1F3" w14:textId="0F7B7D83" w:rsidR="00DE5568" w:rsidRPr="004A6BE2" w:rsidRDefault="00DE5568" w:rsidP="00C0778E">
      <w:pPr>
        <w:pStyle w:val="5"/>
      </w:pPr>
      <w:bookmarkStart w:id="67" w:name="_Toc163984814"/>
      <w:r w:rsidRPr="004A6BE2">
        <w:rPr>
          <w:rFonts w:hint="eastAsia"/>
        </w:rPr>
        <w:t>访问控制</w:t>
      </w:r>
      <w:bookmarkEnd w:id="67"/>
    </w:p>
    <w:p w14:paraId="3737EAEA" w14:textId="13EE6A99" w:rsidR="00DE5568" w:rsidRPr="000E32E2" w:rsidRDefault="00C0778E" w:rsidP="000E32E2">
      <w:pPr>
        <w:pStyle w:val="N"/>
        <w:jc w:val="left"/>
      </w:pPr>
      <w:r w:rsidRPr="000E32E2">
        <w:rPr>
          <w:rFonts w:hint="eastAsia"/>
        </w:rPr>
        <w:t>（1）</w:t>
      </w:r>
      <w:r w:rsidR="00DE5568" w:rsidRPr="000E32E2">
        <w:rPr>
          <w:rFonts w:hint="eastAsia"/>
        </w:rPr>
        <w:t>应启用访问控制功能，依据安全策略控制用户对资源的访问；</w:t>
      </w:r>
    </w:p>
    <w:p w14:paraId="773BE2E1" w14:textId="3EAB1498" w:rsidR="00DE5568" w:rsidRPr="000E32E2" w:rsidRDefault="00C0778E" w:rsidP="000E32E2">
      <w:pPr>
        <w:pStyle w:val="N"/>
        <w:jc w:val="left"/>
      </w:pPr>
      <w:r w:rsidRPr="000E32E2">
        <w:rPr>
          <w:rFonts w:hint="eastAsia"/>
        </w:rPr>
        <w:t>（2）</w:t>
      </w:r>
      <w:r w:rsidR="00DE5568" w:rsidRPr="000E32E2">
        <w:rPr>
          <w:rFonts w:hint="eastAsia"/>
        </w:rPr>
        <w:t>应根据管理用户的角色分配权限，实现管理用户的权限分离，仅授予管理用户所需的最小权限；</w:t>
      </w:r>
    </w:p>
    <w:p w14:paraId="4F7BDAB5" w14:textId="33E35D6D" w:rsidR="00DE5568" w:rsidRPr="000E32E2" w:rsidRDefault="00C0778E" w:rsidP="000E32E2">
      <w:pPr>
        <w:pStyle w:val="N"/>
        <w:jc w:val="left"/>
      </w:pPr>
      <w:r w:rsidRPr="000E32E2">
        <w:rPr>
          <w:rFonts w:hint="eastAsia"/>
        </w:rPr>
        <w:t>（3）</w:t>
      </w:r>
      <w:r w:rsidR="00DE5568" w:rsidRPr="000E32E2">
        <w:rPr>
          <w:rFonts w:hint="eastAsia"/>
        </w:rPr>
        <w:t>应实现操作系统和数据库系统特权用户的权限分离；</w:t>
      </w:r>
    </w:p>
    <w:p w14:paraId="5D822D17" w14:textId="16CB873A" w:rsidR="00DE5568" w:rsidRPr="000E32E2" w:rsidRDefault="00C0778E" w:rsidP="000E32E2">
      <w:pPr>
        <w:pStyle w:val="N"/>
        <w:jc w:val="left"/>
      </w:pPr>
      <w:r w:rsidRPr="000E32E2">
        <w:rPr>
          <w:rFonts w:hint="eastAsia"/>
        </w:rPr>
        <w:lastRenderedPageBreak/>
        <w:t>（4）</w:t>
      </w:r>
      <w:r w:rsidR="00DE5568" w:rsidRPr="000E32E2">
        <w:rPr>
          <w:rFonts w:hint="eastAsia"/>
        </w:rPr>
        <w:t>应严格限制默认</w:t>
      </w:r>
      <w:proofErr w:type="gramStart"/>
      <w:r w:rsidR="00DE5568" w:rsidRPr="000E32E2">
        <w:rPr>
          <w:rFonts w:hint="eastAsia"/>
        </w:rPr>
        <w:t>帐户</w:t>
      </w:r>
      <w:proofErr w:type="gramEnd"/>
      <w:r w:rsidR="00DE5568" w:rsidRPr="000E32E2">
        <w:rPr>
          <w:rFonts w:hint="eastAsia"/>
        </w:rPr>
        <w:t>的访问权限，重命名系统默认</w:t>
      </w:r>
      <w:proofErr w:type="gramStart"/>
      <w:r w:rsidR="00DE5568" w:rsidRPr="000E32E2">
        <w:rPr>
          <w:rFonts w:hint="eastAsia"/>
        </w:rPr>
        <w:t>帐户</w:t>
      </w:r>
      <w:proofErr w:type="gramEnd"/>
      <w:r w:rsidR="00DE5568" w:rsidRPr="000E32E2">
        <w:rPr>
          <w:rFonts w:hint="eastAsia"/>
        </w:rPr>
        <w:t>，修改这些</w:t>
      </w:r>
      <w:proofErr w:type="gramStart"/>
      <w:r w:rsidR="00DE5568" w:rsidRPr="000E32E2">
        <w:rPr>
          <w:rFonts w:hint="eastAsia"/>
        </w:rPr>
        <w:t>帐户</w:t>
      </w:r>
      <w:proofErr w:type="gramEnd"/>
      <w:r w:rsidR="00DE5568" w:rsidRPr="000E32E2">
        <w:rPr>
          <w:rFonts w:hint="eastAsia"/>
        </w:rPr>
        <w:t>的默认口令；</w:t>
      </w:r>
    </w:p>
    <w:p w14:paraId="6608B54D" w14:textId="41B235FB" w:rsidR="00DE5568" w:rsidRPr="000E32E2" w:rsidRDefault="00C0778E" w:rsidP="000E32E2">
      <w:pPr>
        <w:pStyle w:val="N"/>
        <w:jc w:val="left"/>
      </w:pPr>
      <w:r w:rsidRPr="000E32E2">
        <w:rPr>
          <w:rFonts w:hint="eastAsia"/>
        </w:rPr>
        <w:t>（5）</w:t>
      </w:r>
      <w:r w:rsidR="00DE5568" w:rsidRPr="000E32E2">
        <w:rPr>
          <w:rFonts w:hint="eastAsia"/>
        </w:rPr>
        <w:t>应及时删除多余的、过期的</w:t>
      </w:r>
      <w:proofErr w:type="gramStart"/>
      <w:r w:rsidR="00DE5568" w:rsidRPr="000E32E2">
        <w:rPr>
          <w:rFonts w:hint="eastAsia"/>
        </w:rPr>
        <w:t>帐户</w:t>
      </w:r>
      <w:proofErr w:type="gramEnd"/>
      <w:r w:rsidR="00DE5568" w:rsidRPr="000E32E2">
        <w:rPr>
          <w:rFonts w:hint="eastAsia"/>
        </w:rPr>
        <w:t>，避免共享</w:t>
      </w:r>
      <w:proofErr w:type="gramStart"/>
      <w:r w:rsidR="00DE5568" w:rsidRPr="000E32E2">
        <w:rPr>
          <w:rFonts w:hint="eastAsia"/>
        </w:rPr>
        <w:t>帐户</w:t>
      </w:r>
      <w:proofErr w:type="gramEnd"/>
      <w:r w:rsidR="00DE5568" w:rsidRPr="000E32E2">
        <w:rPr>
          <w:rFonts w:hint="eastAsia"/>
        </w:rPr>
        <w:t>的存在。</w:t>
      </w:r>
    </w:p>
    <w:p w14:paraId="77204507" w14:textId="32C5DCD3" w:rsidR="00DE5568" w:rsidRPr="000E32E2" w:rsidRDefault="00C0778E" w:rsidP="000E32E2">
      <w:pPr>
        <w:pStyle w:val="N"/>
        <w:jc w:val="left"/>
      </w:pPr>
      <w:r w:rsidRPr="000E32E2">
        <w:rPr>
          <w:rFonts w:hint="eastAsia"/>
        </w:rPr>
        <w:t>（6）</w:t>
      </w:r>
      <w:r w:rsidR="00DE5568" w:rsidRPr="000E32E2">
        <w:rPr>
          <w:rFonts w:hint="eastAsia"/>
        </w:rPr>
        <w:t>应对重要信息资源设置敏感标记；</w:t>
      </w:r>
    </w:p>
    <w:p w14:paraId="2C0519A0" w14:textId="43852883" w:rsidR="00DE5568" w:rsidRPr="000E32E2" w:rsidRDefault="00C0778E" w:rsidP="000E32E2">
      <w:pPr>
        <w:pStyle w:val="N"/>
        <w:jc w:val="left"/>
      </w:pPr>
      <w:r w:rsidRPr="000E32E2">
        <w:rPr>
          <w:rFonts w:hint="eastAsia"/>
        </w:rPr>
        <w:t>（7）</w:t>
      </w:r>
      <w:r w:rsidR="00DE5568" w:rsidRPr="000E32E2">
        <w:rPr>
          <w:rFonts w:hint="eastAsia"/>
        </w:rPr>
        <w:t>应依据安全策略严格控制用户对有敏感标记重要信息资源的操作；</w:t>
      </w:r>
    </w:p>
    <w:p w14:paraId="5AB4E12C" w14:textId="66700B12" w:rsidR="00DE5568" w:rsidRPr="004A6BE2" w:rsidRDefault="00DE5568" w:rsidP="00C0778E">
      <w:pPr>
        <w:pStyle w:val="5"/>
      </w:pPr>
      <w:bookmarkStart w:id="68" w:name="_Toc163984816"/>
      <w:r w:rsidRPr="004A6BE2">
        <w:rPr>
          <w:rFonts w:hint="eastAsia"/>
        </w:rPr>
        <w:t>安全审计</w:t>
      </w:r>
      <w:bookmarkEnd w:id="68"/>
    </w:p>
    <w:p w14:paraId="748BCD2D" w14:textId="3BEB4EFD" w:rsidR="00DE5568" w:rsidRPr="005B26FF" w:rsidRDefault="00C0778E" w:rsidP="00C0778E">
      <w:pPr>
        <w:pStyle w:val="N"/>
        <w:jc w:val="left"/>
      </w:pPr>
      <w:r>
        <w:rPr>
          <w:rFonts w:hint="eastAsia"/>
        </w:rPr>
        <w:t>（1）</w:t>
      </w:r>
      <w:r w:rsidR="00DE5568" w:rsidRPr="005B26FF">
        <w:rPr>
          <w:rFonts w:hint="eastAsia"/>
        </w:rPr>
        <w:t>审计范围应覆盖到服务器和</w:t>
      </w:r>
      <w:r w:rsidR="00DE5568" w:rsidRPr="002F4B1E">
        <w:rPr>
          <w:rFonts w:hint="eastAsia"/>
        </w:rPr>
        <w:t>重要客户端上</w:t>
      </w:r>
      <w:r w:rsidR="00DE5568" w:rsidRPr="005B26FF">
        <w:rPr>
          <w:rFonts w:hint="eastAsia"/>
        </w:rPr>
        <w:t>的每个操作系统用户和数据库用户；</w:t>
      </w:r>
    </w:p>
    <w:p w14:paraId="324B2B56" w14:textId="697F793C" w:rsidR="00DE5568" w:rsidRPr="002F4B1E" w:rsidRDefault="00C0778E" w:rsidP="00C0778E">
      <w:pPr>
        <w:pStyle w:val="N"/>
        <w:jc w:val="left"/>
      </w:pPr>
      <w:r w:rsidRPr="002F4B1E">
        <w:rPr>
          <w:rFonts w:hint="eastAsia"/>
        </w:rPr>
        <w:t>（2）</w:t>
      </w:r>
      <w:r w:rsidR="00DE5568" w:rsidRPr="002F4B1E">
        <w:rPr>
          <w:rFonts w:hint="eastAsia"/>
        </w:rPr>
        <w:t>审计内容应包括重要用户行为、系统资源的异常使用和重要系统命令的使用等系统内重要的安全相关事件；</w:t>
      </w:r>
    </w:p>
    <w:p w14:paraId="08CA62FA" w14:textId="326BFF49" w:rsidR="00DE5568" w:rsidRPr="002F4B1E" w:rsidRDefault="00C0778E" w:rsidP="00C0778E">
      <w:pPr>
        <w:pStyle w:val="N"/>
        <w:jc w:val="left"/>
      </w:pPr>
      <w:r w:rsidRPr="002F4B1E">
        <w:rPr>
          <w:rFonts w:hint="eastAsia"/>
        </w:rPr>
        <w:t>（3）</w:t>
      </w:r>
      <w:r w:rsidR="00DE5568" w:rsidRPr="002F4B1E">
        <w:rPr>
          <w:rFonts w:hint="eastAsia"/>
        </w:rPr>
        <w:t>审计记录应包括事件的日期、时间、类型、主体标识、客体标识和结果等；</w:t>
      </w:r>
    </w:p>
    <w:p w14:paraId="5743D767" w14:textId="79AB5C28" w:rsidR="00DE5568" w:rsidRPr="002F4B1E" w:rsidRDefault="00C0778E" w:rsidP="00C0778E">
      <w:pPr>
        <w:pStyle w:val="N"/>
        <w:jc w:val="left"/>
      </w:pPr>
      <w:r w:rsidRPr="002F4B1E">
        <w:rPr>
          <w:rFonts w:hint="eastAsia"/>
        </w:rPr>
        <w:t>（4）</w:t>
      </w:r>
      <w:r w:rsidR="00DE5568" w:rsidRPr="002F4B1E">
        <w:rPr>
          <w:rFonts w:hint="eastAsia"/>
        </w:rPr>
        <w:t>应能够根据记录数据进行分析，并生成审计报表；</w:t>
      </w:r>
    </w:p>
    <w:p w14:paraId="60AB684D" w14:textId="5A2F7AFC" w:rsidR="00DE5568" w:rsidRPr="002F4B1E" w:rsidRDefault="00C0778E" w:rsidP="002F4B1E">
      <w:pPr>
        <w:pStyle w:val="N"/>
        <w:jc w:val="left"/>
      </w:pPr>
      <w:r w:rsidRPr="002F4B1E">
        <w:rPr>
          <w:rFonts w:hint="eastAsia"/>
        </w:rPr>
        <w:t>（5）</w:t>
      </w:r>
      <w:r w:rsidR="00DE5568" w:rsidRPr="002F4B1E">
        <w:rPr>
          <w:rFonts w:hint="eastAsia"/>
        </w:rPr>
        <w:t>应保护审计进程，避免受到未预期的中断；</w:t>
      </w:r>
    </w:p>
    <w:p w14:paraId="2ACD42AB" w14:textId="689A0236" w:rsidR="00DE5568" w:rsidRPr="002F4B1E" w:rsidRDefault="00C0778E" w:rsidP="002F4B1E">
      <w:pPr>
        <w:pStyle w:val="N"/>
        <w:jc w:val="left"/>
      </w:pPr>
      <w:r w:rsidRPr="002F4B1E">
        <w:rPr>
          <w:rFonts w:hint="eastAsia"/>
        </w:rPr>
        <w:t>（6）</w:t>
      </w:r>
      <w:r w:rsidR="00DE5568" w:rsidRPr="002F4B1E">
        <w:rPr>
          <w:rFonts w:hint="eastAsia"/>
        </w:rPr>
        <w:t>应保护审计记录，避免受到未预期的删除、修改或覆盖等。</w:t>
      </w:r>
    </w:p>
    <w:p w14:paraId="1F8354CB" w14:textId="737ABED4" w:rsidR="00DE5568" w:rsidRPr="004A6BE2" w:rsidRDefault="00DE5568" w:rsidP="00F1775F">
      <w:pPr>
        <w:pStyle w:val="5"/>
        <w:rPr>
          <w:rFonts w:hAnsi="宋体" w:cs="Arial"/>
          <w:color w:val="000000" w:themeColor="text1"/>
          <w:kern w:val="0"/>
        </w:rPr>
      </w:pPr>
      <w:bookmarkStart w:id="69" w:name="_Toc163984817"/>
      <w:r w:rsidRPr="00F1775F">
        <w:rPr>
          <w:rFonts w:hint="eastAsia"/>
        </w:rPr>
        <w:t>剩余</w:t>
      </w:r>
      <w:r w:rsidRPr="004A6BE2">
        <w:rPr>
          <w:rFonts w:hAnsi="宋体" w:cs="Arial" w:hint="eastAsia"/>
          <w:color w:val="000000" w:themeColor="text1"/>
          <w:kern w:val="0"/>
        </w:rPr>
        <w:t>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228D0C0E" w:rsidR="00DE5568" w:rsidRPr="005B26FF" w:rsidRDefault="00F1775F" w:rsidP="00F1775F">
      <w:pPr>
        <w:pStyle w:val="N"/>
        <w:jc w:val="left"/>
      </w:pPr>
      <w:r>
        <w:rPr>
          <w:rFonts w:hint="eastAsia"/>
        </w:rPr>
        <w:t>（1）</w:t>
      </w:r>
      <w:r w:rsidR="00DE5568" w:rsidRPr="005B26FF">
        <w:rPr>
          <w:rFonts w:hint="eastAsia"/>
        </w:rPr>
        <w:t>应保证操作系统和数据库系统用户的鉴别信息所在的存储空间，被释放或再分配给其他用户前得到完全清除，无论这些信息是存放在硬盘上还是在内存中；</w:t>
      </w:r>
    </w:p>
    <w:p w14:paraId="66165B0D" w14:textId="0916645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应确保系统内的文件、目录和数据库记录等资源所在的存储空间，被释放或重新分配给其他用户前得到完全清除。</w:t>
      </w:r>
    </w:p>
    <w:p w14:paraId="02AFFB09" w14:textId="3B141667" w:rsidR="00DE5568" w:rsidRPr="004A6BE2" w:rsidRDefault="00DE5568" w:rsidP="00F1775F">
      <w:pPr>
        <w:pStyle w:val="5"/>
        <w:rPr>
          <w:rFonts w:hAnsi="宋体" w:cs="Arial"/>
          <w:color w:val="000000" w:themeColor="text1"/>
          <w:kern w:val="0"/>
        </w:rPr>
      </w:pPr>
      <w:bookmarkStart w:id="70" w:name="_Toc163984818"/>
      <w:r w:rsidRPr="004A6BE2">
        <w:rPr>
          <w:rFonts w:hAnsi="宋体" w:cs="Arial" w:hint="eastAsia"/>
          <w:color w:val="000000" w:themeColor="text1"/>
          <w:kern w:val="0"/>
        </w:rPr>
        <w:lastRenderedPageBreak/>
        <w:t>入侵防范</w:t>
      </w:r>
      <w:bookmarkEnd w:id="70"/>
    </w:p>
    <w:p w14:paraId="52F6FB04" w14:textId="7D540E4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bCs/>
          <w:color w:val="000000" w:themeColor="text1"/>
          <w:kern w:val="0"/>
        </w:rPr>
        <w:t>应能够检测到对重要服务器进行入侵的行为，能够记录入侵的源IP、攻击的类型、攻击的目的、攻击的时间，并在发生严重入侵事件时提供报警；</w:t>
      </w:r>
    </w:p>
    <w:p w14:paraId="6808B193" w14:textId="191154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应能够对重</w:t>
      </w:r>
      <w:proofErr w:type="gramStart"/>
      <w:r w:rsidR="00DE5568" w:rsidRPr="005B26FF">
        <w:rPr>
          <w:rFonts w:hAnsi="宋体" w:cs="Arial" w:hint="eastAsia"/>
          <w:bCs/>
          <w:color w:val="000000" w:themeColor="text1"/>
          <w:kern w:val="0"/>
        </w:rPr>
        <w:t>要程序</w:t>
      </w:r>
      <w:proofErr w:type="gramEnd"/>
      <w:r w:rsidR="00DE5568" w:rsidRPr="005B26FF">
        <w:rPr>
          <w:rFonts w:hAnsi="宋体" w:cs="Arial" w:hint="eastAsia"/>
          <w:bCs/>
          <w:color w:val="000000" w:themeColor="text1"/>
          <w:kern w:val="0"/>
        </w:rPr>
        <w:t>的完整性进行检测，并在检测到完整性受到破坏后具有恢复的措施；</w:t>
      </w:r>
    </w:p>
    <w:p w14:paraId="30914E89" w14:textId="3B8F369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操作系统应遵循最小安装的原则，仅安装需要的组件和应用程序，并通过设置升级服务器等方式保持系统补丁及时得到更新。</w:t>
      </w:r>
    </w:p>
    <w:p w14:paraId="517EBA75" w14:textId="687574EE" w:rsidR="00DE5568" w:rsidRPr="004A6BE2" w:rsidRDefault="00DE5568" w:rsidP="00F1775F">
      <w:pPr>
        <w:pStyle w:val="5"/>
        <w:rPr>
          <w:rFonts w:hAnsi="宋体" w:cs="Arial"/>
          <w:color w:val="000000" w:themeColor="text1"/>
          <w:kern w:val="0"/>
        </w:rPr>
      </w:pPr>
      <w:bookmarkStart w:id="71" w:name="_Toc163984819"/>
      <w:r w:rsidRPr="004A6BE2">
        <w:rPr>
          <w:rFonts w:hAnsi="宋体" w:cs="Arial" w:hint="eastAsia"/>
          <w:color w:val="000000" w:themeColor="text1"/>
          <w:kern w:val="0"/>
        </w:rPr>
        <w:t>恶意代码防范</w:t>
      </w:r>
      <w:bookmarkEnd w:id="71"/>
    </w:p>
    <w:p w14:paraId="05C3E86F" w14:textId="77777777" w:rsidR="00DE5568" w:rsidRPr="005B26FF" w:rsidRDefault="00DE5568" w:rsidP="00F115DC">
      <w:pPr>
        <w:pStyle w:val="N"/>
        <w:jc w:val="left"/>
        <w:rPr>
          <w:rFonts w:hAnsi="宋体" w:cs="Arial"/>
          <w:color w:val="000000" w:themeColor="text1"/>
          <w:kern w:val="0"/>
        </w:rPr>
      </w:pPr>
      <w:r w:rsidRPr="005B26FF">
        <w:rPr>
          <w:rFonts w:hAnsi="宋体" w:cs="Arial" w:hint="eastAsia"/>
          <w:color w:val="000000" w:themeColor="text1"/>
          <w:kern w:val="0"/>
        </w:rPr>
        <w:t>本项要求包括：</w:t>
      </w:r>
    </w:p>
    <w:p w14:paraId="47B89A34" w14:textId="3C2CBE22" w:rsidR="00DE5568" w:rsidRPr="00F115DC" w:rsidRDefault="00F1775F" w:rsidP="00F1775F">
      <w:pPr>
        <w:pStyle w:val="N"/>
        <w:jc w:val="left"/>
        <w:rPr>
          <w:rFonts w:hAnsi="宋体" w:cs="Arial"/>
          <w:color w:val="000000" w:themeColor="text1"/>
          <w:kern w:val="0"/>
        </w:rPr>
      </w:pPr>
      <w:r w:rsidRPr="00F115DC">
        <w:rPr>
          <w:rFonts w:hAnsi="宋体" w:cs="Arial" w:hint="eastAsia"/>
          <w:color w:val="000000" w:themeColor="text1"/>
          <w:kern w:val="0"/>
        </w:rPr>
        <w:t>（1）</w:t>
      </w:r>
      <w:r w:rsidR="00DE5568" w:rsidRPr="00F115DC">
        <w:rPr>
          <w:rFonts w:hAnsi="宋体" w:cs="Arial" w:hint="eastAsia"/>
          <w:color w:val="000000" w:themeColor="text1"/>
          <w:kern w:val="0"/>
        </w:rPr>
        <w:t>应安装防恶意代码软件，并及时更新防恶意代码软件版本和恶意代码库；</w:t>
      </w:r>
    </w:p>
    <w:p w14:paraId="1000995B" w14:textId="3A3F3263"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F115DC">
        <w:rPr>
          <w:rFonts w:hAnsi="宋体" w:cs="Arial" w:hint="eastAsia"/>
          <w:color w:val="000000" w:themeColor="text1"/>
          <w:kern w:val="0"/>
        </w:rPr>
        <w:t>主机防恶意代码产品应具有与网络防恶意代码产品不同的恶意代码库；</w:t>
      </w:r>
    </w:p>
    <w:p w14:paraId="0207F115" w14:textId="694F40F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应支持防恶意代码的统一管理。</w:t>
      </w:r>
    </w:p>
    <w:p w14:paraId="0F823C5B" w14:textId="207D197B" w:rsidR="00DE5568" w:rsidRDefault="00DE5568" w:rsidP="00F1775F">
      <w:pPr>
        <w:pStyle w:val="5"/>
        <w:rPr>
          <w:rFonts w:hAnsi="宋体" w:cs="Arial"/>
          <w:color w:val="000000" w:themeColor="text1"/>
          <w:kern w:val="0"/>
        </w:rPr>
      </w:pPr>
      <w:bookmarkStart w:id="72" w:name="_Toc163984820"/>
      <w:r w:rsidRPr="004A6BE2">
        <w:rPr>
          <w:rFonts w:hAnsi="宋体" w:cs="Arial" w:hint="eastAsia"/>
          <w:color w:val="000000" w:themeColor="text1"/>
          <w:kern w:val="0"/>
        </w:rPr>
        <w:t>资源控制</w:t>
      </w:r>
      <w:bookmarkEnd w:id="72"/>
    </w:p>
    <w:p w14:paraId="17E3F2EB" w14:textId="285E778C" w:rsidR="00F115DC" w:rsidRPr="00F115DC" w:rsidRDefault="00F115DC" w:rsidP="00F115DC">
      <w:pPr>
        <w:pStyle w:val="N"/>
        <w:jc w:val="left"/>
      </w:pPr>
      <w:r>
        <w:rPr>
          <w:rFonts w:hint="eastAsia"/>
        </w:rPr>
        <w:t>资源控制要求如下：</w:t>
      </w:r>
    </w:p>
    <w:p w14:paraId="12522348" w14:textId="5B2ECA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color w:val="000000" w:themeColor="text1"/>
          <w:kern w:val="0"/>
        </w:rPr>
        <w:t>应通过设定终端接入方式、网络地址范围等条件限制终端登录；</w:t>
      </w:r>
    </w:p>
    <w:p w14:paraId="74204428" w14:textId="79F4356E"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color w:val="000000" w:themeColor="text1"/>
          <w:kern w:val="0"/>
        </w:rPr>
        <w:t>应根据安全策略设置登录终端的操作超时锁定；</w:t>
      </w:r>
    </w:p>
    <w:p w14:paraId="14E3B9B9" w14:textId="1695102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F1775F">
        <w:rPr>
          <w:rFonts w:hAnsi="宋体" w:cs="Arial" w:hint="eastAsia"/>
          <w:color w:val="000000" w:themeColor="text1"/>
          <w:kern w:val="0"/>
        </w:rPr>
        <w:t>应对重要服务器进行监视，包括监视服务器的CPU、硬盘、内存、网络等资源的使用情况；</w:t>
      </w:r>
    </w:p>
    <w:p w14:paraId="7F58B3F6" w14:textId="4760BD75"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（4）</w:t>
      </w:r>
      <w:r w:rsidR="00DE5568" w:rsidRPr="005B26FF">
        <w:rPr>
          <w:rFonts w:hAnsi="宋体" w:cs="Arial" w:hint="eastAsia"/>
          <w:color w:val="000000" w:themeColor="text1"/>
          <w:kern w:val="0"/>
        </w:rPr>
        <w:t>应限制单个用户对系统资源的最大或最小使用限度；</w:t>
      </w:r>
    </w:p>
    <w:p w14:paraId="3653781D" w14:textId="428FBE2A" w:rsidR="00DE5568"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lastRenderedPageBreak/>
        <w:t>（5）</w:t>
      </w:r>
      <w:r w:rsidR="00DE5568" w:rsidRPr="00F1775F">
        <w:rPr>
          <w:rFonts w:hAnsi="宋体" w:cs="Arial" w:hint="eastAsia"/>
          <w:color w:val="000000" w:themeColor="text1"/>
          <w:kern w:val="0"/>
        </w:rPr>
        <w:t>应能够对系统的服务水平降低到预先规定的最小值进行检测和报警。</w:t>
      </w:r>
    </w:p>
    <w:p w14:paraId="188A2FF1" w14:textId="147D782B" w:rsidR="00283ABC" w:rsidRDefault="00283ABC" w:rsidP="00093A37">
      <w:pPr>
        <w:pStyle w:val="4"/>
      </w:pPr>
      <w:r>
        <w:t>数据安全</w:t>
      </w:r>
    </w:p>
    <w:p w14:paraId="7F96E671" w14:textId="16E10AF8" w:rsidR="00936E58" w:rsidRPr="00936E58" w:rsidRDefault="00936E58" w:rsidP="00171B9E">
      <w:pPr>
        <w:pStyle w:val="5"/>
        <w:numPr>
          <w:ilvl w:val="0"/>
          <w:numId w:val="34"/>
        </w:numPr>
      </w:pPr>
      <w:r w:rsidRPr="00936E58">
        <w:rPr>
          <w:rFonts w:hAnsi="宋体" w:cs="Arial" w:hint="eastAsia"/>
          <w:color w:val="000000" w:themeColor="text1"/>
          <w:kern w:val="0"/>
        </w:rPr>
        <w:t>数据安全</w:t>
      </w:r>
    </w:p>
    <w:p w14:paraId="23AD1241" w14:textId="62F70D7C" w:rsidR="00283ABC" w:rsidRPr="00F1775F" w:rsidRDefault="00283ABC" w:rsidP="007D29E1">
      <w:pPr>
        <w:pStyle w:val="N"/>
        <w:jc w:val="left"/>
        <w:rPr>
          <w:rFonts w:hAnsi="宋体" w:cs="Arial"/>
          <w:color w:val="000000" w:themeColor="text1"/>
          <w:kern w:val="0"/>
        </w:rPr>
      </w:pPr>
      <w:r w:rsidRPr="00F1775F">
        <w:rPr>
          <w:rFonts w:hAnsi="宋体" w:cs="Arial" w:hint="eastAsia"/>
          <w:color w:val="000000" w:themeColor="text1"/>
          <w:kern w:val="0"/>
        </w:rPr>
        <w:t>数据安全应符合以下要求：</w:t>
      </w:r>
    </w:p>
    <w:p w14:paraId="41A203DB" w14:textId="39807E84" w:rsidR="00283ABC" w:rsidRPr="00F1775F" w:rsidRDefault="00F1775F" w:rsidP="00F1775F">
      <w:pPr>
        <w:pStyle w:val="N"/>
        <w:jc w:val="left"/>
        <w:rPr>
          <w:rFonts w:hAnsi="宋体" w:cs="Arial"/>
          <w:color w:val="000000" w:themeColor="text1"/>
          <w:kern w:val="0"/>
        </w:rPr>
      </w:pPr>
      <w:r w:rsidRPr="00F1775F">
        <w:rPr>
          <w:rFonts w:hAnsi="宋体" w:cs="Arial" w:hint="eastAsia"/>
          <w:color w:val="000000" w:themeColor="text1"/>
          <w:kern w:val="0"/>
        </w:rPr>
        <w:t>（1）</w:t>
      </w:r>
      <w:r w:rsidR="00283ABC" w:rsidRPr="00F1775F">
        <w:rPr>
          <w:rFonts w:hAnsi="宋体" w:cs="Arial" w:hint="eastAsia"/>
          <w:color w:val="000000" w:themeColor="text1"/>
          <w:kern w:val="0"/>
        </w:rPr>
        <w:t>应采用密码技术或其他措施保证数据的完整性。</w:t>
      </w:r>
    </w:p>
    <w:p w14:paraId="7F7AC3E5" w14:textId="3EB7B475"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283ABC" w:rsidRPr="00F1775F">
        <w:rPr>
          <w:rFonts w:hAnsi="宋体" w:cs="Arial" w:hint="eastAsia"/>
          <w:color w:val="000000" w:themeColor="text1"/>
          <w:kern w:val="0"/>
        </w:rPr>
        <w:t>应采用加密技术对存储和传输中的敏感数据进行机密性保护。</w:t>
      </w:r>
    </w:p>
    <w:p w14:paraId="23BA1224" w14:textId="34EE86B2"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936E58">
        <w:rPr>
          <w:rFonts w:hAnsi="宋体" w:cs="Arial" w:hint="eastAsia"/>
          <w:color w:val="000000" w:themeColor="text1"/>
          <w:kern w:val="0"/>
        </w:rPr>
        <w:t>）</w:t>
      </w:r>
      <w:r w:rsidR="00283ABC" w:rsidRPr="00F1775F">
        <w:rPr>
          <w:rFonts w:hAnsi="宋体" w:cs="Arial" w:hint="eastAsia"/>
          <w:color w:val="000000" w:themeColor="text1"/>
          <w:kern w:val="0"/>
        </w:rPr>
        <w:t>应能够提供手段清除因数据在不同物理服务器上迁移、业务终止、自然灾害、合同终止等遗留的数据；</w:t>
      </w:r>
    </w:p>
    <w:p w14:paraId="3456C2C6" w14:textId="7DD7C28B"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（4）</w:t>
      </w:r>
      <w:r w:rsidR="00283ABC" w:rsidRPr="00F1775F">
        <w:rPr>
          <w:rFonts w:hAnsi="宋体" w:cs="Arial" w:hint="eastAsia"/>
          <w:color w:val="000000" w:themeColor="text1"/>
          <w:kern w:val="0"/>
        </w:rPr>
        <w:t>应提供不同平台间的数据迁移能力；</w:t>
      </w:r>
    </w:p>
    <w:p w14:paraId="7F7AFBA5" w14:textId="6971D9A4"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（5）</w:t>
      </w:r>
      <w:r w:rsidR="00283ABC" w:rsidRPr="00F1775F">
        <w:rPr>
          <w:rFonts w:hAnsi="宋体" w:cs="Arial" w:hint="eastAsia"/>
          <w:color w:val="000000" w:themeColor="text1"/>
          <w:kern w:val="0"/>
        </w:rPr>
        <w:t>数据迁移应制定迁移方案，并进行迁移方案可行性评估与风险评估，确定数据迁移风险控制措施，做好数据备份以及恢复相关工作，应保证数据迁移不影响业务应用的连续性；</w:t>
      </w:r>
    </w:p>
    <w:p w14:paraId="2C14E15A" w14:textId="1FF1C42C"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（6）</w:t>
      </w:r>
      <w:r w:rsidR="00283ABC" w:rsidRPr="00F1775F">
        <w:rPr>
          <w:rFonts w:hAnsi="宋体" w:cs="Arial" w:hint="eastAsia"/>
          <w:color w:val="000000" w:themeColor="text1"/>
          <w:kern w:val="0"/>
        </w:rPr>
        <w:t>应避免敏感机密数据的复制和物理迁移</w:t>
      </w:r>
    </w:p>
    <w:p w14:paraId="38160FA4" w14:textId="6726DE6A"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（7）</w:t>
      </w:r>
      <w:r w:rsidR="00283ABC" w:rsidRPr="00F1775F">
        <w:rPr>
          <w:rFonts w:hAnsi="宋体" w:cs="Arial" w:hint="eastAsia"/>
          <w:color w:val="000000" w:themeColor="text1"/>
          <w:kern w:val="0"/>
        </w:rPr>
        <w:t>应采用访问控制技术对数据进行分类保护。</w:t>
      </w:r>
    </w:p>
    <w:p w14:paraId="4162C72B" w14:textId="58F6653E" w:rsidR="00283ABC" w:rsidRDefault="00936E58" w:rsidP="00F1775F">
      <w:pPr>
        <w:pStyle w:val="N"/>
        <w:jc w:val="left"/>
        <w:rPr>
          <w:rFonts w:hAnsi="宋体" w:cs="Arial"/>
          <w:color w:val="000000" w:themeColor="text1"/>
          <w:kern w:val="0"/>
        </w:rPr>
      </w:pPr>
      <w:r>
        <w:rPr>
          <w:rFonts w:hAnsi="宋体" w:cs="Arial" w:hint="eastAsia"/>
          <w:color w:val="000000" w:themeColor="text1"/>
          <w:kern w:val="0"/>
        </w:rPr>
        <w:t>（8）</w:t>
      </w:r>
      <w:r w:rsidR="00283ABC" w:rsidRPr="00F1775F">
        <w:rPr>
          <w:rFonts w:hAnsi="宋体" w:cs="Arial" w:hint="eastAsia"/>
          <w:color w:val="000000" w:themeColor="text1"/>
          <w:kern w:val="0"/>
        </w:rPr>
        <w:t>应提供数据备份与恢复功能。</w:t>
      </w:r>
    </w:p>
    <w:p w14:paraId="3ACD48C8" w14:textId="561CAEA0" w:rsidR="00936E58" w:rsidRPr="00F1775F" w:rsidRDefault="00936E58" w:rsidP="00171B9E">
      <w:pPr>
        <w:pStyle w:val="5"/>
        <w:numPr>
          <w:ilvl w:val="0"/>
          <w:numId w:val="34"/>
        </w:numPr>
        <w:rPr>
          <w:rFonts w:ascii="仿宋_GB2312" w:eastAsia="仿宋_GB2312" w:hAnsi="宋体" w:cs="Arial"/>
          <w:color w:val="000000" w:themeColor="text1"/>
          <w:kern w:val="0"/>
        </w:rPr>
      </w:pPr>
      <w:r>
        <w:rPr>
          <w:rFonts w:hAnsi="宋体" w:cs="Arial" w:hint="eastAsia"/>
          <w:color w:val="000000" w:themeColor="text1"/>
          <w:kern w:val="0"/>
        </w:rPr>
        <w:t>业务调度安全</w:t>
      </w:r>
    </w:p>
    <w:p w14:paraId="057F8621" w14:textId="4834653D" w:rsidR="00283ABC" w:rsidRPr="00FB6556" w:rsidRDefault="00283ABC" w:rsidP="007D29E1">
      <w:pPr>
        <w:pStyle w:val="N"/>
        <w:jc w:val="left"/>
        <w:rPr>
          <w:rFonts w:hAnsi="宋体" w:cs="Arial"/>
          <w:color w:val="000000" w:themeColor="text1"/>
          <w:kern w:val="0"/>
        </w:rPr>
      </w:pPr>
      <w:r w:rsidRPr="00FB6556">
        <w:rPr>
          <w:rFonts w:hAnsi="宋体" w:cs="Arial" w:hint="eastAsia"/>
          <w:color w:val="000000" w:themeColor="text1"/>
          <w:kern w:val="0"/>
        </w:rPr>
        <w:t>业务调度安全应符合以下要求：</w:t>
      </w:r>
    </w:p>
    <w:p w14:paraId="08495ABC" w14:textId="4AF46600"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（1）</w:t>
      </w:r>
      <w:r w:rsidR="00283ABC" w:rsidRPr="00FB6556">
        <w:rPr>
          <w:rFonts w:hAnsi="宋体" w:cs="Arial" w:hint="eastAsia"/>
          <w:color w:val="000000" w:themeColor="text1"/>
          <w:kern w:val="0"/>
        </w:rPr>
        <w:t>应赋予不同的用户不同的服务优先级；</w:t>
      </w:r>
    </w:p>
    <w:p w14:paraId="012AA15D" w14:textId="3FF20A2C"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（2）</w:t>
      </w:r>
      <w:r w:rsidR="00283ABC" w:rsidRPr="00FB6556">
        <w:rPr>
          <w:rFonts w:hAnsi="宋体" w:cs="Arial" w:hint="eastAsia"/>
          <w:color w:val="000000" w:themeColor="text1"/>
          <w:kern w:val="0"/>
        </w:rPr>
        <w:t>应根据用户的优先级高低安排服务，不可跨优先级服务；</w:t>
      </w:r>
    </w:p>
    <w:p w14:paraId="3C585476" w14:textId="2876275A"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（3）</w:t>
      </w:r>
      <w:r w:rsidR="00283ABC" w:rsidRPr="00FB6556">
        <w:rPr>
          <w:rFonts w:hAnsi="宋体" w:cs="Arial" w:hint="eastAsia"/>
          <w:color w:val="000000" w:themeColor="text1"/>
          <w:kern w:val="0"/>
        </w:rPr>
        <w:t>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7D29E1">
      <w:pPr>
        <w:pStyle w:val="N"/>
        <w:jc w:val="left"/>
        <w:rPr>
          <w:rFonts w:hAnsi="宋体"/>
        </w:rPr>
      </w:pPr>
      <w:r w:rsidRPr="005B26FF">
        <w:rPr>
          <w:rFonts w:hAnsi="宋体" w:hint="eastAsia"/>
        </w:rPr>
        <w:t>信息资源共享网络要求如下：</w:t>
      </w:r>
    </w:p>
    <w:p w14:paraId="2B7569DF" w14:textId="406F64B9" w:rsidR="00952EF8" w:rsidRPr="005B26FF" w:rsidRDefault="000F21FB" w:rsidP="007D29E1">
      <w:pPr>
        <w:pStyle w:val="N"/>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7D29E1">
      <w:pPr>
        <w:pStyle w:val="N"/>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7D29E1">
      <w:pPr>
        <w:pStyle w:val="N"/>
        <w:jc w:val="left"/>
        <w:rPr>
          <w:rFonts w:hAnsi="宋体"/>
        </w:rPr>
      </w:pPr>
      <w:r>
        <w:rPr>
          <w:rFonts w:hAnsi="宋体" w:hint="eastAsia"/>
        </w:rPr>
        <w:t>（1）</w:t>
      </w:r>
      <w:r w:rsidR="008522E9" w:rsidRPr="00876943">
        <w:rPr>
          <w:rFonts w:hAnsi="宋体" w:hint="eastAsia"/>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4C2EA1" w:rsidRDefault="00EA4450" w:rsidP="004C2EA1">
      <w:pPr>
        <w:pStyle w:val="N"/>
        <w:jc w:val="left"/>
      </w:pPr>
      <w:r w:rsidRPr="004C2EA1">
        <w:rPr>
          <w:rFonts w:hint="eastAsia"/>
        </w:rPr>
        <w:t>元数据：关于数据的数据，应规范数据的标识、内容、分发、数据质量、数据模式、图示表达、限制和维护信息。</w:t>
      </w:r>
      <w:r w:rsidR="00380097" w:rsidRPr="004C2EA1">
        <w:rPr>
          <w:rFonts w:hint="eastAsia"/>
        </w:rPr>
        <w:t>通用政务信息资源应遵循GB/T 21063.3—2007第5章的要求，</w:t>
      </w:r>
      <w:r w:rsidRPr="004C2EA1">
        <w:rPr>
          <w:rFonts w:hint="eastAsia"/>
        </w:rPr>
        <w:t>特定领域如地理空间信息资源应遵循GB/T 19710—2005第6章的要求。</w:t>
      </w:r>
    </w:p>
    <w:p w14:paraId="6BD9234B" w14:textId="3F570AD8" w:rsidR="00BD4688" w:rsidRPr="004C2EA1" w:rsidRDefault="00975D24" w:rsidP="004C2EA1">
      <w:pPr>
        <w:pStyle w:val="N"/>
        <w:jc w:val="left"/>
      </w:pPr>
      <w:r>
        <w:rPr>
          <w:rFonts w:hint="eastAsia"/>
        </w:rPr>
        <w:t>标识符：对共享数据进行唯一标识，数据标识符不可重复，</w:t>
      </w:r>
      <w:r w:rsidR="00BD4688" w:rsidRPr="004C2EA1">
        <w:rPr>
          <w:rFonts w:hint="eastAsia"/>
        </w:rPr>
        <w:t>参照GB/T 18391.5—2009中的要求执行。</w:t>
      </w:r>
    </w:p>
    <w:p w14:paraId="3C0B1365" w14:textId="5F28482E" w:rsidR="00BD4688" w:rsidRPr="005B26FF" w:rsidRDefault="008B2B21" w:rsidP="004C2EA1">
      <w:pPr>
        <w:pStyle w:val="N"/>
        <w:jc w:val="left"/>
      </w:pPr>
      <w:r w:rsidRPr="005B26FF">
        <w:rPr>
          <w:rFonts w:hint="eastAsia"/>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4C2EA1" w:rsidRDefault="00D221FA" w:rsidP="004C2EA1">
      <w:pPr>
        <w:pStyle w:val="N"/>
        <w:jc w:val="left"/>
      </w:pPr>
      <w:r w:rsidRPr="004C2EA1">
        <w:rPr>
          <w:rFonts w:hint="eastAsia"/>
        </w:rPr>
        <w:t>指标：用来描述某一类考察对象的特定属性的一个或多个名称及其量化数值，应科学合理、具有一定的稳定性。</w:t>
      </w:r>
    </w:p>
    <w:p w14:paraId="05D9EFAA" w14:textId="4D894526" w:rsidR="0015570E" w:rsidRPr="004C2EA1" w:rsidRDefault="0015570E" w:rsidP="004C2EA1">
      <w:pPr>
        <w:pStyle w:val="N"/>
        <w:jc w:val="left"/>
      </w:pPr>
      <w:r w:rsidRPr="004C2EA1">
        <w:rPr>
          <w:rFonts w:hint="eastAsia"/>
        </w:rPr>
        <w:t>数据元：由一组属性规定其定义、标识、表示和允许值的数据单位，应明确、客观、同一数据元的描述不应相互冲突。</w:t>
      </w:r>
    </w:p>
    <w:p w14:paraId="262E9980" w14:textId="31F55260" w:rsidR="0055094A" w:rsidRPr="004C2EA1" w:rsidRDefault="0055094A" w:rsidP="004C2EA1">
      <w:pPr>
        <w:pStyle w:val="N"/>
        <w:jc w:val="left"/>
      </w:pPr>
      <w:r w:rsidRPr="004C2EA1">
        <w:rPr>
          <w:rFonts w:hint="eastAsia"/>
        </w:rPr>
        <w:t>代码：表示特定事物或概念的一个或一组字符，应全覆盖全部可能取值，代码值之间不应相互冲突或遗漏。</w:t>
      </w:r>
    </w:p>
    <w:p w14:paraId="557F12B6" w14:textId="6B01D1AD" w:rsidR="008522E9" w:rsidRPr="00876943" w:rsidRDefault="00876943" w:rsidP="007D29E1">
      <w:pPr>
        <w:pStyle w:val="N"/>
        <w:jc w:val="left"/>
        <w:rPr>
          <w:rFonts w:hAnsi="宋体"/>
        </w:rPr>
      </w:pPr>
      <w:r>
        <w:rPr>
          <w:rFonts w:hAnsi="宋体" w:hint="eastAsia"/>
        </w:rPr>
        <w:t>（2）</w:t>
      </w:r>
      <w:r w:rsidR="008522E9" w:rsidRPr="00876943">
        <w:rPr>
          <w:rFonts w:hAnsi="宋体" w:hint="eastAsia"/>
        </w:rPr>
        <w:t>数据编码</w:t>
      </w:r>
    </w:p>
    <w:p w14:paraId="4A4E0FC6" w14:textId="100C1053" w:rsidR="00F94253" w:rsidRPr="00EE5A87" w:rsidRDefault="00F94253" w:rsidP="004C2EA1">
      <w:pPr>
        <w:pStyle w:val="N"/>
        <w:jc w:val="left"/>
      </w:pPr>
      <w:r w:rsidRPr="00EE5A87">
        <w:rPr>
          <w:rFonts w:hint="eastAsia"/>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7D29E1">
      <w:pPr>
        <w:pStyle w:val="N"/>
        <w:jc w:val="left"/>
        <w:rPr>
          <w:rFonts w:hAnsi="宋体"/>
        </w:rPr>
      </w:pPr>
      <w:r>
        <w:rPr>
          <w:rFonts w:hAnsi="宋体" w:hint="eastAsia"/>
        </w:rPr>
        <w:t>（3）</w:t>
      </w:r>
      <w:r w:rsidR="008522E9" w:rsidRPr="00876943">
        <w:rPr>
          <w:rFonts w:hAnsi="宋体" w:hint="eastAsia"/>
        </w:rPr>
        <w:t>数据质量</w:t>
      </w:r>
    </w:p>
    <w:p w14:paraId="01F4203C" w14:textId="33EAFC0A" w:rsidR="004C3B4F" w:rsidRPr="005B26FF" w:rsidRDefault="004C3B4F" w:rsidP="004C2EA1">
      <w:pPr>
        <w:pStyle w:val="N"/>
        <w:jc w:val="left"/>
      </w:pPr>
      <w:r w:rsidRPr="005B26FF">
        <w:rPr>
          <w:rFonts w:hint="eastAsia"/>
        </w:rPr>
        <w:t>应建立数据质量评价与保证体系，对数据和元数据进行质量评价，要求如下：</w:t>
      </w:r>
    </w:p>
    <w:p w14:paraId="58D3DD3B" w14:textId="297D709B" w:rsidR="004C3B4F" w:rsidRPr="004C2EA1" w:rsidRDefault="004C3B4F" w:rsidP="004C2EA1">
      <w:pPr>
        <w:pStyle w:val="N"/>
        <w:jc w:val="left"/>
      </w:pPr>
      <w:r w:rsidRPr="004C2EA1">
        <w:rPr>
          <w:rFonts w:hint="eastAsia"/>
        </w:rPr>
        <w:t>规范性：数据内容的表达应符合国际、国内和行业中的标准术语（包括缩写），暂无标准的，应尽量按照行业习惯给出准确名称。</w:t>
      </w:r>
    </w:p>
    <w:p w14:paraId="4C55B04B" w14:textId="5DE92A0C" w:rsidR="004C3B4F" w:rsidRPr="004C2EA1" w:rsidRDefault="004C3B4F" w:rsidP="004C2EA1">
      <w:pPr>
        <w:pStyle w:val="N"/>
        <w:jc w:val="left"/>
      </w:pPr>
      <w:r w:rsidRPr="004C2EA1">
        <w:rPr>
          <w:rFonts w:hint="eastAsia"/>
        </w:rPr>
        <w:t>准确性：数据收集范围在规定的地理空间和时间范围内；应反映真实的数据情况；数据的模型、数据元、代码、标识符、格式及分类均遵循相应标准。</w:t>
      </w:r>
    </w:p>
    <w:p w14:paraId="54FEFFE0" w14:textId="284569D7" w:rsidR="004C3B4F" w:rsidRPr="004C2EA1" w:rsidRDefault="004C3B4F" w:rsidP="004C2EA1">
      <w:pPr>
        <w:pStyle w:val="N"/>
        <w:jc w:val="left"/>
      </w:pPr>
      <w:r w:rsidRPr="004C2EA1">
        <w:rPr>
          <w:rFonts w:hint="eastAsia"/>
        </w:rPr>
        <w:t>完整性：数据表述全面，无字段缺失、漏项；对于有时间跨度数据，尽可能不间断收集。</w:t>
      </w:r>
    </w:p>
    <w:p w14:paraId="09FA1767" w14:textId="0D62A6B7" w:rsidR="004C3B4F" w:rsidRPr="004C2EA1" w:rsidRDefault="004C3B4F" w:rsidP="004C2EA1">
      <w:pPr>
        <w:pStyle w:val="N"/>
        <w:jc w:val="left"/>
      </w:pPr>
      <w:r w:rsidRPr="004C2EA1">
        <w:rPr>
          <w:rFonts w:hint="eastAsia"/>
        </w:rPr>
        <w:lastRenderedPageBreak/>
        <w:t>时效性：对于具有时效性数据，应明确标注数据随时间变化的频度信息。</w:t>
      </w:r>
    </w:p>
    <w:p w14:paraId="49C520F2" w14:textId="1A94CE8B" w:rsidR="008522E9" w:rsidRPr="00876943" w:rsidRDefault="00876943" w:rsidP="007D29E1">
      <w:pPr>
        <w:pStyle w:val="N"/>
        <w:jc w:val="left"/>
        <w:rPr>
          <w:rFonts w:hAnsi="宋体"/>
        </w:rPr>
      </w:pPr>
      <w:r>
        <w:rPr>
          <w:rFonts w:hAnsi="宋体" w:hint="eastAsia"/>
        </w:rPr>
        <w:t>（4）</w:t>
      </w:r>
      <w:r w:rsidR="008522E9" w:rsidRPr="00876943">
        <w:rPr>
          <w:rFonts w:hAnsi="宋体" w:hint="eastAsia"/>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D29E1">
      <w:pPr>
        <w:pStyle w:val="N"/>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2D7903">
      <w:pPr>
        <w:pStyle w:val="N"/>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2D7903">
      <w:pPr>
        <w:pStyle w:val="N"/>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3F2B31C" w:rsidR="00672648" w:rsidRPr="005B26FF" w:rsidRDefault="00672648" w:rsidP="002D7903">
      <w:pPr>
        <w:pStyle w:val="N"/>
        <w:jc w:val="left"/>
        <w:rPr>
          <w:rFonts w:hAnsi="宋体"/>
        </w:rPr>
      </w:pPr>
      <w:r w:rsidRPr="005B26FF">
        <w:rPr>
          <w:rFonts w:hAnsi="宋体" w:hint="eastAsia"/>
        </w:rPr>
        <w:t>提供者通过向目录服务注册元数据，共享数据目录，元数据遵循</w:t>
      </w:r>
      <w:r w:rsidR="002D7903">
        <w:rPr>
          <w:rFonts w:hAnsi="宋体" w:hint="eastAsia"/>
        </w:rPr>
        <w:t>上</w:t>
      </w:r>
      <w:r w:rsidRPr="005B26FF">
        <w:rPr>
          <w:rFonts w:hAnsi="宋体" w:hint="eastAsia"/>
        </w:rPr>
        <w:t>。</w:t>
      </w:r>
    </w:p>
    <w:p w14:paraId="7AD783BF" w14:textId="062449DB" w:rsidR="00952EF8" w:rsidRPr="005B26FF" w:rsidRDefault="00776094" w:rsidP="007D29E1">
      <w:pPr>
        <w:pStyle w:val="N"/>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2D7903">
      <w:pPr>
        <w:pStyle w:val="N"/>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2D7903">
      <w:pPr>
        <w:pStyle w:val="N"/>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79D5858C" w14:textId="3B2DB7F3" w:rsidR="00B52139" w:rsidRPr="005B26FF" w:rsidRDefault="00E156A3" w:rsidP="00C328E4">
      <w:pPr>
        <w:pStyle w:val="N"/>
        <w:jc w:val="left"/>
        <w:rPr>
          <w:rFonts w:hAnsi="宋体"/>
        </w:rPr>
      </w:pPr>
      <w:r>
        <w:rPr>
          <w:rFonts w:hAnsi="宋体" w:hint="eastAsia"/>
        </w:rPr>
        <w:t>（1）</w:t>
      </w:r>
      <w:r w:rsidR="008522E9" w:rsidRPr="005B26FF">
        <w:rPr>
          <w:rFonts w:hAnsi="宋体" w:hint="eastAsia"/>
        </w:rPr>
        <w:t>信息安全管理</w:t>
      </w:r>
    </w:p>
    <w:p w14:paraId="07524696" w14:textId="4ED57147" w:rsidR="00B52139" w:rsidRPr="005B26FF" w:rsidRDefault="00B52139" w:rsidP="002D7903">
      <w:pPr>
        <w:pStyle w:val="N"/>
        <w:ind w:firstLineChars="0"/>
        <w:jc w:val="left"/>
        <w:rPr>
          <w:rFonts w:hAnsi="宋体"/>
        </w:rPr>
      </w:pPr>
      <w:r w:rsidRPr="005B26FF">
        <w:rPr>
          <w:rFonts w:hAnsi="宋体" w:hint="eastAsia"/>
        </w:rPr>
        <w:lastRenderedPageBreak/>
        <w:t>所有数据应进行分类存档；保证数据完整性，不仅能够检测出数据受到破坏，并能进行恢复；保证数据完整性，实现系统管理数据、鉴别信息和重要业务数据的传输和存储的保密性；实现本地完全数据备份，逐步建立数据异地备份。</w:t>
      </w:r>
    </w:p>
    <w:p w14:paraId="7ACA64BD" w14:textId="03A5F102" w:rsidR="008522E9" w:rsidRDefault="00E156A3" w:rsidP="007D29E1">
      <w:pPr>
        <w:pStyle w:val="N"/>
        <w:jc w:val="left"/>
        <w:rPr>
          <w:rFonts w:hAnsi="宋体"/>
        </w:rPr>
      </w:pPr>
      <w:r>
        <w:rPr>
          <w:rFonts w:hAnsi="宋体" w:hint="eastAsia"/>
        </w:rPr>
        <w:t>（2）</w:t>
      </w:r>
      <w:r w:rsidR="008522E9" w:rsidRPr="005B26FF">
        <w:rPr>
          <w:rFonts w:hAnsi="宋体" w:hint="eastAsia"/>
        </w:rPr>
        <w:t>信息安全技术</w:t>
      </w:r>
    </w:p>
    <w:p w14:paraId="7953EABE" w14:textId="03A0EC8F" w:rsidR="00DE099F" w:rsidRPr="00DE099F" w:rsidRDefault="00DE099F" w:rsidP="00C328E4">
      <w:pPr>
        <w:pStyle w:val="N"/>
        <w:ind w:firstLineChars="0"/>
        <w:jc w:val="left"/>
        <w:rPr>
          <w:rFonts w:hAnsi="宋体"/>
        </w:rPr>
      </w:pPr>
      <w:r>
        <w:rPr>
          <w:rFonts w:hAnsi="宋体" w:hint="eastAsia"/>
        </w:rPr>
        <w:t>所有数据应进行分类存档；保证数据完整性，不仅能够检测出数据受到破坏，并能进行恢复；保证数据保密性，实现系统管理数据、鉴别信息和重要业务数据的传输和存储保密性；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975D24">
      <w:pPr>
        <w:pStyle w:val="N"/>
        <w:ind w:firstLineChars="0"/>
        <w:jc w:val="left"/>
        <w:rPr>
          <w:rFonts w:hAnsi="宋体"/>
        </w:rPr>
      </w:pPr>
      <w:r w:rsidRPr="005B26FF">
        <w:rPr>
          <w:rFonts w:hAnsi="宋体" w:hint="eastAsia"/>
        </w:rPr>
        <w:t>信息管理要求</w:t>
      </w:r>
      <w:r w:rsidR="00121C57" w:rsidRPr="005B26FF">
        <w:rPr>
          <w:rFonts w:hAnsi="宋体" w:hint="eastAsia"/>
        </w:rPr>
        <w:t>如下：</w:t>
      </w:r>
    </w:p>
    <w:p w14:paraId="6A6B4E55" w14:textId="2A4E3395" w:rsidR="00121C57" w:rsidRPr="005B26FF" w:rsidRDefault="003E0012" w:rsidP="00EB6E50">
      <w:pPr>
        <w:pStyle w:val="N"/>
        <w:jc w:val="left"/>
        <w:rPr>
          <w:rFonts w:hAnsi="宋体"/>
        </w:rPr>
      </w:pPr>
      <w:r>
        <w:rPr>
          <w:rFonts w:hAnsi="宋体" w:hint="eastAsia"/>
        </w:rPr>
        <w:t>（1）</w:t>
      </w:r>
      <w:r w:rsidR="00121C57" w:rsidRPr="005B26FF">
        <w:rPr>
          <w:rFonts w:hAnsi="宋体" w:hint="eastAsia"/>
        </w:rPr>
        <w:t>数据目录管理：应建立统一的电子政务信息资源目录体系，统一管理电子政务信息资源；</w:t>
      </w:r>
    </w:p>
    <w:p w14:paraId="7AA6DE2F" w14:textId="7EE19096" w:rsidR="00121C57" w:rsidRPr="005B26FF" w:rsidRDefault="003E0012" w:rsidP="00EB6E50">
      <w:pPr>
        <w:pStyle w:val="N"/>
        <w:jc w:val="left"/>
        <w:rPr>
          <w:rFonts w:hAnsi="宋体"/>
        </w:rPr>
      </w:pPr>
      <w:r>
        <w:rPr>
          <w:rFonts w:hAnsi="宋体" w:hint="eastAsia"/>
        </w:rPr>
        <w:t>（2）</w:t>
      </w:r>
      <w:r w:rsidR="00121C57" w:rsidRPr="005B26FF">
        <w:rPr>
          <w:rFonts w:hAnsi="宋体" w:hint="eastAsia"/>
        </w:rPr>
        <w:t>数据字典管理：应借助数据字典统一管理信息分类、数据元、代码、标识符、元数据等；</w:t>
      </w:r>
    </w:p>
    <w:p w14:paraId="714BA857" w14:textId="620EB835" w:rsidR="00121C57" w:rsidRPr="005B26FF" w:rsidRDefault="003E0012" w:rsidP="00EB6E50">
      <w:pPr>
        <w:pStyle w:val="N"/>
        <w:jc w:val="left"/>
      </w:pPr>
      <w:r>
        <w:rPr>
          <w:rFonts w:hAnsi="宋体" w:hint="eastAsia"/>
        </w:rPr>
        <w:t>（3）</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lastRenderedPageBreak/>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w:t>
      </w:r>
      <w:r w:rsidR="00133F0D" w:rsidRPr="005B26FF">
        <w:rPr>
          <w:rFonts w:hAnsi="宋体" w:cs="Courier New" w:hint="eastAsia"/>
        </w:rPr>
        <w:lastRenderedPageBreak/>
        <w:t>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lastRenderedPageBreak/>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7D29E1">
      <w:pPr>
        <w:pStyle w:val="N"/>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7D29E1">
      <w:pPr>
        <w:pStyle w:val="N"/>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7D29E1">
      <w:pPr>
        <w:pStyle w:val="N"/>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7D29E1">
      <w:pPr>
        <w:pStyle w:val="N"/>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lastRenderedPageBreak/>
        <w:t>数据安全</w:t>
      </w:r>
    </w:p>
    <w:p w14:paraId="6A8D8554" w14:textId="38ACB4EA" w:rsidR="00A960FB" w:rsidRPr="005B26FF" w:rsidRDefault="00C51775" w:rsidP="007D29E1">
      <w:pPr>
        <w:pStyle w:val="N"/>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7D29E1">
      <w:pPr>
        <w:pStyle w:val="N"/>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7D29E1">
      <w:pPr>
        <w:pStyle w:val="N"/>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7D29E1">
      <w:pPr>
        <w:pStyle w:val="N"/>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7D29E1">
      <w:pPr>
        <w:pStyle w:val="N"/>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7D29E1">
      <w:pPr>
        <w:pStyle w:val="N"/>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7D29E1">
      <w:pPr>
        <w:pStyle w:val="N"/>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7D29E1">
      <w:pPr>
        <w:pStyle w:val="N"/>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lastRenderedPageBreak/>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7D29E1">
      <w:pPr>
        <w:pStyle w:val="N"/>
        <w:jc w:val="left"/>
      </w:pPr>
      <w:r w:rsidRPr="005B26FF">
        <w:rPr>
          <w:rFonts w:hint="eastAsia"/>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7D29E1">
      <w:pPr>
        <w:pStyle w:val="N"/>
        <w:jc w:val="left"/>
      </w:pPr>
      <w:r w:rsidRPr="005B26FF">
        <w:rPr>
          <w:rFonts w:hint="eastAsia"/>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7D29E1">
      <w:pPr>
        <w:pStyle w:val="N"/>
        <w:jc w:val="left"/>
      </w:pPr>
      <w:r w:rsidRPr="005B26FF">
        <w:rPr>
          <w:rFonts w:hint="eastAsia"/>
        </w:rPr>
        <w:lastRenderedPageBreak/>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lastRenderedPageBreak/>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C4AB8" w14:textId="77777777" w:rsidR="00AA74AA" w:rsidRDefault="00AA74AA">
      <w:r>
        <w:separator/>
      </w:r>
    </w:p>
  </w:endnote>
  <w:endnote w:type="continuationSeparator" w:id="0">
    <w:p w14:paraId="2FA2A393" w14:textId="77777777" w:rsidR="00AA74AA" w:rsidRDefault="00AA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5C239B" w:rsidRDefault="005C239B">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5C239B" w:rsidRDefault="005C239B">
    <w:pPr>
      <w:pStyle w:val="af2"/>
      <w:jc w:val="center"/>
    </w:pPr>
    <w:r>
      <w:fldChar w:fldCharType="begin"/>
    </w:r>
    <w:r>
      <w:instrText>PAGE   \* MERGEFORMAT</w:instrText>
    </w:r>
    <w:r>
      <w:fldChar w:fldCharType="separate"/>
    </w:r>
    <w:r w:rsidR="004927B9" w:rsidRPr="004927B9">
      <w:rPr>
        <w:noProof/>
        <w:lang w:val="zh-CN"/>
      </w:rPr>
      <w:t>52</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AE88A" w14:textId="77777777" w:rsidR="00AA74AA" w:rsidRDefault="00AA74AA">
      <w:r>
        <w:separator/>
      </w:r>
    </w:p>
  </w:footnote>
  <w:footnote w:type="continuationSeparator" w:id="0">
    <w:p w14:paraId="0A428F5F" w14:textId="77777777" w:rsidR="00AA74AA" w:rsidRDefault="00AA7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5C239B" w:rsidRDefault="005C239B">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9C1"/>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632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2FBC"/>
    <w:rsid w:val="000B3195"/>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2E2"/>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3CB4"/>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B9E"/>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11AA"/>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D7903"/>
    <w:rsid w:val="002E05A7"/>
    <w:rsid w:val="002E150D"/>
    <w:rsid w:val="002E2551"/>
    <w:rsid w:val="002E2933"/>
    <w:rsid w:val="002E3AAA"/>
    <w:rsid w:val="002E44C1"/>
    <w:rsid w:val="002E7449"/>
    <w:rsid w:val="002E7A49"/>
    <w:rsid w:val="002E7FCC"/>
    <w:rsid w:val="002F1909"/>
    <w:rsid w:val="002F1B74"/>
    <w:rsid w:val="002F2734"/>
    <w:rsid w:val="002F29E8"/>
    <w:rsid w:val="002F30CE"/>
    <w:rsid w:val="002F3C70"/>
    <w:rsid w:val="002F44A6"/>
    <w:rsid w:val="002F4B1E"/>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069D"/>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B36"/>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012"/>
    <w:rsid w:val="003E0445"/>
    <w:rsid w:val="003E12FC"/>
    <w:rsid w:val="003E1565"/>
    <w:rsid w:val="003E2A74"/>
    <w:rsid w:val="003E2B8D"/>
    <w:rsid w:val="003E3C84"/>
    <w:rsid w:val="003E6104"/>
    <w:rsid w:val="003E656B"/>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4557"/>
    <w:rsid w:val="004855AB"/>
    <w:rsid w:val="0048572A"/>
    <w:rsid w:val="0048577C"/>
    <w:rsid w:val="004866A3"/>
    <w:rsid w:val="00486C80"/>
    <w:rsid w:val="00486CE0"/>
    <w:rsid w:val="00487D44"/>
    <w:rsid w:val="004907DA"/>
    <w:rsid w:val="004909B0"/>
    <w:rsid w:val="00490F49"/>
    <w:rsid w:val="004914BD"/>
    <w:rsid w:val="004918A7"/>
    <w:rsid w:val="00491DA1"/>
    <w:rsid w:val="004927B9"/>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2EA1"/>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3E"/>
    <w:rsid w:val="005C1A5B"/>
    <w:rsid w:val="005C2398"/>
    <w:rsid w:val="005C239B"/>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6F2A"/>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B59"/>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5CD"/>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48CC"/>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186"/>
    <w:rsid w:val="00770838"/>
    <w:rsid w:val="00770C01"/>
    <w:rsid w:val="00771CEF"/>
    <w:rsid w:val="00773B76"/>
    <w:rsid w:val="00773CE6"/>
    <w:rsid w:val="007746B9"/>
    <w:rsid w:val="0077471D"/>
    <w:rsid w:val="00774D4F"/>
    <w:rsid w:val="007750FD"/>
    <w:rsid w:val="00775AF8"/>
    <w:rsid w:val="00776094"/>
    <w:rsid w:val="007770EF"/>
    <w:rsid w:val="00777A2D"/>
    <w:rsid w:val="00782391"/>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9E1"/>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C34"/>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A73"/>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6E58"/>
    <w:rsid w:val="00937DC3"/>
    <w:rsid w:val="009403D2"/>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81B"/>
    <w:rsid w:val="00964A3E"/>
    <w:rsid w:val="00965440"/>
    <w:rsid w:val="00971864"/>
    <w:rsid w:val="00972DCE"/>
    <w:rsid w:val="009730FC"/>
    <w:rsid w:val="00973150"/>
    <w:rsid w:val="00975D24"/>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172E"/>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A74AA"/>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0778E"/>
    <w:rsid w:val="00C11456"/>
    <w:rsid w:val="00C1176F"/>
    <w:rsid w:val="00C118B4"/>
    <w:rsid w:val="00C126E2"/>
    <w:rsid w:val="00C138AF"/>
    <w:rsid w:val="00C167D9"/>
    <w:rsid w:val="00C2045E"/>
    <w:rsid w:val="00C21C97"/>
    <w:rsid w:val="00C22520"/>
    <w:rsid w:val="00C22910"/>
    <w:rsid w:val="00C25F15"/>
    <w:rsid w:val="00C26194"/>
    <w:rsid w:val="00C26CB5"/>
    <w:rsid w:val="00C27323"/>
    <w:rsid w:val="00C2762E"/>
    <w:rsid w:val="00C27F67"/>
    <w:rsid w:val="00C30EAD"/>
    <w:rsid w:val="00C313A9"/>
    <w:rsid w:val="00C328E4"/>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C7368"/>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29B4"/>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ADE"/>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5BC"/>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33B"/>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1F3F"/>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4AEC"/>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392"/>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0C0B"/>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5DC"/>
    <w:rsid w:val="00F11C1B"/>
    <w:rsid w:val="00F121FE"/>
    <w:rsid w:val="00F127A5"/>
    <w:rsid w:val="00F12C00"/>
    <w:rsid w:val="00F12FE4"/>
    <w:rsid w:val="00F14991"/>
    <w:rsid w:val="00F1775F"/>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8BC"/>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7F8"/>
    <w:rsid w:val="00F96DAE"/>
    <w:rsid w:val="00FA0515"/>
    <w:rsid w:val="00FA0686"/>
    <w:rsid w:val="00FA0A8F"/>
    <w:rsid w:val="00FA3E23"/>
    <w:rsid w:val="00FA3E8F"/>
    <w:rsid w:val="00FA4211"/>
    <w:rsid w:val="00FA463C"/>
    <w:rsid w:val="00FA4D8C"/>
    <w:rsid w:val="00FA57F4"/>
    <w:rsid w:val="00FA5ED1"/>
    <w:rsid w:val="00FA6591"/>
    <w:rsid w:val="00FA6E73"/>
    <w:rsid w:val="00FA6EFF"/>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556"/>
    <w:rsid w:val="00FB6F6A"/>
    <w:rsid w:val="00FB6F92"/>
    <w:rsid w:val="00FC019F"/>
    <w:rsid w:val="00FC1113"/>
    <w:rsid w:val="00FC14BC"/>
    <w:rsid w:val="00FC15F0"/>
    <w:rsid w:val="00FC3869"/>
    <w:rsid w:val="00FC3AA9"/>
    <w:rsid w:val="00FC4F3F"/>
    <w:rsid w:val="00FC53E4"/>
    <w:rsid w:val="00FC7E9D"/>
    <w:rsid w:val="00FD0765"/>
    <w:rsid w:val="00FD1C16"/>
    <w:rsid w:val="00FD1FB3"/>
    <w:rsid w:val="00FD2166"/>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0E48EB-D7E5-4C45-8971-9F53CE72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4585</TotalTime>
  <Pages>76</Pages>
  <Words>5638</Words>
  <Characters>32142</Characters>
  <Application>Microsoft Office Word</Application>
  <DocSecurity>0</DocSecurity>
  <Lines>267</Lines>
  <Paragraphs>75</Paragraphs>
  <ScaleCrop>false</ScaleCrop>
  <Company>cjwsjy</Company>
  <LinksUpToDate>false</LinksUpToDate>
  <CharactersWithSpaces>37705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901</cp:revision>
  <cp:lastPrinted>2019-10-14T02:40:00Z</cp:lastPrinted>
  <dcterms:created xsi:type="dcterms:W3CDTF">2020-07-07T01:32:00Z</dcterms:created>
  <dcterms:modified xsi:type="dcterms:W3CDTF">2021-03-15T10:09:00Z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