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rsidP="00AC7748">
      <w:pPr>
        <w:pStyle w:val="a4"/>
        <w:ind w:left="210" w:right="210"/>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AC7748">
      <w:pPr>
        <w:pStyle w:val="a4"/>
        <w:ind w:left="210" w:right="210"/>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05647">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05647">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05647">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05647">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14:paraId="79CFB637"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05647">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14:paraId="5FF1EEB7" w14:textId="77777777" w:rsidR="009046DA" w:rsidRPr="009046DA" w:rsidRDefault="00431446" w:rsidP="00905647">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05647">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05647">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05647">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14:paraId="61056A07" w14:textId="77777777" w:rsidR="00DB286D" w:rsidRPr="004660DA" w:rsidRDefault="00DB286D" w:rsidP="00905647">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05647">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14:paraId="3A9173D9" w14:textId="659C1A8E" w:rsidR="001717E3" w:rsidRPr="001717E3" w:rsidRDefault="00AB6001" w:rsidP="001717E3">
      <w:pPr>
        <w:pStyle w:val="3"/>
      </w:pPr>
      <w:r>
        <w:rPr>
          <w:rFonts w:hint="eastAsia"/>
        </w:rPr>
        <w:t>总体设计</w:t>
      </w:r>
    </w:p>
    <w:p w14:paraId="76B56C1C" w14:textId="30B3A077" w:rsidR="00D510F0" w:rsidRDefault="00360711" w:rsidP="001717E3">
      <w:pPr>
        <w:pStyle w:val="N"/>
        <w:spacing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905647">
      <w:pPr>
        <w:pStyle w:val="N"/>
        <w:spacing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19C0D891" w:rsidR="00771CEF" w:rsidRDefault="001559B7" w:rsidP="00905647">
      <w:pPr>
        <w:widowControl/>
        <w:spacing w:line="360" w:lineRule="auto"/>
        <w:jc w:val="center"/>
        <w:rPr>
          <w:szCs w:val="21"/>
        </w:rPr>
      </w:pPr>
      <w:r>
        <w:rPr>
          <w:noProof/>
        </w:rPr>
        <w:drawing>
          <wp:inline distT="0" distB="0" distL="0" distR="0" wp14:anchorId="16410254" wp14:editId="57030736">
            <wp:extent cx="5486400" cy="3928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28745"/>
                    </a:xfrm>
                    <a:prstGeom prst="rect">
                      <a:avLst/>
                    </a:prstGeom>
                  </pic:spPr>
                </pic:pic>
              </a:graphicData>
            </a:graphic>
          </wp:inline>
        </w:drawing>
      </w:r>
    </w:p>
    <w:p w14:paraId="4E3E642D" w14:textId="70006187" w:rsidR="00AA2F33" w:rsidRDefault="00F12FE4" w:rsidP="00AC7748">
      <w:pPr>
        <w:pStyle w:val="a4"/>
        <w:spacing w:line="360" w:lineRule="auto"/>
        <w:ind w:left="210" w:right="210"/>
        <w:rPr>
          <w:sz w:val="21"/>
          <w:szCs w:val="21"/>
        </w:rPr>
      </w:pPr>
      <w:r w:rsidRPr="00486C80">
        <w:rPr>
          <w:rFonts w:hint="eastAsia"/>
          <w:sz w:val="21"/>
          <w:szCs w:val="21"/>
        </w:rPr>
        <w:t>总体</w:t>
      </w:r>
      <w:r w:rsidR="009D1D7C">
        <w:rPr>
          <w:rFonts w:hint="eastAsia"/>
          <w:sz w:val="21"/>
          <w:szCs w:val="21"/>
        </w:rPr>
        <w:t>结构</w:t>
      </w:r>
    </w:p>
    <w:p w14:paraId="550AF736" w14:textId="77777777" w:rsidR="00313BBA" w:rsidRP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w:t>
      </w:r>
      <w:r w:rsidRPr="00313BBA">
        <w:rPr>
          <w:rFonts w:ascii="宋体" w:eastAsia="宋体" w:hAnsi="宋体" w:hint="eastAsia"/>
          <w:sz w:val="24"/>
          <w:szCs w:val="24"/>
        </w:rPr>
        <w:lastRenderedPageBreak/>
        <w:t>病毒防护、敏感数据保护、全链接追踪、日志监控、性能监控等。</w:t>
      </w:r>
    </w:p>
    <w:p w14:paraId="697EC6C7" w14:textId="5CC839D3" w:rsidR="000426E5" w:rsidRDefault="000426E5" w:rsidP="00905647">
      <w:pPr>
        <w:pStyle w:val="N"/>
        <w:spacing w:line="360" w:lineRule="auto"/>
        <w:ind w:firstLine="480"/>
        <w:rPr>
          <w:rFonts w:ascii="宋体" w:eastAsia="宋体" w:hAnsi="宋体"/>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905647">
      <w:pPr>
        <w:pStyle w:val="N"/>
        <w:spacing w:line="360" w:lineRule="auto"/>
        <w:ind w:firstLine="480"/>
        <w:rPr>
          <w:rFonts w:ascii="宋体" w:eastAsia="宋体" w:hAnsi="宋体"/>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5381D433" w14:textId="55FFD515" w:rsidR="00C2762E" w:rsidRDefault="00A07ADE" w:rsidP="00905647">
      <w:pPr>
        <w:pStyle w:val="N"/>
        <w:spacing w:line="360" w:lineRule="auto"/>
        <w:ind w:firstLine="480"/>
        <w:rPr>
          <w:rFonts w:ascii="宋体" w:eastAsia="宋体" w:hAnsi="宋体" w:hint="eastAsia"/>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w:t>
      </w:r>
      <w:r w:rsidR="00FD4B91">
        <w:rPr>
          <w:rFonts w:ascii="宋体" w:eastAsia="宋体" w:hAnsi="宋体" w:hint="eastAsia"/>
          <w:sz w:val="24"/>
          <w:szCs w:val="24"/>
        </w:rPr>
        <w:t>可以使用公共管理、公文管理、个人办公、综合行政、取水口管理等应用</w:t>
      </w:r>
      <w:r w:rsidR="00DC4017">
        <w:rPr>
          <w:rFonts w:ascii="宋体" w:eastAsia="宋体" w:hAnsi="宋体" w:hint="eastAsia"/>
          <w:sz w:val="24"/>
          <w:szCs w:val="24"/>
        </w:rPr>
        <w:t>。</w:t>
      </w:r>
    </w:p>
    <w:p w14:paraId="1EED7CE6" w14:textId="262A04F1" w:rsidR="001C2A26" w:rsidRPr="001717E3" w:rsidRDefault="001717E3" w:rsidP="00BB6B32">
      <w:pPr>
        <w:pStyle w:val="N"/>
        <w:spacing w:line="360" w:lineRule="auto"/>
        <w:ind w:firstLine="480"/>
        <w:rPr>
          <w:rFonts w:ascii="宋体" w:eastAsia="宋体" w:hAnsi="宋体"/>
          <w:sz w:val="24"/>
          <w:szCs w:val="24"/>
        </w:rPr>
      </w:pPr>
      <w:r w:rsidRPr="001717E3">
        <w:rPr>
          <w:rFonts w:ascii="宋体" w:eastAsia="宋体" w:hAnsi="宋体" w:hint="eastAsia"/>
          <w:sz w:val="24"/>
          <w:szCs w:val="24"/>
        </w:rPr>
        <w:t>云平台使用</w:t>
      </w:r>
      <w:r w:rsidR="005879A0">
        <w:rPr>
          <w:rFonts w:ascii="宋体" w:eastAsia="宋体" w:hAnsi="宋体" w:hint="eastAsia"/>
          <w:sz w:val="24"/>
          <w:szCs w:val="24"/>
        </w:rPr>
        <w:t>3+N</w:t>
      </w:r>
      <w:r>
        <w:rPr>
          <w:rFonts w:ascii="宋体" w:eastAsia="宋体" w:hAnsi="宋体" w:hint="eastAsia"/>
          <w:sz w:val="24"/>
          <w:szCs w:val="24"/>
        </w:rPr>
        <w:t>的拓扑结构，</w:t>
      </w:r>
      <w:r w:rsidR="005879A0" w:rsidRPr="005879A0">
        <w:rPr>
          <w:rFonts w:ascii="宋体" w:eastAsia="宋体" w:hAnsi="宋体"/>
          <w:sz w:val="24"/>
          <w:szCs w:val="24"/>
        </w:rPr>
        <w:t>即包含了</w:t>
      </w:r>
      <w:r w:rsidR="005879A0">
        <w:rPr>
          <w:rFonts w:ascii="宋体" w:eastAsia="宋体" w:hAnsi="宋体" w:hint="eastAsia"/>
          <w:sz w:val="24"/>
          <w:szCs w:val="24"/>
        </w:rPr>
        <w:t>3台</w:t>
      </w:r>
      <w:r w:rsidR="005879A0" w:rsidRPr="005879A0">
        <w:rPr>
          <w:rFonts w:ascii="宋体" w:eastAsia="宋体" w:hAnsi="宋体"/>
          <w:sz w:val="24"/>
          <w:szCs w:val="24"/>
        </w:rPr>
        <w:t>控制节点， N</w:t>
      </w:r>
      <w:proofErr w:type="gramStart"/>
      <w:r w:rsidR="005879A0" w:rsidRPr="005879A0">
        <w:rPr>
          <w:rFonts w:ascii="宋体" w:eastAsia="宋体" w:hAnsi="宋体"/>
          <w:sz w:val="24"/>
          <w:szCs w:val="24"/>
        </w:rPr>
        <w:t>台计算</w:t>
      </w:r>
      <w:proofErr w:type="gramEnd"/>
      <w:r w:rsidR="005879A0" w:rsidRPr="005879A0">
        <w:rPr>
          <w:rFonts w:ascii="宋体" w:eastAsia="宋体" w:hAnsi="宋体"/>
          <w:sz w:val="24"/>
          <w:szCs w:val="24"/>
        </w:rPr>
        <w:t>存储节点（N&gt;=3）。该结构既可以为用户提供可靠的分布式存储，也能保证OpenStack服务的高可用性，</w:t>
      </w:r>
      <w:r w:rsidR="005879A0">
        <w:rPr>
          <w:rFonts w:ascii="宋体" w:eastAsia="宋体" w:hAnsi="宋体"/>
          <w:sz w:val="24"/>
          <w:szCs w:val="24"/>
        </w:rPr>
        <w:t>另外</w:t>
      </w:r>
      <w:r w:rsidR="005879A0" w:rsidRPr="005879A0">
        <w:rPr>
          <w:rFonts w:ascii="宋体" w:eastAsia="宋体" w:hAnsi="宋体"/>
          <w:sz w:val="24"/>
          <w:szCs w:val="24"/>
        </w:rPr>
        <w:t>云平台也具备可扩展性。</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3EBB3631" w:rsidR="005A26B4" w:rsidRDefault="005A26B4" w:rsidP="00905647">
      <w:pPr>
        <w:pStyle w:val="N"/>
        <w:spacing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017C294F" w:rsidR="00FE46AC" w:rsidRDefault="00486C80" w:rsidP="00905647">
      <w:pPr>
        <w:widowControl/>
        <w:spacing w:line="360" w:lineRule="auto"/>
        <w:ind w:firstLine="420"/>
        <w:jc w:val="left"/>
        <w:rPr>
          <w:rFonts w:ascii="宋体" w:hAnsi="宋体" w:cs="Courier New"/>
          <w:sz w:val="24"/>
          <w:szCs w:val="24"/>
        </w:rPr>
      </w:pPr>
      <w:r>
        <w:rPr>
          <w:rFonts w:ascii="宋体" w:hAnsi="宋体" w:cs="Courier New"/>
          <w:sz w:val="24"/>
          <w:szCs w:val="24"/>
        </w:rPr>
        <w:t>I</w:t>
      </w:r>
      <w:r w:rsidR="003A2691">
        <w:rPr>
          <w:rFonts w:ascii="宋体" w:hAnsi="宋体" w:cs="Courier New"/>
          <w:sz w:val="24"/>
          <w:szCs w:val="24"/>
        </w:rPr>
        <w:t>aaS</w:t>
      </w:r>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p>
    <w:p w14:paraId="188FBB31" w14:textId="2C4A3A18" w:rsidR="000B1791" w:rsidRPr="000B1791" w:rsidRDefault="000B1791" w:rsidP="00905647">
      <w:pPr>
        <w:widowControl/>
        <w:spacing w:line="360" w:lineRule="auto"/>
        <w:ind w:firstLine="420"/>
        <w:jc w:val="left"/>
        <w:rPr>
          <w:rFonts w:ascii="宋体" w:hAnsi="宋体" w:cs="Courier New"/>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r w:rsidR="000E0148">
        <w:rPr>
          <w:rFonts w:ascii="宋体" w:hAnsi="宋体" w:cs="Arial"/>
          <w:sz w:val="24"/>
          <w:szCs w:val="24"/>
        </w:rPr>
        <w:t>如图</w:t>
      </w:r>
      <w:r w:rsidR="000E0148">
        <w:rPr>
          <w:rFonts w:ascii="宋体" w:hAnsi="宋体" w:cs="Arial" w:hint="eastAsia"/>
          <w:sz w:val="24"/>
          <w:szCs w:val="24"/>
        </w:rPr>
        <w:t>5.2-2所示。</w:t>
      </w:r>
    </w:p>
    <w:p w14:paraId="55821EC8" w14:textId="5174CEFA" w:rsidR="000B1791" w:rsidRP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物理资源层为平台提供了</w:t>
      </w:r>
      <w:proofErr w:type="gramStart"/>
      <w:r w:rsidRPr="000B1791">
        <w:rPr>
          <w:rFonts w:ascii="宋体" w:hAnsi="宋体" w:cs="Arial"/>
          <w:sz w:val="24"/>
          <w:szCs w:val="24"/>
        </w:rPr>
        <w:t>最</w:t>
      </w:r>
      <w:proofErr w:type="gramEnd"/>
      <w:r w:rsidRPr="000B1791">
        <w:rPr>
          <w:rFonts w:ascii="宋体" w:hAnsi="宋体" w:cs="Arial"/>
          <w:sz w:val="24"/>
          <w:szCs w:val="24"/>
        </w:rPr>
        <w:t>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w:t>
      </w:r>
      <w:r w:rsidR="002C68BF">
        <w:rPr>
          <w:rFonts w:ascii="宋体" w:hAnsi="宋体" w:cs="Arial"/>
          <w:sz w:val="24"/>
          <w:szCs w:val="24"/>
        </w:rPr>
        <w:t>器集群、存储设备、交换机、路由器、物理资源负载均衡</w:t>
      </w:r>
      <w:r w:rsidR="002C68BF">
        <w:rPr>
          <w:rFonts w:ascii="宋体" w:hAnsi="宋体" w:cs="Arial"/>
          <w:sz w:val="24"/>
          <w:szCs w:val="24"/>
        </w:rPr>
        <w:lastRenderedPageBreak/>
        <w:t>器以及防火墙</w:t>
      </w:r>
      <w:r w:rsidR="002C68BF" w:rsidRPr="002C68BF">
        <w:rPr>
          <w:rFonts w:ascii="Courier New" w:hAnsi="Courier New" w:cs="Courier New"/>
          <w:sz w:val="24"/>
          <w:szCs w:val="24"/>
        </w:rPr>
        <w:t>等为云平台提供虚拟资源池的物理设备，是</w:t>
      </w:r>
      <w:proofErr w:type="gramStart"/>
      <w:r w:rsidR="002C68BF" w:rsidRPr="002C68BF">
        <w:rPr>
          <w:rFonts w:ascii="Courier New" w:hAnsi="Courier New" w:cs="Courier New"/>
          <w:sz w:val="24"/>
          <w:szCs w:val="24"/>
        </w:rPr>
        <w:t>容器化云平台</w:t>
      </w:r>
      <w:proofErr w:type="gramEnd"/>
      <w:r w:rsidR="002C68BF" w:rsidRPr="002C68BF">
        <w:rPr>
          <w:rFonts w:ascii="Courier New" w:hAnsi="Courier New" w:cs="Courier New"/>
          <w:sz w:val="24"/>
          <w:szCs w:val="24"/>
        </w:rPr>
        <w:t>的基础和硬件条件。</w:t>
      </w:r>
    </w:p>
    <w:p w14:paraId="24104963" w14:textId="6AA582FA" w:rsid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虚拟资源层隐藏了物理资源的复杂性，实现了多种资源的虚拟化服务。通过对于多种资源的虚拟化整合技术，完成了集群资源的池化管理。虚拟资源层主要提供三种资源池：计算资源池、存储资源池和网络资源池。计算资源池中包括了各种不同配置的容器；存储资源池支持</w:t>
      </w:r>
      <w:proofErr w:type="spellStart"/>
      <w:r w:rsidRPr="000B1791">
        <w:rPr>
          <w:rFonts w:ascii="宋体" w:hAnsi="宋体"/>
          <w:sz w:val="24"/>
          <w:szCs w:val="24"/>
        </w:rPr>
        <w:t>HostPath</w:t>
      </w:r>
      <w:proofErr w:type="spellEnd"/>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proofErr w:type="spellStart"/>
      <w:r w:rsidRPr="000B1791">
        <w:rPr>
          <w:rFonts w:ascii="宋体" w:hAnsi="宋体"/>
          <w:sz w:val="24"/>
          <w:szCs w:val="24"/>
        </w:rPr>
        <w:t>GlusterFS</w:t>
      </w:r>
      <w:proofErr w:type="spellEnd"/>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095D66E5" w14:textId="5C4A3660" w:rsidR="004A2D5D" w:rsidRDefault="00DA1026" w:rsidP="00B80DBE">
      <w:pPr>
        <w:widowControl/>
        <w:spacing w:line="360" w:lineRule="auto"/>
        <w:ind w:firstLine="420"/>
        <w:jc w:val="center"/>
        <w:rPr>
          <w:rFonts w:ascii="宋体" w:hAnsi="宋体" w:cs="Courier New"/>
          <w:sz w:val="24"/>
          <w:szCs w:val="24"/>
        </w:rPr>
      </w:pPr>
      <w:r>
        <w:rPr>
          <w:noProof/>
        </w:rPr>
        <w:drawing>
          <wp:inline distT="0" distB="0" distL="0" distR="0" wp14:anchorId="2614F6AA" wp14:editId="0D479FEB">
            <wp:extent cx="5486400" cy="18014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801495"/>
                    </a:xfrm>
                    <a:prstGeom prst="rect">
                      <a:avLst/>
                    </a:prstGeom>
                  </pic:spPr>
                </pic:pic>
              </a:graphicData>
            </a:graphic>
          </wp:inline>
        </w:drawing>
      </w:r>
    </w:p>
    <w:p w14:paraId="3BA5DA2B" w14:textId="707E0326" w:rsidR="00B80DBE" w:rsidRDefault="004A2D5D" w:rsidP="00AC7748">
      <w:pPr>
        <w:pStyle w:val="a4"/>
        <w:spacing w:line="360" w:lineRule="auto"/>
        <w:ind w:left="210" w:right="210"/>
      </w:pPr>
      <w:r>
        <w:t>I</w:t>
      </w:r>
      <w:r>
        <w:rPr>
          <w:rFonts w:hint="eastAsia"/>
        </w:rPr>
        <w:t>aaS</w:t>
      </w:r>
      <w:r w:rsidR="00CB4C2C">
        <w:rPr>
          <w:rFonts w:hint="eastAsia"/>
        </w:rPr>
        <w:t>结构图</w:t>
      </w:r>
    </w:p>
    <w:p w14:paraId="15CD44EB" w14:textId="77777777" w:rsidR="00015834" w:rsidRDefault="001F02AE" w:rsidP="00EF7B77">
      <w:pPr>
        <w:widowControl/>
        <w:spacing w:line="360" w:lineRule="auto"/>
        <w:ind w:firstLine="420"/>
        <w:jc w:val="left"/>
        <w:rPr>
          <w:rFonts w:ascii="宋体" w:hAnsi="宋体" w:cs="Arial" w:hint="eastAsia"/>
          <w:sz w:val="24"/>
          <w:szCs w:val="24"/>
        </w:rPr>
      </w:pPr>
      <w:r w:rsidRPr="001F02AE">
        <w:rPr>
          <w:rFonts w:ascii="宋体" w:hAnsi="宋体" w:cs="Arial"/>
          <w:sz w:val="24"/>
          <w:szCs w:val="24"/>
        </w:rPr>
        <w:t>基于</w:t>
      </w:r>
      <w:r w:rsidRPr="00B80DBE">
        <w:rPr>
          <w:rFonts w:ascii="宋体" w:hAnsi="宋体" w:cs="Arial"/>
          <w:sz w:val="24"/>
          <w:szCs w:val="24"/>
        </w:rPr>
        <w:t>OpenStack</w:t>
      </w:r>
      <w:r w:rsidRPr="001F02AE">
        <w:rPr>
          <w:rFonts w:ascii="宋体" w:hAnsi="宋体" w:cs="Arial"/>
          <w:sz w:val="24"/>
          <w:szCs w:val="24"/>
        </w:rPr>
        <w:t>平台，实现KVM虚拟化</w:t>
      </w:r>
      <w:r>
        <w:rPr>
          <w:rFonts w:ascii="宋体" w:hAnsi="宋体" w:cs="Arial"/>
          <w:sz w:val="24"/>
          <w:szCs w:val="24"/>
        </w:rPr>
        <w:t>，</w:t>
      </w:r>
      <w:r w:rsidR="00B80DBE" w:rsidRPr="00B80DBE">
        <w:rPr>
          <w:rFonts w:ascii="宋体" w:hAnsi="宋体" w:cs="Arial" w:hint="eastAsia"/>
          <w:sz w:val="24"/>
          <w:szCs w:val="24"/>
        </w:rPr>
        <w:t>提供</w:t>
      </w:r>
      <w:r w:rsidR="00B80DBE" w:rsidRPr="00B80DBE">
        <w:rPr>
          <w:rFonts w:ascii="宋体" w:hAnsi="宋体" w:cs="Arial"/>
          <w:sz w:val="24"/>
          <w:szCs w:val="24"/>
        </w:rPr>
        <w:t>虚拟计算服务、网络服务、对象存储服务、镜像管理服务、块存储服务及控制面板服务等服务。通过浏览器来对计算、存储和网络等资源的访问控制，如创建、启动、停止虚拟机实例、创建路由子网、设置安全组、虚拟机管理、认证管理、镜像管理以及计算资源、网络资源和存储资源的管理和调度等操作。</w:t>
      </w:r>
    </w:p>
    <w:p w14:paraId="484C4428" w14:textId="0AE2EFD6" w:rsidR="003B0E9B" w:rsidRDefault="003B0E9B" w:rsidP="00EF7B77">
      <w:pPr>
        <w:widowControl/>
        <w:spacing w:line="360" w:lineRule="auto"/>
        <w:ind w:firstLine="420"/>
        <w:jc w:val="left"/>
        <w:rPr>
          <w:rFonts w:ascii="宋体" w:hAnsi="宋体" w:cs="Arial" w:hint="eastAsia"/>
          <w:sz w:val="24"/>
          <w:szCs w:val="24"/>
        </w:rPr>
      </w:pPr>
      <w:r>
        <w:rPr>
          <w:rFonts w:ascii="宋体" w:hAnsi="宋体" w:cs="Arial" w:hint="eastAsia"/>
          <w:sz w:val="24"/>
          <w:szCs w:val="24"/>
        </w:rPr>
        <w:t>云平台的物理架构如图5.2-3所示，主要分为用户界面、</w:t>
      </w:r>
      <w:proofErr w:type="gramStart"/>
      <w:r>
        <w:rPr>
          <w:rFonts w:ascii="宋体" w:hAnsi="宋体" w:cs="Arial" w:hint="eastAsia"/>
          <w:sz w:val="24"/>
          <w:szCs w:val="24"/>
        </w:rPr>
        <w:t>私有云</w:t>
      </w:r>
      <w:proofErr w:type="gramEnd"/>
      <w:r>
        <w:rPr>
          <w:rFonts w:ascii="宋体" w:hAnsi="宋体" w:cs="Arial" w:hint="eastAsia"/>
          <w:sz w:val="24"/>
          <w:szCs w:val="24"/>
        </w:rPr>
        <w:t>组件、底层资源池模块。</w:t>
      </w:r>
    </w:p>
    <w:p w14:paraId="30B3C723" w14:textId="51EECFB0" w:rsidR="003B0E9B" w:rsidRDefault="003B0E9B" w:rsidP="00EF7B77">
      <w:pPr>
        <w:widowControl/>
        <w:spacing w:line="360" w:lineRule="auto"/>
        <w:ind w:firstLine="420"/>
        <w:jc w:val="left"/>
        <w:rPr>
          <w:rFonts w:ascii="宋体" w:hAnsi="宋体" w:cs="Arial" w:hint="eastAsia"/>
          <w:sz w:val="24"/>
          <w:szCs w:val="24"/>
        </w:rPr>
      </w:pPr>
      <w:r>
        <w:rPr>
          <w:noProof/>
        </w:rPr>
        <w:lastRenderedPageBreak/>
        <w:drawing>
          <wp:inline distT="0" distB="0" distL="0" distR="0" wp14:anchorId="51A277B7" wp14:editId="60D78D15">
            <wp:extent cx="5486400" cy="4236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236085"/>
                    </a:xfrm>
                    <a:prstGeom prst="rect">
                      <a:avLst/>
                    </a:prstGeom>
                  </pic:spPr>
                </pic:pic>
              </a:graphicData>
            </a:graphic>
          </wp:inline>
        </w:drawing>
      </w:r>
    </w:p>
    <w:p w14:paraId="30DF9118" w14:textId="3D755DBA" w:rsidR="003B0E9B" w:rsidRDefault="003B0E9B" w:rsidP="00AC7748">
      <w:pPr>
        <w:pStyle w:val="a4"/>
        <w:ind w:left="210" w:right="210"/>
        <w:rPr>
          <w:rFonts w:hint="eastAsia"/>
        </w:rPr>
      </w:pPr>
      <w:r>
        <w:rPr>
          <w:rFonts w:hint="eastAsia"/>
        </w:rPr>
        <w:t>云平台物理架构</w:t>
      </w:r>
    </w:p>
    <w:p w14:paraId="5A996C14" w14:textId="38562F20" w:rsidR="003B0E9B" w:rsidRPr="00D539F1" w:rsidRDefault="00D539F1" w:rsidP="00D539F1">
      <w:pPr>
        <w:pStyle w:val="N"/>
        <w:ind w:firstLine="480"/>
        <w:rPr>
          <w:rFonts w:ascii="宋体" w:eastAsia="宋体" w:hAnsi="宋体" w:hint="eastAsia"/>
          <w:sz w:val="24"/>
          <w:szCs w:val="24"/>
        </w:rPr>
      </w:pPr>
      <w:r w:rsidRPr="00D539F1">
        <w:rPr>
          <w:rFonts w:ascii="宋体" w:eastAsia="宋体" w:hAnsi="宋体" w:hint="eastAsia"/>
          <w:sz w:val="24"/>
          <w:szCs w:val="24"/>
        </w:rPr>
        <w:t>云平台用户界面模块主要实现用户与平台的交互，如资源的申请、删除、查找，用户的管理，租户的管理，镜像的管理等操作。</w:t>
      </w:r>
    </w:p>
    <w:p w14:paraId="5D5AB0E5" w14:textId="244D9E59" w:rsidR="00D539F1" w:rsidRPr="00D539F1" w:rsidRDefault="00D539F1" w:rsidP="00D539F1">
      <w:pPr>
        <w:pStyle w:val="N"/>
        <w:ind w:firstLine="480"/>
        <w:rPr>
          <w:rFonts w:ascii="宋体" w:eastAsia="宋体" w:hAnsi="宋体" w:hint="eastAsia"/>
          <w:sz w:val="24"/>
          <w:szCs w:val="24"/>
        </w:rPr>
      </w:pPr>
      <w:proofErr w:type="gramStart"/>
      <w:r w:rsidRPr="00D539F1">
        <w:rPr>
          <w:rFonts w:ascii="宋体" w:eastAsia="宋体" w:hAnsi="宋体" w:hint="eastAsia"/>
          <w:sz w:val="24"/>
          <w:szCs w:val="24"/>
        </w:rPr>
        <w:t>私有云</w:t>
      </w:r>
      <w:proofErr w:type="gramEnd"/>
      <w:r w:rsidRPr="00D539F1">
        <w:rPr>
          <w:rFonts w:ascii="宋体" w:eastAsia="宋体" w:hAnsi="宋体" w:hint="eastAsia"/>
          <w:sz w:val="24"/>
          <w:szCs w:val="24"/>
        </w:rPr>
        <w:t>组件模块主要包括</w:t>
      </w:r>
      <w:proofErr w:type="spellStart"/>
      <w:r w:rsidRPr="00D539F1">
        <w:rPr>
          <w:rFonts w:ascii="宋体" w:eastAsia="宋体" w:hAnsi="宋体" w:hint="eastAsia"/>
          <w:sz w:val="24"/>
          <w:szCs w:val="24"/>
        </w:rPr>
        <w:t>Openstack</w:t>
      </w:r>
      <w:proofErr w:type="spellEnd"/>
      <w:r w:rsidRPr="00D539F1">
        <w:rPr>
          <w:rFonts w:ascii="宋体" w:eastAsia="宋体" w:hAnsi="宋体" w:hint="eastAsia"/>
          <w:sz w:val="24"/>
          <w:szCs w:val="24"/>
        </w:rPr>
        <w:t>的组件，如计算节点、存储节点、控制节点和网络节点。</w:t>
      </w:r>
    </w:p>
    <w:p w14:paraId="03947F9F" w14:textId="47DDB94B" w:rsidR="00AE5DE9" w:rsidRDefault="00D539F1" w:rsidP="00AE5DE9">
      <w:pPr>
        <w:pStyle w:val="N"/>
        <w:ind w:firstLine="480"/>
        <w:rPr>
          <w:rFonts w:ascii="宋体" w:eastAsia="宋体" w:hAnsi="宋体" w:hint="eastAsia"/>
          <w:sz w:val="24"/>
          <w:szCs w:val="24"/>
        </w:rPr>
      </w:pPr>
      <w:r w:rsidRPr="00D539F1">
        <w:rPr>
          <w:rFonts w:ascii="宋体" w:eastAsia="宋体" w:hAnsi="宋体" w:hint="eastAsia"/>
          <w:sz w:val="24"/>
          <w:szCs w:val="24"/>
        </w:rPr>
        <w:t>底层资源也部署了大量的高性能服务器，利用KVM虚拟化技术实现资源整合，实现云服务器、云存储的融合交付;部署数据中心级的交换机和防火墙等多业务安全网关，构建overlay虚拟网络，实现云安全、</w:t>
      </w:r>
      <w:proofErr w:type="gramStart"/>
      <w:r w:rsidRPr="00D539F1">
        <w:rPr>
          <w:rFonts w:ascii="宋体" w:eastAsia="宋体" w:hAnsi="宋体" w:hint="eastAsia"/>
          <w:sz w:val="24"/>
          <w:szCs w:val="24"/>
        </w:rPr>
        <w:t>云网络</w:t>
      </w:r>
      <w:proofErr w:type="gramEnd"/>
      <w:r w:rsidRPr="00D539F1">
        <w:rPr>
          <w:rFonts w:ascii="宋体" w:eastAsia="宋体" w:hAnsi="宋体" w:hint="eastAsia"/>
          <w:sz w:val="24"/>
          <w:szCs w:val="24"/>
        </w:rPr>
        <w:t>服务的交付。</w:t>
      </w:r>
    </w:p>
    <w:p w14:paraId="2E084F4C" w14:textId="7C12007A" w:rsidR="00527BB9" w:rsidRPr="00AE5DE9" w:rsidRDefault="00A109AE" w:rsidP="00527BB9">
      <w:pPr>
        <w:pStyle w:val="a4"/>
        <w:ind w:left="210" w:right="210"/>
        <w:rPr>
          <w:rFonts w:ascii="宋体" w:eastAsia="宋体" w:hAnsi="宋体" w:hint="eastAsia"/>
          <w:szCs w:val="24"/>
        </w:rPr>
      </w:pPr>
      <w:proofErr w:type="spellStart"/>
      <w:r>
        <w:rPr>
          <w:rFonts w:ascii="宋体" w:eastAsia="宋体" w:hAnsi="宋体" w:hint="eastAsia"/>
          <w:szCs w:val="24"/>
        </w:rPr>
        <w:lastRenderedPageBreak/>
        <w:t>LaaS</w:t>
      </w:r>
      <w:proofErr w:type="spellEnd"/>
      <w:r w:rsidR="00527BB9">
        <w:rPr>
          <w:rFonts w:ascii="宋体" w:eastAsia="宋体" w:hAnsi="宋体" w:hint="eastAsia"/>
          <w:szCs w:val="24"/>
        </w:rPr>
        <w:t>逻辑架构图</w:t>
      </w:r>
      <w:r w:rsidR="00527BB9">
        <w:rPr>
          <w:noProof/>
        </w:rPr>
        <w:drawing>
          <wp:anchor distT="0" distB="0" distL="114300" distR="114300" simplePos="0" relativeHeight="251659264" behindDoc="0" locked="0" layoutInCell="1" allowOverlap="1" wp14:anchorId="1CD8EE8E" wp14:editId="5EE67AC4">
            <wp:simplePos x="0" y="0"/>
            <wp:positionH relativeFrom="column">
              <wp:posOffset>353695</wp:posOffset>
            </wp:positionH>
            <wp:positionV relativeFrom="paragraph">
              <wp:posOffset>100965</wp:posOffset>
            </wp:positionV>
            <wp:extent cx="5484830" cy="480240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4830" cy="4802400"/>
                    </a:xfrm>
                    <a:prstGeom prst="rect">
                      <a:avLst/>
                    </a:prstGeom>
                  </pic:spPr>
                </pic:pic>
              </a:graphicData>
            </a:graphic>
            <wp14:sizeRelH relativeFrom="page">
              <wp14:pctWidth>0</wp14:pctWidth>
            </wp14:sizeRelH>
            <wp14:sizeRelV relativeFrom="page">
              <wp14:pctHeight>0</wp14:pctHeight>
            </wp14:sizeRelV>
          </wp:anchor>
        </w:drawing>
      </w:r>
    </w:p>
    <w:p w14:paraId="7083D066" w14:textId="7ED9AA4F" w:rsidR="00EF7B77" w:rsidRDefault="00FC019F" w:rsidP="00EF7B77">
      <w:pPr>
        <w:widowControl/>
        <w:spacing w:line="360" w:lineRule="auto"/>
        <w:ind w:firstLine="420"/>
        <w:jc w:val="left"/>
        <w:rPr>
          <w:rFonts w:ascii="宋体" w:hAnsi="宋体" w:cs="Arial" w:hint="eastAsia"/>
          <w:sz w:val="24"/>
          <w:szCs w:val="24"/>
        </w:rPr>
      </w:pPr>
      <w:r>
        <w:rPr>
          <w:rFonts w:ascii="宋体" w:hAnsi="宋体" w:cs="Arial"/>
          <w:sz w:val="24"/>
          <w:szCs w:val="24"/>
        </w:rPr>
        <w:t>为了实现大规模资源管理，同时支持业界的标准，对Op</w:t>
      </w:r>
      <w:r>
        <w:rPr>
          <w:rFonts w:ascii="宋体" w:hAnsi="宋体" w:cs="Arial" w:hint="eastAsia"/>
          <w:sz w:val="24"/>
          <w:szCs w:val="24"/>
        </w:rPr>
        <w:t>enStack的Nova(计算)、Cinder(块存储)、Neutron(网络)、Glance(镜像)和Swift(对象存储)进行定制，提供面向接口与不同厂商的hypervisor和基础设施对接，实现对</w:t>
      </w:r>
      <w:proofErr w:type="spellStart"/>
      <w:r>
        <w:rPr>
          <w:rFonts w:ascii="宋体" w:hAnsi="宋体" w:cs="Arial" w:hint="eastAsia"/>
          <w:sz w:val="24"/>
          <w:szCs w:val="24"/>
        </w:rPr>
        <w:t>LaaS</w:t>
      </w:r>
      <w:proofErr w:type="spellEnd"/>
      <w:proofErr w:type="gramStart"/>
      <w:r>
        <w:rPr>
          <w:rFonts w:ascii="宋体" w:hAnsi="宋体" w:cs="Arial" w:hint="eastAsia"/>
          <w:sz w:val="24"/>
          <w:szCs w:val="24"/>
        </w:rPr>
        <w:t>层资源</w:t>
      </w:r>
      <w:proofErr w:type="gramEnd"/>
      <w:r>
        <w:rPr>
          <w:rFonts w:ascii="宋体" w:hAnsi="宋体" w:cs="Arial" w:hint="eastAsia"/>
          <w:sz w:val="24"/>
          <w:szCs w:val="24"/>
        </w:rPr>
        <w:t>的管理。在Keystone的基础对租户管理进行开发，满足复杂的组织结构关系。</w:t>
      </w:r>
    </w:p>
    <w:p w14:paraId="7F6788B7" w14:textId="0DDEA02E" w:rsidR="00015834" w:rsidRDefault="00015834" w:rsidP="00EF7B77">
      <w:pPr>
        <w:widowControl/>
        <w:spacing w:line="360" w:lineRule="auto"/>
        <w:ind w:firstLine="420"/>
        <w:jc w:val="left"/>
        <w:rPr>
          <w:rFonts w:ascii="宋体" w:hAnsi="宋体" w:cs="Arial" w:hint="eastAsia"/>
          <w:sz w:val="24"/>
          <w:szCs w:val="24"/>
        </w:rPr>
      </w:pPr>
    </w:p>
    <w:p w14:paraId="380586ED" w14:textId="77777777" w:rsidR="00B51159" w:rsidRDefault="00AB6001" w:rsidP="00212A7E">
      <w:pPr>
        <w:pStyle w:val="3"/>
        <w:spacing w:before="100" w:beforeAutospacing="1" w:after="100" w:afterAutospacing="1" w:line="360" w:lineRule="auto"/>
      </w:pPr>
      <w:proofErr w:type="spellStart"/>
      <w:r>
        <w:rPr>
          <w:rFonts w:hint="eastAsia"/>
        </w:rPr>
        <w:lastRenderedPageBreak/>
        <w:t>DaaS</w:t>
      </w:r>
      <w:proofErr w:type="spellEnd"/>
      <w:r>
        <w:rPr>
          <w:rFonts w:hint="eastAsia"/>
        </w:rPr>
        <w:t>层设计</w:t>
      </w:r>
    </w:p>
    <w:p w14:paraId="471600FF" w14:textId="7E4AF1DB"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w:t>
      </w:r>
      <w:r w:rsidR="00A445FB">
        <w:rPr>
          <w:rFonts w:ascii="宋体" w:hAnsi="宋体" w:cs="宋体"/>
          <w:kern w:val="0"/>
          <w:sz w:val="24"/>
          <w:szCs w:val="24"/>
        </w:rPr>
        <w:t>）是指与数据相关的任何服务都能够发生在一个集中化的位置，如数据的</w:t>
      </w:r>
      <w:r w:rsidRPr="009E7E77">
        <w:rPr>
          <w:rFonts w:ascii="宋体" w:hAnsi="宋体" w:cs="宋体"/>
          <w:kern w:val="0"/>
          <w:sz w:val="24"/>
          <w:szCs w:val="24"/>
        </w:rPr>
        <w:t>聚合、质量管理、清洗等，然后再将数据提供给不同的系统和用户，而</w:t>
      </w:r>
      <w:r w:rsidR="00213A68">
        <w:rPr>
          <w:rFonts w:ascii="宋体" w:hAnsi="宋体" w:cs="宋体"/>
          <w:kern w:val="0"/>
          <w:sz w:val="24"/>
          <w:szCs w:val="24"/>
        </w:rPr>
        <w:t>不用</w:t>
      </w:r>
      <w:r w:rsidRPr="009E7E77">
        <w:rPr>
          <w:rFonts w:ascii="宋体" w:hAnsi="宋体" w:cs="宋体"/>
          <w:kern w:val="0"/>
          <w:sz w:val="24"/>
          <w:szCs w:val="24"/>
        </w:rPr>
        <w:t>再考虑这些数据</w:t>
      </w:r>
      <w:r w:rsidR="00213A68">
        <w:rPr>
          <w:rFonts w:ascii="宋体" w:hAnsi="宋体" w:cs="宋体"/>
          <w:kern w:val="0"/>
          <w:sz w:val="24"/>
          <w:szCs w:val="24"/>
        </w:rPr>
        <w:t>从</w:t>
      </w:r>
      <w:r w:rsidRPr="009E7E77">
        <w:rPr>
          <w:rFonts w:ascii="宋体" w:hAnsi="宋体" w:cs="宋体"/>
          <w:kern w:val="0"/>
          <w:sz w:val="24"/>
          <w:szCs w:val="24"/>
        </w:rPr>
        <w:t>哪些数据源</w:t>
      </w:r>
      <w:r w:rsidR="00213A68">
        <w:rPr>
          <w:rFonts w:ascii="宋体" w:hAnsi="宋体" w:cs="宋体"/>
          <w:kern w:val="0"/>
          <w:sz w:val="24"/>
          <w:szCs w:val="24"/>
        </w:rPr>
        <w:t>来的</w:t>
      </w:r>
      <w:r w:rsidRPr="009E7E77">
        <w:rPr>
          <w:rFonts w:ascii="宋体" w:hAnsi="宋体" w:cs="宋体"/>
          <w:kern w:val="0"/>
          <w:sz w:val="24"/>
          <w:szCs w:val="24"/>
        </w:rPr>
        <w:t>。</w:t>
      </w:r>
    </w:p>
    <w:p w14:paraId="32311ABE" w14:textId="77777777" w:rsidR="00B51159" w:rsidRDefault="00AB6001" w:rsidP="00212A7E">
      <w:pPr>
        <w:pStyle w:val="3"/>
        <w:spacing w:before="100" w:beforeAutospacing="1" w:after="100" w:afterAutospacing="1" w:line="360" w:lineRule="auto"/>
      </w:pPr>
      <w:r>
        <w:rPr>
          <w:rFonts w:hint="eastAsia"/>
        </w:rPr>
        <w:t>PaaS</w:t>
      </w:r>
      <w:r>
        <w:rPr>
          <w:rFonts w:hint="eastAsia"/>
        </w:rPr>
        <w:t>层设计</w:t>
      </w:r>
    </w:p>
    <w:p w14:paraId="20DBB847" w14:textId="79242056" w:rsidR="005A26B4" w:rsidRDefault="005A26B4" w:rsidP="0090564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w:t>
      </w:r>
    </w:p>
    <w:p w14:paraId="6F30623E" w14:textId="13FDC9F4" w:rsidR="00486C80" w:rsidRDefault="008A555B" w:rsidP="00404223">
      <w:pPr>
        <w:pStyle w:val="N"/>
        <w:spacing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资源统一化管理、第三方工具快速集成管理、应用产品快速部署管理、统一用户和应用管理、统一公告管理、平台运行状态实时监控等。为保证平台通用性，不受</w:t>
      </w:r>
      <w:r w:rsidR="00DF6D32">
        <w:rPr>
          <w:rFonts w:ascii="宋体" w:eastAsia="宋体" w:hAnsi="宋体"/>
          <w:sz w:val="24"/>
          <w:szCs w:val="24"/>
        </w:rPr>
        <w:t>IaaS</w:t>
      </w:r>
      <w:r w:rsidRPr="00486C80">
        <w:rPr>
          <w:rFonts w:ascii="宋体" w:eastAsia="宋体" w:hAnsi="宋体"/>
          <w:sz w:val="24"/>
          <w:szCs w:val="24"/>
        </w:rPr>
        <w:t>层限制，通过打造 PaaS 平台，实现对所有</w:t>
      </w:r>
      <w:r w:rsidR="005D6F54">
        <w:rPr>
          <w:rFonts w:ascii="宋体" w:eastAsia="宋体" w:hAnsi="宋体"/>
          <w:sz w:val="24"/>
          <w:szCs w:val="24"/>
        </w:rPr>
        <w:t>IaaS</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48879C22" w14:textId="42246D9D" w:rsidR="009F4238" w:rsidRDefault="00083E92" w:rsidP="00905647">
      <w:pPr>
        <w:pStyle w:val="N"/>
        <w:spacing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基础层上，把软件开发、测试和部署环境以服务方式对外进行提供。PaaS 平台层</w:t>
      </w:r>
      <w:r w:rsidR="00404223">
        <w:rPr>
          <w:rFonts w:ascii="宋体" w:eastAsia="宋体" w:hAnsi="宋体"/>
          <w:sz w:val="24"/>
          <w:szCs w:val="24"/>
        </w:rPr>
        <w:t>为各业务提供包括</w:t>
      </w:r>
      <w:r w:rsidR="00BE53F9">
        <w:rPr>
          <w:rFonts w:ascii="宋体" w:eastAsia="宋体" w:hAnsi="宋体"/>
          <w:sz w:val="24"/>
          <w:szCs w:val="24"/>
        </w:rPr>
        <w:t>消息</w:t>
      </w:r>
      <w:r w:rsidR="00404223">
        <w:rPr>
          <w:rFonts w:ascii="宋体" w:eastAsia="宋体" w:hAnsi="宋体"/>
          <w:sz w:val="24"/>
          <w:szCs w:val="24"/>
        </w:rPr>
        <w:t>中间件、</w:t>
      </w:r>
      <w:r w:rsidR="00BE53F9">
        <w:rPr>
          <w:rFonts w:ascii="宋体" w:eastAsia="宋体" w:hAnsi="宋体"/>
          <w:sz w:val="24"/>
          <w:szCs w:val="24"/>
        </w:rPr>
        <w:t>关系</w:t>
      </w:r>
      <w:r w:rsidR="00404223">
        <w:rPr>
          <w:rFonts w:ascii="宋体" w:eastAsia="宋体" w:hAnsi="宋体"/>
          <w:sz w:val="24"/>
          <w:szCs w:val="24"/>
        </w:rPr>
        <w:t>数据库</w:t>
      </w:r>
      <w:r w:rsidR="00BE53F9">
        <w:rPr>
          <w:rFonts w:ascii="宋体" w:eastAsia="宋体" w:hAnsi="宋体"/>
          <w:sz w:val="24"/>
          <w:szCs w:val="24"/>
        </w:rPr>
        <w:t>、大数据框架</w:t>
      </w:r>
      <w:r w:rsidR="00404223">
        <w:rPr>
          <w:rFonts w:ascii="宋体" w:eastAsia="宋体" w:hAnsi="宋体"/>
          <w:sz w:val="24"/>
          <w:szCs w:val="24"/>
        </w:rPr>
        <w:t>、</w:t>
      </w:r>
      <w:r w:rsidR="00E645A2">
        <w:rPr>
          <w:rFonts w:ascii="宋体" w:eastAsia="宋体" w:hAnsi="宋体" w:hint="eastAsia"/>
          <w:sz w:val="24"/>
          <w:szCs w:val="24"/>
        </w:rPr>
        <w:t>Window/Linux</w:t>
      </w:r>
      <w:r w:rsidR="00404223">
        <w:rPr>
          <w:rFonts w:ascii="宋体" w:eastAsia="宋体" w:hAnsi="宋体"/>
          <w:sz w:val="24"/>
          <w:szCs w:val="24"/>
        </w:rPr>
        <w:t>操作系统、开发环境</w:t>
      </w:r>
      <w:r w:rsidR="000A0DAC">
        <w:rPr>
          <w:rFonts w:ascii="宋体" w:eastAsia="宋体" w:hAnsi="宋体" w:hint="eastAsia"/>
          <w:sz w:val="24"/>
          <w:szCs w:val="24"/>
        </w:rPr>
        <w:t>(python、C、C++、</w:t>
      </w:r>
      <w:r w:rsidR="00DC34E2">
        <w:rPr>
          <w:rFonts w:ascii="宋体" w:eastAsia="宋体" w:hAnsi="宋体" w:hint="eastAsia"/>
          <w:sz w:val="24"/>
          <w:szCs w:val="24"/>
        </w:rPr>
        <w:t>J</w:t>
      </w:r>
      <w:r w:rsidR="000A0DAC">
        <w:rPr>
          <w:rFonts w:ascii="宋体" w:eastAsia="宋体" w:hAnsi="宋体" w:hint="eastAsia"/>
          <w:sz w:val="24"/>
          <w:szCs w:val="24"/>
        </w:rPr>
        <w:t>ava、Go</w:t>
      </w:r>
      <w:r w:rsidR="000401BF">
        <w:rPr>
          <w:rFonts w:ascii="宋体" w:eastAsia="宋体" w:hAnsi="宋体" w:hint="eastAsia"/>
          <w:sz w:val="24"/>
          <w:szCs w:val="24"/>
        </w:rPr>
        <w:t>、</w:t>
      </w:r>
      <w:proofErr w:type="spellStart"/>
      <w:r w:rsidR="00DC34E2">
        <w:rPr>
          <w:rFonts w:ascii="宋体" w:eastAsia="宋体" w:hAnsi="宋体" w:hint="eastAsia"/>
          <w:sz w:val="24"/>
          <w:szCs w:val="24"/>
        </w:rPr>
        <w:t>n</w:t>
      </w:r>
      <w:r w:rsidR="000401BF">
        <w:rPr>
          <w:rFonts w:ascii="宋体" w:eastAsia="宋体" w:hAnsi="宋体" w:hint="eastAsia"/>
          <w:sz w:val="24"/>
          <w:szCs w:val="24"/>
        </w:rPr>
        <w:t>odejs</w:t>
      </w:r>
      <w:proofErr w:type="spellEnd"/>
      <w:r w:rsidR="000A0DAC">
        <w:rPr>
          <w:rFonts w:ascii="宋体" w:eastAsia="宋体" w:hAnsi="宋体" w:hint="eastAsia"/>
          <w:sz w:val="24"/>
          <w:szCs w:val="24"/>
        </w:rPr>
        <w:t>)</w:t>
      </w:r>
      <w:r w:rsidR="00404223">
        <w:rPr>
          <w:rFonts w:ascii="宋体" w:eastAsia="宋体" w:hAnsi="宋体"/>
          <w:sz w:val="24"/>
          <w:szCs w:val="24"/>
        </w:rPr>
        <w:t>等在内的软件</w:t>
      </w:r>
      <w:r w:rsidRPr="00486C80">
        <w:rPr>
          <w:rFonts w:ascii="宋体" w:eastAsia="宋体" w:hAnsi="宋体"/>
          <w:sz w:val="24"/>
          <w:szCs w:val="24"/>
        </w:rPr>
        <w:t>，允许进行应用远程开发、配置、部署。</w:t>
      </w:r>
      <w:r w:rsidR="00DF7D78">
        <w:rPr>
          <w:rFonts w:ascii="宋体" w:eastAsia="宋体" w:hAnsi="宋体"/>
          <w:sz w:val="24"/>
          <w:szCs w:val="24"/>
        </w:rPr>
        <w:t>如图</w:t>
      </w:r>
      <w:r w:rsidR="00DF7D78">
        <w:rPr>
          <w:rFonts w:ascii="宋体" w:eastAsia="宋体" w:hAnsi="宋体" w:hint="eastAsia"/>
          <w:sz w:val="24"/>
          <w:szCs w:val="24"/>
        </w:rPr>
        <w:t>5.2-3所示。</w:t>
      </w:r>
    </w:p>
    <w:p w14:paraId="756CC7D6" w14:textId="68F14EFD" w:rsidR="002F3C70" w:rsidRDefault="004C1881" w:rsidP="00905647">
      <w:pPr>
        <w:pStyle w:val="N"/>
        <w:spacing w:line="360" w:lineRule="auto"/>
        <w:ind w:firstLine="480"/>
        <w:rPr>
          <w:rFonts w:ascii="宋体" w:eastAsia="宋体" w:hAnsi="宋体"/>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w:t>
      </w:r>
      <w:r w:rsidR="00725073">
        <w:rPr>
          <w:rFonts w:ascii="宋体" w:eastAsia="宋体" w:hAnsi="宋体" w:hint="eastAsia"/>
          <w:sz w:val="24"/>
          <w:szCs w:val="24"/>
        </w:rPr>
        <w:lastRenderedPageBreak/>
        <w:t>Storm等技术。</w:t>
      </w:r>
      <w:r w:rsidR="00DC6061">
        <w:rPr>
          <w:rFonts w:ascii="宋体" w:eastAsia="宋体" w:hAnsi="宋体" w:hint="eastAsia"/>
          <w:sz w:val="24"/>
          <w:szCs w:val="24"/>
        </w:rPr>
        <w:t>针对传统应用架构但可以优化改造的系统，采用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5700484A" w14:textId="3E4B5FA3" w:rsidR="00D075D2" w:rsidRDefault="00AD4338" w:rsidP="00735813">
      <w:pPr>
        <w:pStyle w:val="N"/>
        <w:spacing w:line="360" w:lineRule="auto"/>
        <w:ind w:firstLine="480"/>
        <w:rPr>
          <w:rFonts w:ascii="宋体" w:eastAsia="宋体" w:hAnsi="宋体"/>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0FB794CC" w14:textId="10D3FD26" w:rsidR="00435D29" w:rsidRDefault="00435D29" w:rsidP="00905647">
      <w:pPr>
        <w:pStyle w:val="N"/>
        <w:spacing w:line="360" w:lineRule="auto"/>
        <w:ind w:firstLine="480"/>
        <w:rPr>
          <w:rFonts w:ascii="宋体" w:eastAsia="宋体" w:hAnsi="宋体"/>
          <w:sz w:val="24"/>
          <w:szCs w:val="24"/>
        </w:rPr>
      </w:pPr>
      <w:r w:rsidRPr="002A6472">
        <w:rPr>
          <w:rFonts w:ascii="宋体" w:eastAsia="宋体" w:hAnsi="宋体" w:cs="Arial"/>
          <w:sz w:val="24"/>
          <w:szCs w:val="24"/>
        </w:rPr>
        <w:t>开发支持环境为用户提供了一站式</w:t>
      </w:r>
      <w:r>
        <w:rPr>
          <w:rFonts w:ascii="宋体" w:eastAsia="宋体" w:hAnsi="宋体" w:cs="Arial" w:hint="eastAsia"/>
          <w:sz w:val="24"/>
          <w:szCs w:val="24"/>
        </w:rPr>
        <w:t>软件</w:t>
      </w:r>
      <w:r w:rsidRPr="002A6472">
        <w:rPr>
          <w:rFonts w:ascii="宋体" w:eastAsia="宋体" w:hAnsi="宋体" w:cs="Arial"/>
          <w:sz w:val="24"/>
          <w:szCs w:val="24"/>
        </w:rPr>
        <w:t>开发部署平台，除了</w:t>
      </w:r>
      <w:proofErr w:type="spellStart"/>
      <w:r w:rsidRPr="002A6472">
        <w:rPr>
          <w:rFonts w:ascii="宋体" w:eastAsia="宋体" w:hAnsi="宋体"/>
          <w:sz w:val="24"/>
          <w:szCs w:val="24"/>
        </w:rPr>
        <w:t>Devops</w:t>
      </w:r>
      <w:proofErr w:type="spellEnd"/>
      <w:r w:rsidRPr="002A6472">
        <w:rPr>
          <w:rFonts w:ascii="宋体" w:eastAsia="宋体" w:hAnsi="宋体"/>
          <w:sz w:val="24"/>
          <w:szCs w:val="24"/>
        </w:rPr>
        <w:t>(Development</w:t>
      </w:r>
      <w:r w:rsidRPr="002A6472">
        <w:rPr>
          <w:rFonts w:ascii="宋体" w:eastAsia="宋体" w:hAnsi="宋体" w:cs="Arial"/>
          <w:sz w:val="24"/>
          <w:szCs w:val="24"/>
        </w:rPr>
        <w:t>和</w:t>
      </w:r>
      <w:r w:rsidRPr="002A6472">
        <w:rPr>
          <w:rFonts w:ascii="宋体" w:eastAsia="宋体" w:hAnsi="宋体"/>
          <w:sz w:val="24"/>
          <w:szCs w:val="24"/>
        </w:rPr>
        <w:t>Operations</w:t>
      </w:r>
      <w:r>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7E2A3C30" w14:textId="65AA5E95" w:rsidR="000A14D2" w:rsidRDefault="000A14D2" w:rsidP="006F6475">
      <w:pPr>
        <w:widowControl/>
        <w:spacing w:line="360" w:lineRule="auto"/>
        <w:ind w:firstLine="420"/>
        <w:jc w:val="center"/>
        <w:rPr>
          <w:rFonts w:ascii="宋体" w:hAnsi="宋体" w:cs="Arial"/>
          <w:kern w:val="0"/>
          <w:sz w:val="24"/>
          <w:szCs w:val="24"/>
        </w:rPr>
      </w:pPr>
      <w:r>
        <w:rPr>
          <w:noProof/>
        </w:rPr>
        <w:drawing>
          <wp:inline distT="0" distB="0" distL="0" distR="0" wp14:anchorId="53FB547E" wp14:editId="6BE541DC">
            <wp:extent cx="5486400" cy="1986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986280"/>
                    </a:xfrm>
                    <a:prstGeom prst="rect">
                      <a:avLst/>
                    </a:prstGeom>
                  </pic:spPr>
                </pic:pic>
              </a:graphicData>
            </a:graphic>
          </wp:inline>
        </w:drawing>
      </w:r>
    </w:p>
    <w:p w14:paraId="157D9953" w14:textId="7E1628EE" w:rsidR="0065717D" w:rsidRPr="00831135" w:rsidRDefault="000A14D2" w:rsidP="00AC7748">
      <w:pPr>
        <w:pStyle w:val="a4"/>
        <w:ind w:left="210" w:right="210"/>
      </w:pPr>
      <w:proofErr w:type="spellStart"/>
      <w:r>
        <w:t>P</w:t>
      </w:r>
      <w:r>
        <w:rPr>
          <w:rFonts w:hint="eastAsia"/>
        </w:rPr>
        <w:t>aas</w:t>
      </w:r>
      <w:proofErr w:type="spellEnd"/>
      <w:r>
        <w:rPr>
          <w:rFonts w:hint="eastAsia"/>
        </w:rPr>
        <w:t>服务</w:t>
      </w:r>
    </w:p>
    <w:p w14:paraId="19BAC247" w14:textId="15D6BD9E" w:rsidR="00124F0B" w:rsidRDefault="008F6809" w:rsidP="00124F0B">
      <w:pPr>
        <w:pStyle w:val="N"/>
        <w:spacing w:line="360" w:lineRule="auto"/>
        <w:ind w:firstLine="480"/>
        <w:rPr>
          <w:rFonts w:ascii="宋体" w:eastAsia="宋体" w:hAnsi="宋体" w:cs="Arial"/>
          <w:sz w:val="24"/>
          <w:szCs w:val="24"/>
        </w:rPr>
      </w:pPr>
      <w:r>
        <w:rPr>
          <w:rFonts w:ascii="宋体" w:eastAsia="宋体" w:hAnsi="宋体" w:cs="Arial" w:hint="eastAsia"/>
          <w:sz w:val="24"/>
          <w:szCs w:val="24"/>
        </w:rPr>
        <w:t>PaaS</w:t>
      </w:r>
      <w:proofErr w:type="gramStart"/>
      <w:r>
        <w:rPr>
          <w:rFonts w:ascii="宋体" w:eastAsia="宋体" w:hAnsi="宋体" w:cs="Arial" w:hint="eastAsia"/>
          <w:sz w:val="24"/>
          <w:szCs w:val="24"/>
        </w:rPr>
        <w:t>层</w:t>
      </w:r>
      <w:r w:rsidR="00124F0B">
        <w:rPr>
          <w:rFonts w:ascii="宋体" w:eastAsia="宋体" w:hAnsi="宋体" w:cs="Arial" w:hint="eastAsia"/>
          <w:sz w:val="24"/>
          <w:szCs w:val="24"/>
        </w:rPr>
        <w:t>资源</w:t>
      </w:r>
      <w:proofErr w:type="gramEnd"/>
      <w:r w:rsidR="00124F0B">
        <w:rPr>
          <w:rFonts w:ascii="宋体" w:eastAsia="宋体" w:hAnsi="宋体" w:cs="Arial" w:hint="eastAsia"/>
          <w:sz w:val="24"/>
          <w:szCs w:val="24"/>
        </w:rPr>
        <w:t>调度</w:t>
      </w:r>
      <w:r w:rsidR="00124F0B" w:rsidRPr="00481244">
        <w:rPr>
          <w:rFonts w:ascii="宋体" w:eastAsia="宋体" w:hAnsi="宋体" w:cs="Arial"/>
          <w:sz w:val="24"/>
          <w:szCs w:val="24"/>
        </w:rPr>
        <w:t>包括自定义的调度规则、实时</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与资源调整，并将容器组作为调度的基本单位。调度规则可以帮助</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更加精确、合理、公平地为容器组，应用和租户之间分配资源。实时</w:t>
      </w:r>
      <w:proofErr w:type="gramStart"/>
      <w:r w:rsidR="00124F0B" w:rsidRPr="00481244">
        <w:rPr>
          <w:rFonts w:ascii="宋体" w:eastAsia="宋体" w:hAnsi="宋体" w:cs="Arial"/>
          <w:sz w:val="24"/>
          <w:szCs w:val="24"/>
        </w:rPr>
        <w:t>调度器</w:t>
      </w:r>
      <w:proofErr w:type="gramEnd"/>
      <w:r w:rsidR="00124F0B" w:rsidRPr="00481244">
        <w:rPr>
          <w:rFonts w:ascii="宋体" w:eastAsia="宋体" w:hAnsi="宋体" w:cs="Arial"/>
          <w:sz w:val="24"/>
          <w:szCs w:val="24"/>
        </w:rPr>
        <w:t>可辅助容器组选择合适的主机。资源调整模块可在资源</w:t>
      </w:r>
      <w:r w:rsidR="00124F0B" w:rsidRPr="00481244">
        <w:rPr>
          <w:rFonts w:ascii="宋体" w:eastAsia="宋体" w:hAnsi="宋体" w:cs="Arial"/>
          <w:sz w:val="24"/>
          <w:szCs w:val="24"/>
        </w:rPr>
        <w:lastRenderedPageBreak/>
        <w:t>分配不合理的情况下通过改变部分容器组的运行节点来改善集群整体的资源分配状况。</w:t>
      </w:r>
    </w:p>
    <w:p w14:paraId="48F99291" w14:textId="4D78167B" w:rsidR="008004BB" w:rsidRPr="00602B92" w:rsidRDefault="00124F0B" w:rsidP="00602B92">
      <w:pPr>
        <w:pStyle w:val="N"/>
        <w:spacing w:line="360" w:lineRule="auto"/>
        <w:ind w:firstLine="480"/>
        <w:rPr>
          <w:rFonts w:ascii="宋体" w:eastAsia="宋体" w:hAnsi="宋体" w:cs="Arial"/>
          <w:kern w:val="0"/>
          <w:sz w:val="24"/>
          <w:szCs w:val="24"/>
        </w:rPr>
      </w:pPr>
      <w:proofErr w:type="spellStart"/>
      <w:r>
        <w:rPr>
          <w:rFonts w:ascii="宋体" w:eastAsia="宋体" w:hAnsi="宋体" w:cs="Arial"/>
          <w:sz w:val="24"/>
          <w:szCs w:val="24"/>
        </w:rPr>
        <w:t>P</w:t>
      </w:r>
      <w:r>
        <w:rPr>
          <w:rFonts w:ascii="宋体" w:eastAsia="宋体" w:hAnsi="宋体" w:cs="Arial" w:hint="eastAsia"/>
          <w:sz w:val="24"/>
          <w:szCs w:val="24"/>
        </w:rPr>
        <w:t>aas</w:t>
      </w:r>
      <w:proofErr w:type="spellEnd"/>
      <w:r>
        <w:rPr>
          <w:rFonts w:ascii="宋体" w:eastAsia="宋体" w:hAnsi="宋体" w:cs="Arial"/>
          <w:sz w:val="24"/>
          <w:szCs w:val="24"/>
        </w:rPr>
        <w:t>层</w:t>
      </w:r>
      <w:r w:rsidRPr="008A5BAC">
        <w:rPr>
          <w:rFonts w:ascii="宋体" w:eastAsia="宋体" w:hAnsi="宋体" w:cs="Arial"/>
          <w:kern w:val="0"/>
          <w:sz w:val="24"/>
          <w:szCs w:val="24"/>
        </w:rPr>
        <w:t>提供了应用管理、镜像管理、容器管理、</w:t>
      </w:r>
      <w:r w:rsidR="008A5BAC" w:rsidRPr="008A5BAC">
        <w:rPr>
          <w:rFonts w:ascii="宋体" w:eastAsia="宋体" w:hAnsi="宋体" w:cs="Arial"/>
          <w:sz w:val="24"/>
          <w:szCs w:val="24"/>
        </w:rPr>
        <w:t>应用市场管理、</w:t>
      </w:r>
      <w:r w:rsidRPr="008A5BAC">
        <w:rPr>
          <w:rFonts w:ascii="宋体" w:eastAsia="宋体" w:hAnsi="宋体" w:cs="Arial"/>
          <w:kern w:val="0"/>
          <w:sz w:val="24"/>
          <w:szCs w:val="24"/>
        </w:rPr>
        <w:t>资源管理、审计管理、多租户管理和监控管理等多种管理和维护功能。</w:t>
      </w:r>
      <w:r w:rsidR="008004BB">
        <w:rPr>
          <w:rFonts w:ascii="宋体" w:eastAsia="宋体" w:hAnsi="宋体" w:cs="Arial"/>
          <w:kern w:val="0"/>
          <w:sz w:val="24"/>
          <w:szCs w:val="24"/>
        </w:rPr>
        <w:t>如图</w:t>
      </w:r>
      <w:r w:rsidR="008004BB">
        <w:rPr>
          <w:rFonts w:ascii="宋体" w:eastAsia="宋体" w:hAnsi="宋体" w:cs="Arial" w:hint="eastAsia"/>
          <w:kern w:val="0"/>
          <w:sz w:val="24"/>
          <w:szCs w:val="24"/>
        </w:rPr>
        <w:t>5.2-4所示。</w:t>
      </w:r>
    </w:p>
    <w:p w14:paraId="29789A78" w14:textId="77777777" w:rsidR="008004BB" w:rsidRDefault="008004BB" w:rsidP="008004BB">
      <w:pPr>
        <w:pStyle w:val="N"/>
        <w:spacing w:line="360" w:lineRule="auto"/>
        <w:rPr>
          <w:rFonts w:hint="eastAsia"/>
        </w:rPr>
      </w:pPr>
      <w:r>
        <w:rPr>
          <w:noProof/>
        </w:rPr>
        <w:drawing>
          <wp:inline distT="0" distB="0" distL="0" distR="0" wp14:anchorId="0612893C" wp14:editId="1027668A">
            <wp:extent cx="5486400" cy="3261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61360"/>
                    </a:xfrm>
                    <a:prstGeom prst="rect">
                      <a:avLst/>
                    </a:prstGeom>
                  </pic:spPr>
                </pic:pic>
              </a:graphicData>
            </a:graphic>
          </wp:inline>
        </w:drawing>
      </w:r>
    </w:p>
    <w:p w14:paraId="06821F5B" w14:textId="379CA7E2" w:rsidR="008004BB" w:rsidRPr="00424F44" w:rsidRDefault="008004BB" w:rsidP="00AC7748">
      <w:pPr>
        <w:pStyle w:val="a4"/>
        <w:ind w:left="210" w:right="210"/>
      </w:pPr>
      <w:r>
        <w:rPr>
          <w:rFonts w:hint="eastAsia"/>
        </w:rPr>
        <w:t>功能分解</w:t>
      </w:r>
    </w:p>
    <w:p w14:paraId="35E02ECD" w14:textId="77777777" w:rsidR="00124F0B" w:rsidRDefault="00124F0B" w:rsidP="00124F0B">
      <w:pPr>
        <w:pStyle w:val="aff9"/>
        <w:widowControl/>
        <w:numPr>
          <w:ilvl w:val="0"/>
          <w:numId w:val="30"/>
        </w:numPr>
        <w:spacing w:line="360" w:lineRule="auto"/>
        <w:ind w:firstLineChars="0"/>
        <w:jc w:val="left"/>
        <w:rPr>
          <w:rFonts w:ascii="宋体" w:hAnsi="宋体" w:cs="Arial"/>
          <w:kern w:val="0"/>
          <w:sz w:val="24"/>
          <w:szCs w:val="24"/>
        </w:rPr>
      </w:pPr>
      <w:r w:rsidRPr="000B4B66">
        <w:rPr>
          <w:rFonts w:ascii="宋体" w:hAnsi="宋体" w:cs="Arial"/>
          <w:kern w:val="0"/>
          <w:sz w:val="24"/>
          <w:szCs w:val="24"/>
        </w:rPr>
        <w:t>应用管理</w:t>
      </w:r>
    </w:p>
    <w:p w14:paraId="747036B3" w14:textId="77777777" w:rsidR="00124F0B" w:rsidRPr="000B4B66" w:rsidRDefault="00124F0B" w:rsidP="00124F0B">
      <w:pPr>
        <w:widowControl/>
        <w:spacing w:line="360" w:lineRule="auto"/>
        <w:ind w:firstLine="420"/>
        <w:jc w:val="left"/>
        <w:rPr>
          <w:rFonts w:ascii="宋体" w:hAnsi="宋体" w:cs="Arial"/>
          <w:kern w:val="0"/>
          <w:sz w:val="24"/>
          <w:szCs w:val="24"/>
        </w:rPr>
      </w:pPr>
      <w:r w:rsidRPr="000B4B66">
        <w:rPr>
          <w:rFonts w:ascii="宋体" w:hAnsi="宋体" w:cs="Arial"/>
          <w:kern w:val="0"/>
          <w:sz w:val="24"/>
          <w:szCs w:val="24"/>
        </w:rPr>
        <w:t>应用管理为两类用户提供服务：</w:t>
      </w:r>
      <w:r w:rsidRPr="000B4B66">
        <w:rPr>
          <w:rFonts w:ascii="宋体" w:hAnsi="宋体"/>
          <w:kern w:val="0"/>
          <w:sz w:val="24"/>
          <w:szCs w:val="24"/>
        </w:rPr>
        <w:t>PaaS</w:t>
      </w:r>
      <w:r w:rsidRPr="000B4B66">
        <w:rPr>
          <w:rFonts w:ascii="宋体" w:hAnsi="宋体" w:cs="Arial"/>
          <w:kern w:val="0"/>
          <w:sz w:val="24"/>
          <w:szCs w:val="24"/>
        </w:rPr>
        <w:t>运</w:t>
      </w:r>
      <w:proofErr w:type="gramStart"/>
      <w:r w:rsidRPr="000B4B66">
        <w:rPr>
          <w:rFonts w:ascii="宋体" w:hAnsi="宋体" w:cs="Arial"/>
          <w:kern w:val="0"/>
          <w:sz w:val="24"/>
          <w:szCs w:val="24"/>
        </w:rPr>
        <w:t>维管理</w:t>
      </w:r>
      <w:proofErr w:type="gramEnd"/>
      <w:r w:rsidRPr="000B4B66">
        <w:rPr>
          <w:rFonts w:ascii="宋体" w:hAnsi="宋体" w:cs="Arial"/>
          <w:kern w:val="0"/>
          <w:sz w:val="24"/>
          <w:szCs w:val="24"/>
        </w:rPr>
        <w:t>人员和应用开发者。此模块为前者提供了必要的监控告警和日志管理等，提高了管理效率以及为应用的高稳定、高可靠性等提供了</w:t>
      </w:r>
      <w:proofErr w:type="gramStart"/>
      <w:r w:rsidRPr="000B4B66">
        <w:rPr>
          <w:rFonts w:ascii="宋体" w:hAnsi="宋体" w:cs="Arial"/>
          <w:kern w:val="0"/>
          <w:sz w:val="24"/>
          <w:szCs w:val="24"/>
        </w:rPr>
        <w:t>平台级</w:t>
      </w:r>
      <w:proofErr w:type="gramEnd"/>
      <w:r w:rsidRPr="000B4B66">
        <w:rPr>
          <w:rFonts w:ascii="宋体" w:hAnsi="宋体" w:cs="Arial"/>
          <w:kern w:val="0"/>
          <w:sz w:val="24"/>
          <w:szCs w:val="24"/>
        </w:rPr>
        <w:t>的保障。应用管理为应用开发者提供了丰富类型的组件和应用运行环境，开发者可以更加专注于业务逻辑开发，进一步加快开发与发布应用的效率。</w:t>
      </w:r>
    </w:p>
    <w:p w14:paraId="0FEF752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负载均衡管理：由于容器生命周期短暂，随时可能被删除和重建，是不稳定的对象，为了对外部提供更稳定的访问入口，让用户感知不到容器状态的变化，设计了负载均衡器模块。用户在访问容器服务的时候，访问的是负载均衡器的地址，由负载均衡器将流量转发到后端对应的一组容器当中去。</w:t>
      </w:r>
    </w:p>
    <w:p w14:paraId="706D2F74"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应用拓扑管理：为了让用户更好地了解应用内服务之间的依赖关系，每当应用发布后，会自动生成一个应用拓扑关系图。用户从应用拓扑管理中可以直观地查看应用中服务的关联关系。</w:t>
      </w:r>
    </w:p>
    <w:p w14:paraId="27C2656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服务和应用监控：</w:t>
      </w:r>
      <w:r w:rsidRPr="00BE636F">
        <w:rPr>
          <w:rFonts w:ascii="宋体" w:hAnsi="宋体"/>
          <w:kern w:val="0"/>
          <w:sz w:val="24"/>
          <w:szCs w:val="24"/>
        </w:rPr>
        <w:t>PaaS</w:t>
      </w:r>
      <w:r w:rsidRPr="00BE636F">
        <w:rPr>
          <w:rFonts w:ascii="宋体" w:hAnsi="宋体" w:cs="Arial"/>
          <w:kern w:val="0"/>
          <w:sz w:val="24"/>
          <w:szCs w:val="24"/>
        </w:rPr>
        <w:t>平台需要随时了解应用和服务的实时健康状态，包括系统的性能指标以及应用指标。</w:t>
      </w:r>
      <w:proofErr w:type="gramStart"/>
      <w:r w:rsidRPr="00BE636F">
        <w:rPr>
          <w:rFonts w:ascii="宋体" w:hAnsi="宋体" w:cs="Arial"/>
          <w:kern w:val="0"/>
          <w:sz w:val="24"/>
          <w:szCs w:val="24"/>
        </w:rPr>
        <w:t>当应用</w:t>
      </w:r>
      <w:proofErr w:type="gramEnd"/>
      <w:r w:rsidRPr="00BE636F">
        <w:rPr>
          <w:rFonts w:ascii="宋体" w:hAnsi="宋体" w:cs="Arial"/>
          <w:kern w:val="0"/>
          <w:sz w:val="24"/>
          <w:szCs w:val="24"/>
        </w:rPr>
        <w:t>异常时，会立即触发告警并帮助运</w:t>
      </w:r>
      <w:proofErr w:type="gramStart"/>
      <w:r w:rsidRPr="00BE636F">
        <w:rPr>
          <w:rFonts w:ascii="宋体" w:hAnsi="宋体" w:cs="Arial"/>
          <w:kern w:val="0"/>
          <w:sz w:val="24"/>
          <w:szCs w:val="24"/>
        </w:rPr>
        <w:t>维人员</w:t>
      </w:r>
      <w:proofErr w:type="gramEnd"/>
      <w:r w:rsidRPr="00BE636F">
        <w:rPr>
          <w:rFonts w:ascii="宋体" w:hAnsi="宋体" w:cs="Arial"/>
          <w:kern w:val="0"/>
          <w:sz w:val="24"/>
          <w:szCs w:val="24"/>
        </w:rPr>
        <w:t>快速定位错误发生的位置及原因。</w:t>
      </w:r>
    </w:p>
    <w:p w14:paraId="67B83E2F"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扩容：当服务在运行过程中需要增加容器实例时，服务扩容模块可以支持用户手动增加容器数量。容器关联的负载均衡器通过事件监听发现容器数量变化后，自动修改并重新加载配置，动态调整流量的分发策略。弹性伸缩：当业务需求变化后，弹性伸缩模块可以自动为用户调整物理计算资源量，在提高系统资源利用率的同时保证业务能够正常平稳地运行。</w:t>
      </w:r>
    </w:p>
    <w:p w14:paraId="22368C4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编排：应用编排是将一组关联应用组件自动整合为一个完整应用的过程，其目的就是将这些应用组件统一管理，统一监控。模板化的应用编排为应用开发者重用解决方案、快速发布应用提供了可靠的技术支持。</w:t>
      </w:r>
    </w:p>
    <w:p w14:paraId="21AF8B2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灰度升级：将正在运行的服务相关的容器逐个进行升级；针对不同的应用设置不同的滚动周期，逐一替换；升级过程中如果发生异常，可以对已升级的容器</w:t>
      </w:r>
      <w:proofErr w:type="gramStart"/>
      <w:r w:rsidRPr="00BE636F">
        <w:rPr>
          <w:rFonts w:ascii="宋体" w:hAnsi="宋体" w:cs="Arial"/>
          <w:kern w:val="0"/>
          <w:sz w:val="24"/>
          <w:szCs w:val="24"/>
        </w:rPr>
        <w:t>做回滚操作</w:t>
      </w:r>
      <w:proofErr w:type="gramEnd"/>
      <w:r w:rsidRPr="00BE636F">
        <w:rPr>
          <w:rFonts w:ascii="宋体" w:hAnsi="宋体" w:cs="Arial"/>
          <w:kern w:val="0"/>
          <w:sz w:val="24"/>
          <w:szCs w:val="24"/>
        </w:rPr>
        <w:t>，确保服务的可用性。当需要对正在运行的应用进行升级时，为了保证服务不中断，需要进行灰度升级。</w:t>
      </w:r>
    </w:p>
    <w:p w14:paraId="667951F2" w14:textId="77777777" w:rsidR="00124F0B" w:rsidRPr="000B4B66" w:rsidRDefault="00124F0B" w:rsidP="00124F0B">
      <w:pPr>
        <w:widowControl/>
        <w:spacing w:line="360" w:lineRule="auto"/>
        <w:ind w:firstLine="420"/>
        <w:jc w:val="left"/>
        <w:rPr>
          <w:rFonts w:ascii="宋体" w:hAnsi="宋体" w:cs="宋体"/>
          <w:kern w:val="0"/>
          <w:sz w:val="24"/>
          <w:szCs w:val="24"/>
        </w:rPr>
      </w:pPr>
      <w:r w:rsidRPr="00BE636F">
        <w:rPr>
          <w:rFonts w:ascii="宋体" w:hAnsi="宋体" w:cs="Arial"/>
          <w:kern w:val="0"/>
          <w:sz w:val="24"/>
          <w:szCs w:val="24"/>
        </w:rPr>
        <w:t>应用和服务的生命周期管理：提供了完整的应用和服务的生命周期管理机制，可监控应用和服务的创建、部署、启动、回滚，扩容缩容和停止下线等过程的状态。</w:t>
      </w:r>
    </w:p>
    <w:p w14:paraId="57498C67"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(2)</w:t>
      </w:r>
      <w:r w:rsidRPr="00BE636F">
        <w:rPr>
          <w:rFonts w:ascii="宋体" w:hAnsi="宋体" w:cs="Arial"/>
          <w:kern w:val="0"/>
          <w:sz w:val="24"/>
          <w:szCs w:val="24"/>
        </w:rPr>
        <w:t>资源管理</w:t>
      </w:r>
    </w:p>
    <w:p w14:paraId="3B9C1CF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PaaS</w:t>
      </w:r>
      <w:r w:rsidRPr="00BE636F">
        <w:rPr>
          <w:rFonts w:ascii="宋体" w:hAnsi="宋体" w:cs="Arial"/>
          <w:kern w:val="0"/>
          <w:sz w:val="24"/>
          <w:szCs w:val="24"/>
        </w:rPr>
        <w:t>平台的稳定运行离不开基础设施的支持，底层资源既可以是</w:t>
      </w:r>
      <w:r w:rsidRPr="00BE636F">
        <w:rPr>
          <w:rFonts w:ascii="宋体" w:hAnsi="宋体"/>
          <w:kern w:val="0"/>
          <w:sz w:val="24"/>
          <w:szCs w:val="24"/>
        </w:rPr>
        <w:t>IaaS</w:t>
      </w:r>
      <w:r w:rsidRPr="00BE636F">
        <w:rPr>
          <w:rFonts w:ascii="宋体" w:hAnsi="宋体" w:cs="Arial"/>
          <w:kern w:val="0"/>
          <w:sz w:val="24"/>
          <w:szCs w:val="24"/>
        </w:rPr>
        <w:t>平台提供的虚拟化资源，也可以是数据中心直接提供的物理资源。资源管理模块的主要功能就是对</w:t>
      </w:r>
      <w:r w:rsidRPr="00BE636F">
        <w:rPr>
          <w:rFonts w:ascii="宋体" w:hAnsi="宋体" w:cs="Arial"/>
          <w:kern w:val="0"/>
          <w:sz w:val="24"/>
          <w:szCs w:val="24"/>
        </w:rPr>
        <w:lastRenderedPageBreak/>
        <w:t>底层资源进行整合，并建立其与容器的映射关系，解决运行容器应用所依赖的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计算、存储、网络等，简化了创建和维护容器化应用的难度。</w:t>
      </w:r>
    </w:p>
    <w:p w14:paraId="6F0F1500"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主机管理：负责对接多种不同类型的主机，包括各种云平台的虚拟机、自有的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等。支持查询集群中管理的主机列表，每台主机的状态、操作系统、使用的</w:t>
      </w:r>
      <w:r w:rsidRPr="00BE636F">
        <w:rPr>
          <w:rFonts w:ascii="宋体" w:hAnsi="宋体"/>
          <w:kern w:val="0"/>
          <w:sz w:val="24"/>
          <w:szCs w:val="24"/>
        </w:rPr>
        <w:t>Docker</w:t>
      </w:r>
      <w:r w:rsidRPr="00BE636F">
        <w:rPr>
          <w:rFonts w:ascii="宋体" w:hAnsi="宋体" w:cs="Arial"/>
          <w:kern w:val="0"/>
          <w:sz w:val="24"/>
          <w:szCs w:val="24"/>
        </w:rPr>
        <w:t>版本、主机上运行的容器列表等。</w:t>
      </w:r>
    </w:p>
    <w:p w14:paraId="30A59DD5"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存储管理：支持为</w:t>
      </w:r>
      <w:r w:rsidRPr="00BE636F">
        <w:rPr>
          <w:rFonts w:ascii="宋体" w:hAnsi="宋体"/>
          <w:kern w:val="0"/>
          <w:sz w:val="24"/>
          <w:szCs w:val="24"/>
        </w:rPr>
        <w:t>PaaS</w:t>
      </w:r>
      <w:r w:rsidRPr="00BE636F">
        <w:rPr>
          <w:rFonts w:ascii="宋体" w:hAnsi="宋体" w:cs="Arial"/>
          <w:kern w:val="0"/>
          <w:sz w:val="24"/>
          <w:szCs w:val="24"/>
        </w:rPr>
        <w:t>平台添加多种不同类型的存储池。容器需要使用共享存储卷持久</w:t>
      </w:r>
      <w:proofErr w:type="gramStart"/>
      <w:r w:rsidRPr="00BE636F">
        <w:rPr>
          <w:rFonts w:ascii="宋体" w:hAnsi="宋体" w:cs="Arial"/>
          <w:kern w:val="0"/>
          <w:sz w:val="24"/>
          <w:szCs w:val="24"/>
        </w:rPr>
        <w:t>化数据</w:t>
      </w:r>
      <w:proofErr w:type="gramEnd"/>
      <w:r w:rsidRPr="00BE636F">
        <w:rPr>
          <w:rFonts w:ascii="宋体" w:hAnsi="宋体" w:cs="Arial"/>
          <w:kern w:val="0"/>
          <w:sz w:val="24"/>
          <w:szCs w:val="24"/>
        </w:rPr>
        <w:t>时，从存储池里创建存储卷，挂载给容器使用。同时还提供文件管理器，容器中的应用可以直接对存储卷中的数据做操作，比如上传文件、下载文件、编辑文件、移动文件等等。网络管理：支持为</w:t>
      </w:r>
      <w:r w:rsidRPr="00BE636F">
        <w:rPr>
          <w:rFonts w:ascii="宋体" w:hAnsi="宋体"/>
          <w:kern w:val="0"/>
          <w:sz w:val="24"/>
          <w:szCs w:val="24"/>
        </w:rPr>
        <w:t>PaaS</w:t>
      </w:r>
      <w:r w:rsidRPr="00BE636F">
        <w:rPr>
          <w:rFonts w:ascii="宋体" w:hAnsi="宋体" w:cs="Arial"/>
          <w:kern w:val="0"/>
          <w:sz w:val="24"/>
          <w:szCs w:val="24"/>
        </w:rPr>
        <w:t>平台对接多种不同类型的网络插件，如</w:t>
      </w:r>
      <w:r w:rsidRPr="00BE636F">
        <w:rPr>
          <w:rFonts w:ascii="宋体" w:hAnsi="宋体"/>
          <w:kern w:val="0"/>
          <w:sz w:val="24"/>
          <w:szCs w:val="24"/>
        </w:rPr>
        <w:t>Calico</w:t>
      </w:r>
      <w:r w:rsidRPr="00BE636F">
        <w:rPr>
          <w:rFonts w:ascii="宋体" w:hAnsi="宋体" w:cs="Arial"/>
          <w:kern w:val="0"/>
          <w:sz w:val="24"/>
          <w:szCs w:val="24"/>
        </w:rPr>
        <w:t>、</w:t>
      </w:r>
      <w:r w:rsidRPr="00BE636F">
        <w:rPr>
          <w:rFonts w:ascii="宋体" w:hAnsi="宋体"/>
          <w:kern w:val="0"/>
          <w:sz w:val="24"/>
          <w:szCs w:val="24"/>
        </w:rPr>
        <w:t>Flannel</w:t>
      </w:r>
      <w:r w:rsidRPr="00BE636F">
        <w:rPr>
          <w:rFonts w:ascii="宋体" w:hAnsi="宋体" w:cs="Arial"/>
          <w:kern w:val="0"/>
          <w:sz w:val="24"/>
          <w:szCs w:val="24"/>
        </w:rPr>
        <w:t>以及作者设计的</w:t>
      </w:r>
      <w:proofErr w:type="spellStart"/>
      <w:r w:rsidRPr="00BE636F">
        <w:rPr>
          <w:rFonts w:ascii="宋体" w:hAnsi="宋体"/>
          <w:kern w:val="0"/>
          <w:sz w:val="24"/>
          <w:szCs w:val="24"/>
        </w:rPr>
        <w:t>Xanet</w:t>
      </w:r>
      <w:proofErr w:type="spellEnd"/>
      <w:r w:rsidRPr="00BE636F">
        <w:rPr>
          <w:rFonts w:ascii="宋体" w:hAnsi="宋体" w:cs="Arial"/>
          <w:kern w:val="0"/>
          <w:sz w:val="24"/>
          <w:szCs w:val="24"/>
        </w:rPr>
        <w:t>插件等，这些插件将在以后的章节详细介绍。</w:t>
      </w:r>
    </w:p>
    <w:p w14:paraId="5CA4BF61" w14:textId="77777777" w:rsidR="00124F0B" w:rsidRPr="00B50720"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B50720">
        <w:rPr>
          <w:rFonts w:ascii="宋体" w:hAnsi="宋体" w:cs="Arial"/>
          <w:kern w:val="0"/>
          <w:sz w:val="24"/>
          <w:szCs w:val="24"/>
        </w:rPr>
        <w:t>镜像管理</w:t>
      </w:r>
    </w:p>
    <w:p w14:paraId="374EE59F"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镜像是容器技术的核心之一。镜像管理模块应用</w:t>
      </w:r>
      <w:r w:rsidRPr="00B50720">
        <w:rPr>
          <w:rFonts w:ascii="宋体" w:hAnsi="宋体"/>
          <w:kern w:val="0"/>
          <w:sz w:val="24"/>
          <w:szCs w:val="24"/>
        </w:rPr>
        <w:t>Docker</w:t>
      </w:r>
      <w:r w:rsidRPr="00B50720">
        <w:rPr>
          <w:rFonts w:ascii="宋体" w:hAnsi="宋体" w:cs="Arial"/>
          <w:kern w:val="0"/>
          <w:sz w:val="24"/>
          <w:szCs w:val="24"/>
        </w:rPr>
        <w:t>容器技术把应用及其所依赖的软件包、操作系统文件等封装在镜像文件中，使应用在开发、测试和发布过程中具有相同的运行环境。管理镜像仓库和其中的镜像也是</w:t>
      </w:r>
      <w:r w:rsidRPr="00B50720">
        <w:rPr>
          <w:rFonts w:ascii="宋体" w:hAnsi="宋体"/>
          <w:kern w:val="0"/>
          <w:sz w:val="24"/>
          <w:szCs w:val="24"/>
        </w:rPr>
        <w:t>PaaS</w:t>
      </w:r>
      <w:r w:rsidRPr="00B50720">
        <w:rPr>
          <w:rFonts w:ascii="宋体" w:hAnsi="宋体" w:cs="Arial"/>
          <w:kern w:val="0"/>
          <w:sz w:val="24"/>
          <w:szCs w:val="24"/>
        </w:rPr>
        <w:t>平台需要提供的功能。</w:t>
      </w:r>
    </w:p>
    <w:p w14:paraId="68CBE87D"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镜像仓库：包含所有平台中提供的镜像。无论发布镜像，还是下载镜像，都要通过镜像仓库来完成。镜像仓库和租户体系相结合，可对仓库中的各种操作鉴权，使用角色限制用户对镜像的操作权限。</w:t>
      </w:r>
    </w:p>
    <w:p w14:paraId="71A2FA8B"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镜像构建：支持用户在</w:t>
      </w:r>
      <w:r w:rsidRPr="00B50720">
        <w:rPr>
          <w:rFonts w:ascii="宋体" w:hAnsi="宋体"/>
          <w:kern w:val="0"/>
          <w:sz w:val="24"/>
          <w:szCs w:val="24"/>
        </w:rPr>
        <w:t>PaaS</w:t>
      </w:r>
      <w:r w:rsidRPr="00B50720">
        <w:rPr>
          <w:rFonts w:ascii="宋体" w:hAnsi="宋体" w:cs="Arial"/>
          <w:kern w:val="0"/>
          <w:sz w:val="24"/>
          <w:szCs w:val="24"/>
        </w:rPr>
        <w:t>平台利用</w:t>
      </w:r>
      <w:proofErr w:type="spellStart"/>
      <w:r w:rsidRPr="00B50720">
        <w:rPr>
          <w:rFonts w:ascii="宋体" w:hAnsi="宋体"/>
          <w:kern w:val="0"/>
          <w:sz w:val="24"/>
          <w:szCs w:val="24"/>
        </w:rPr>
        <w:t>DockerBuild</w:t>
      </w:r>
      <w:proofErr w:type="spellEnd"/>
      <w:r w:rsidRPr="00B50720">
        <w:rPr>
          <w:rFonts w:ascii="宋体" w:hAnsi="宋体" w:cs="Arial"/>
          <w:kern w:val="0"/>
          <w:sz w:val="24"/>
          <w:szCs w:val="24"/>
        </w:rPr>
        <w:t>命令在线构建新的镜像。把</w:t>
      </w:r>
      <w:proofErr w:type="spellStart"/>
      <w:r w:rsidRPr="00B50720">
        <w:rPr>
          <w:rFonts w:ascii="宋体" w:hAnsi="宋体"/>
          <w:kern w:val="0"/>
          <w:sz w:val="24"/>
          <w:szCs w:val="24"/>
        </w:rPr>
        <w:t>Dockerfile</w:t>
      </w:r>
      <w:proofErr w:type="spellEnd"/>
      <w:r w:rsidRPr="00B50720">
        <w:rPr>
          <w:rFonts w:ascii="宋体" w:hAnsi="宋体" w:cs="Arial"/>
          <w:kern w:val="0"/>
          <w:sz w:val="24"/>
          <w:szCs w:val="24"/>
        </w:rPr>
        <w:t>及其依赖的安装包、可执行文件等压缩成</w:t>
      </w:r>
      <w:r w:rsidRPr="00B50720">
        <w:rPr>
          <w:rFonts w:ascii="宋体" w:hAnsi="宋体"/>
          <w:kern w:val="0"/>
          <w:sz w:val="24"/>
          <w:szCs w:val="24"/>
        </w:rPr>
        <w:t>tar</w:t>
      </w:r>
      <w:r w:rsidRPr="00B50720">
        <w:rPr>
          <w:rFonts w:ascii="宋体" w:hAnsi="宋体" w:cs="Arial"/>
          <w:kern w:val="0"/>
          <w:sz w:val="24"/>
          <w:szCs w:val="24"/>
        </w:rPr>
        <w:t>包，提交到</w:t>
      </w:r>
      <w:r w:rsidRPr="00B50720">
        <w:rPr>
          <w:rFonts w:ascii="宋体" w:hAnsi="宋体"/>
          <w:kern w:val="0"/>
          <w:sz w:val="24"/>
          <w:szCs w:val="24"/>
        </w:rPr>
        <w:t>Docker</w:t>
      </w:r>
      <w:r w:rsidRPr="00B50720">
        <w:rPr>
          <w:rFonts w:ascii="宋体" w:hAnsi="宋体" w:cs="Arial"/>
          <w:kern w:val="0"/>
          <w:sz w:val="24"/>
          <w:szCs w:val="24"/>
        </w:rPr>
        <w:t>服务中构建镜像，最后把构建好的镜像上传到本地的镜像仓库中。</w:t>
      </w:r>
    </w:p>
    <w:p w14:paraId="14729F5C"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镜像管理：提供</w:t>
      </w:r>
      <w:r w:rsidRPr="00B50720">
        <w:rPr>
          <w:rFonts w:ascii="宋体" w:hAnsi="宋体"/>
          <w:kern w:val="0"/>
          <w:sz w:val="24"/>
          <w:szCs w:val="24"/>
        </w:rPr>
        <w:t>Docker</w:t>
      </w:r>
      <w:r w:rsidRPr="00B50720">
        <w:rPr>
          <w:rFonts w:ascii="宋体" w:hAnsi="宋体" w:cs="Arial"/>
          <w:kern w:val="0"/>
          <w:sz w:val="24"/>
          <w:szCs w:val="24"/>
        </w:rPr>
        <w:t>镜像的管理功能，例如镜像权限管理，多租户间镜像隔离，镜像版本查询等。除此之外，还可以统计</w:t>
      </w:r>
      <w:proofErr w:type="spellStart"/>
      <w:r w:rsidRPr="00B50720">
        <w:rPr>
          <w:rFonts w:ascii="宋体" w:hAnsi="宋体"/>
          <w:kern w:val="0"/>
          <w:sz w:val="24"/>
          <w:szCs w:val="24"/>
        </w:rPr>
        <w:t>topN</w:t>
      </w:r>
      <w:proofErr w:type="spellEnd"/>
      <w:r w:rsidRPr="00B50720">
        <w:rPr>
          <w:rFonts w:ascii="宋体" w:hAnsi="宋体" w:cs="Arial"/>
          <w:kern w:val="0"/>
          <w:sz w:val="24"/>
          <w:szCs w:val="24"/>
        </w:rPr>
        <w:t>镜像、配置备份仓库中的镜像做定时同步、导入外部镜像到本地仓库中等。</w:t>
      </w:r>
    </w:p>
    <w:p w14:paraId="0C583F74" w14:textId="77777777" w:rsidR="00124F0B" w:rsidRPr="00B50720"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lastRenderedPageBreak/>
        <w:t>镜像仓库管理：与镜像管理类似，不过管理的对象由单个镜像变为整个镜像仓库。系统默认为每个租户创建一个镜像仓库，镜像仓库中的镜像默认是私有权限，只对本租户下的用户可见。管理员可以修改镜像属性为公开，提供镜像给租户外部的用户使用。</w:t>
      </w:r>
    </w:p>
    <w:p w14:paraId="3086ED01" w14:textId="77777777" w:rsidR="00124F0B" w:rsidRPr="004F4DF7"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4F4DF7">
        <w:rPr>
          <w:rFonts w:ascii="宋体" w:hAnsi="宋体" w:cs="Arial"/>
          <w:kern w:val="0"/>
          <w:sz w:val="24"/>
          <w:szCs w:val="24"/>
        </w:rPr>
        <w:t>应用市场管理</w:t>
      </w:r>
    </w:p>
    <w:p w14:paraId="433F0B1E" w14:textId="77777777" w:rsidR="00124F0B" w:rsidRDefault="00124F0B" w:rsidP="00124F0B">
      <w:pPr>
        <w:widowControl/>
        <w:spacing w:line="360" w:lineRule="auto"/>
        <w:ind w:firstLine="420"/>
        <w:jc w:val="left"/>
        <w:rPr>
          <w:rFonts w:ascii="宋体" w:hAnsi="宋体" w:cs="Arial"/>
          <w:kern w:val="0"/>
          <w:sz w:val="24"/>
          <w:szCs w:val="24"/>
        </w:rPr>
      </w:pPr>
      <w:r w:rsidRPr="004F4DF7">
        <w:rPr>
          <w:rFonts w:ascii="宋体" w:hAnsi="宋体"/>
          <w:kern w:val="0"/>
          <w:sz w:val="24"/>
          <w:szCs w:val="24"/>
        </w:rPr>
        <w:t>PaaS</w:t>
      </w:r>
      <w:r w:rsidRPr="004F4DF7">
        <w:rPr>
          <w:rFonts w:ascii="宋体" w:hAnsi="宋体" w:cs="Arial"/>
          <w:kern w:val="0"/>
          <w:sz w:val="24"/>
          <w:szCs w:val="24"/>
        </w:rPr>
        <w:t>平台提供了功能强大的应用市场支持，把常用的</w:t>
      </w:r>
      <w:proofErr w:type="spellStart"/>
      <w:r w:rsidRPr="004F4DF7">
        <w:rPr>
          <w:rFonts w:ascii="宋体" w:hAnsi="宋体"/>
          <w:kern w:val="0"/>
          <w:sz w:val="24"/>
          <w:szCs w:val="24"/>
        </w:rPr>
        <w:t>Mencache</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MySql</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Redis</w:t>
      </w:r>
      <w:proofErr w:type="spellEnd"/>
      <w:r w:rsidRPr="004F4DF7">
        <w:rPr>
          <w:rFonts w:ascii="宋体" w:hAnsi="宋体" w:cs="Arial"/>
          <w:kern w:val="0"/>
          <w:sz w:val="24"/>
          <w:szCs w:val="24"/>
        </w:rPr>
        <w:t>集群、</w:t>
      </w:r>
      <w:r w:rsidRPr="004F4DF7">
        <w:rPr>
          <w:rFonts w:ascii="宋体" w:hAnsi="宋体"/>
          <w:kern w:val="0"/>
          <w:sz w:val="24"/>
          <w:szCs w:val="24"/>
        </w:rPr>
        <w:t>Tomcat</w:t>
      </w:r>
      <w:r w:rsidRPr="004F4DF7">
        <w:rPr>
          <w:rFonts w:ascii="宋体" w:hAnsi="宋体" w:cs="Arial"/>
          <w:kern w:val="0"/>
          <w:sz w:val="24"/>
          <w:szCs w:val="24"/>
        </w:rPr>
        <w:t>等封装成模板，普通用户可以自由选择这些独立的组件模板构建应用；同时也提供了大量经过验证的</w:t>
      </w:r>
      <w:proofErr w:type="gramStart"/>
      <w:r w:rsidRPr="004F4DF7">
        <w:rPr>
          <w:rFonts w:ascii="宋体" w:hAnsi="宋体" w:cs="Arial"/>
          <w:kern w:val="0"/>
          <w:sz w:val="24"/>
          <w:szCs w:val="24"/>
        </w:rPr>
        <w:t>微服务</w:t>
      </w:r>
      <w:proofErr w:type="gramEnd"/>
      <w:r w:rsidRPr="004F4DF7">
        <w:rPr>
          <w:rFonts w:ascii="宋体" w:hAnsi="宋体" w:cs="Arial"/>
          <w:kern w:val="0"/>
          <w:sz w:val="24"/>
          <w:szCs w:val="24"/>
        </w:rPr>
        <w:t>集群应用，为用户获取和分享业务组件提供了技术手段。</w:t>
      </w:r>
    </w:p>
    <w:p w14:paraId="649A49E0" w14:textId="77777777" w:rsidR="00124F0B" w:rsidRDefault="00124F0B" w:rsidP="00124F0B">
      <w:pPr>
        <w:widowControl/>
        <w:spacing w:line="360" w:lineRule="auto"/>
        <w:ind w:firstLine="420"/>
        <w:jc w:val="left"/>
        <w:rPr>
          <w:rFonts w:ascii="宋体" w:hAnsi="宋体" w:cs="Arial"/>
          <w:kern w:val="0"/>
          <w:sz w:val="24"/>
          <w:szCs w:val="24"/>
        </w:rPr>
      </w:pPr>
      <w:r w:rsidRPr="00481244">
        <w:rPr>
          <w:rFonts w:ascii="宋体" w:hAnsi="宋体" w:cs="Arial"/>
          <w:sz w:val="24"/>
          <w:szCs w:val="24"/>
        </w:rPr>
        <w:t>应用市场管理包含大量经过验证的</w:t>
      </w:r>
      <w:proofErr w:type="gramStart"/>
      <w:r w:rsidRPr="00481244">
        <w:rPr>
          <w:rFonts w:ascii="宋体" w:hAnsi="宋体" w:cs="Arial"/>
          <w:sz w:val="24"/>
          <w:szCs w:val="24"/>
        </w:rPr>
        <w:t>微服务</w:t>
      </w:r>
      <w:proofErr w:type="gramEnd"/>
      <w:r w:rsidRPr="00481244">
        <w:rPr>
          <w:rFonts w:ascii="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0E10F743"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容器管理</w:t>
      </w:r>
    </w:p>
    <w:p w14:paraId="3BEA737F"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在</w:t>
      </w:r>
      <w:r w:rsidRPr="003827EB">
        <w:rPr>
          <w:rFonts w:ascii="宋体" w:hAnsi="宋体"/>
          <w:kern w:val="0"/>
          <w:sz w:val="24"/>
          <w:szCs w:val="24"/>
        </w:rPr>
        <w:t>PaaS</w:t>
      </w:r>
      <w:r w:rsidRPr="003827EB">
        <w:rPr>
          <w:rFonts w:ascii="宋体" w:hAnsi="宋体" w:cs="Arial"/>
          <w:kern w:val="0"/>
          <w:sz w:val="24"/>
          <w:szCs w:val="24"/>
        </w:rPr>
        <w:t>平台当中，应用、运行环境软件、系统文件等被封装在容器的镜像中。启动镜像后，容器成为一个镜像的实体，业务就运行在其中。所有的容器都必须属于某一个服务，不允许对容器进行单独的申请和特殊操作。</w:t>
      </w:r>
      <w:r w:rsidRPr="003827EB">
        <w:rPr>
          <w:rFonts w:ascii="宋体" w:hAnsi="宋体"/>
          <w:kern w:val="0"/>
          <w:sz w:val="24"/>
          <w:szCs w:val="24"/>
        </w:rPr>
        <w:t>PaaS</w:t>
      </w:r>
      <w:r w:rsidRPr="003827EB">
        <w:rPr>
          <w:rFonts w:ascii="宋体" w:hAnsi="宋体" w:cs="Arial"/>
          <w:kern w:val="0"/>
          <w:sz w:val="24"/>
          <w:szCs w:val="24"/>
        </w:rPr>
        <w:t>平台中的容器管理模块主要负责管理容器的运行情况，以及容器和服务之间的依赖关系。</w:t>
      </w:r>
    </w:p>
    <w:p w14:paraId="2C5DA4C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容器控制台：在门户提供控制台功能，普通用户可以在控制台中执行命令，相当于用户直接登录到容器的操作系统中执行命令。容器控制台功能使用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实现，使用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建立门户和后台服务的双工通信，把用户的操作封装后发送到后台服务，把容器的响应封装后推送到门户中做展示。</w:t>
      </w:r>
    </w:p>
    <w:p w14:paraId="1F8757BD"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容器监控：支持容器级别的性能监控，主要监控容器的</w:t>
      </w:r>
      <w:r w:rsidRPr="003827EB">
        <w:rPr>
          <w:rFonts w:ascii="宋体" w:hAnsi="宋体"/>
          <w:kern w:val="0"/>
          <w:sz w:val="24"/>
          <w:szCs w:val="24"/>
        </w:rPr>
        <w:t>CPU</w:t>
      </w:r>
      <w:r w:rsidRPr="003827EB">
        <w:rPr>
          <w:rFonts w:ascii="宋体" w:hAnsi="宋体" w:cs="Arial"/>
          <w:kern w:val="0"/>
          <w:sz w:val="24"/>
          <w:szCs w:val="24"/>
        </w:rPr>
        <w:t>、内存、存储和网络信息。容器监控通过</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实现，进行原始的数据采集，监控服务在每个采集周期内调用</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接口查询原始数据，并对原始数据做处理和汇聚，处理后的数据提供给</w:t>
      </w:r>
      <w:proofErr w:type="spellStart"/>
      <w:r w:rsidRPr="003827EB">
        <w:rPr>
          <w:rFonts w:ascii="宋体" w:hAnsi="宋体"/>
          <w:kern w:val="0"/>
          <w:sz w:val="24"/>
          <w:szCs w:val="24"/>
        </w:rPr>
        <w:t>Grafana</w:t>
      </w:r>
      <w:proofErr w:type="spellEnd"/>
      <w:r w:rsidRPr="003827EB">
        <w:rPr>
          <w:rFonts w:ascii="宋体" w:hAnsi="宋体" w:cs="Arial"/>
          <w:kern w:val="0"/>
          <w:sz w:val="24"/>
          <w:szCs w:val="24"/>
        </w:rPr>
        <w:t>做展示。容器列表：支持多维度的容器列表展示，包括应用下的容器列表、服务下的容器列表和主机下的容器列表。</w:t>
      </w:r>
    </w:p>
    <w:p w14:paraId="263DA14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容器网络：容器网络使用</w:t>
      </w:r>
      <w:r w:rsidRPr="003827EB">
        <w:rPr>
          <w:rFonts w:ascii="宋体" w:hAnsi="宋体"/>
          <w:kern w:val="0"/>
          <w:sz w:val="24"/>
          <w:szCs w:val="24"/>
        </w:rPr>
        <w:t>Docker</w:t>
      </w:r>
      <w:r w:rsidRPr="003827EB">
        <w:rPr>
          <w:rFonts w:ascii="宋体" w:hAnsi="宋体" w:cs="Arial"/>
          <w:kern w:val="0"/>
          <w:sz w:val="24"/>
          <w:szCs w:val="24"/>
        </w:rPr>
        <w:t>的</w:t>
      </w:r>
      <w:r w:rsidRPr="003827EB">
        <w:rPr>
          <w:rFonts w:ascii="宋体" w:hAnsi="宋体"/>
          <w:kern w:val="0"/>
          <w:sz w:val="24"/>
          <w:szCs w:val="24"/>
        </w:rPr>
        <w:t>none</w:t>
      </w:r>
      <w:r w:rsidRPr="003827EB">
        <w:rPr>
          <w:rFonts w:ascii="宋体" w:hAnsi="宋体" w:cs="Arial"/>
          <w:kern w:val="0"/>
          <w:sz w:val="24"/>
          <w:szCs w:val="24"/>
        </w:rPr>
        <w:t>模式，容器创建时</w:t>
      </w:r>
      <w:proofErr w:type="gramStart"/>
      <w:r w:rsidRPr="003827EB">
        <w:rPr>
          <w:rFonts w:ascii="宋体" w:hAnsi="宋体" w:cs="Arial"/>
          <w:kern w:val="0"/>
          <w:sz w:val="24"/>
          <w:szCs w:val="24"/>
        </w:rPr>
        <w:t>只创建</w:t>
      </w:r>
      <w:proofErr w:type="gramEnd"/>
      <w:r w:rsidRPr="003827EB">
        <w:rPr>
          <w:rFonts w:ascii="宋体" w:hAnsi="宋体" w:cs="Arial"/>
          <w:kern w:val="0"/>
          <w:sz w:val="24"/>
          <w:szCs w:val="24"/>
        </w:rPr>
        <w:t>一个空的网络命令空间，由网络插件设置容器的网络命令空间参数，对容器分配</w:t>
      </w:r>
      <w:r w:rsidRPr="003827EB">
        <w:rPr>
          <w:rFonts w:ascii="宋体" w:hAnsi="宋体"/>
          <w:kern w:val="0"/>
          <w:sz w:val="24"/>
          <w:szCs w:val="24"/>
        </w:rPr>
        <w:t>IP</w:t>
      </w:r>
      <w:r w:rsidRPr="003827EB">
        <w:rPr>
          <w:rFonts w:ascii="宋体" w:hAnsi="宋体" w:cs="Arial"/>
          <w:kern w:val="0"/>
          <w:sz w:val="24"/>
          <w:szCs w:val="24"/>
        </w:rPr>
        <w:t>，保证容器到主机、容器到容器之间的网络通信。</w:t>
      </w:r>
    </w:p>
    <w:p w14:paraId="25614D21"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迁移：容器迁移的目标是使容器在不停止业务运行的前提下，从一台主机迁移到另一台主机。由于容器本身不支持迁移操作，作者选择了一种折中的实现方案，当容器要迁移时，先在目标主机上创建一个相同的容器，然后等容器正常工作后更新负载均衡器，把新创建的容器接入到负载均衡器，把旧的容器从负载均衡器上删除。最后删除旧的容器。</w:t>
      </w:r>
    </w:p>
    <w:p w14:paraId="20D8BC2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容器持久化：容器持久化利用共享存储实现。容器启动时候挂载共享存储卷到容器中使用，需要持久化的数据写入共享存储卷，保证容器停掉或迁移后数据不会丢失。</w:t>
      </w:r>
    </w:p>
    <w:p w14:paraId="35B659B1" w14:textId="77777777" w:rsidR="00124F0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多租户管理</w:t>
      </w:r>
    </w:p>
    <w:p w14:paraId="2F9BA003"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对于一个企业级的</w:t>
      </w:r>
      <w:r w:rsidRPr="003827EB">
        <w:rPr>
          <w:rFonts w:ascii="宋体" w:hAnsi="宋体"/>
          <w:kern w:val="0"/>
          <w:sz w:val="24"/>
          <w:szCs w:val="24"/>
        </w:rPr>
        <w:t>PaaS</w:t>
      </w:r>
      <w:r w:rsidRPr="003827EB">
        <w:rPr>
          <w:rFonts w:ascii="宋体" w:hAnsi="宋体" w:cs="Arial"/>
          <w:kern w:val="0"/>
          <w:sz w:val="24"/>
          <w:szCs w:val="24"/>
        </w:rPr>
        <w:t>平台来说，多租户架构不仅能够降低服务的开发成本与运维成本，还可以让企业内不同部门的授权用户独立创建并管理自己的应用。</w:t>
      </w:r>
      <w:proofErr w:type="gramStart"/>
      <w:r w:rsidRPr="003827EB">
        <w:rPr>
          <w:rFonts w:ascii="宋体" w:hAnsi="宋体" w:cs="Arial"/>
          <w:kern w:val="0"/>
          <w:sz w:val="24"/>
          <w:szCs w:val="24"/>
        </w:rPr>
        <w:t>当应用</w:t>
      </w:r>
      <w:proofErr w:type="gramEnd"/>
      <w:r w:rsidRPr="003827EB">
        <w:rPr>
          <w:rFonts w:ascii="宋体" w:hAnsi="宋体" w:cs="Arial"/>
          <w:kern w:val="0"/>
          <w:sz w:val="24"/>
          <w:szCs w:val="24"/>
        </w:rPr>
        <w:t>服务运行时，租户之间的状态和数据都是隔离开的，对于租户来说，自己是独享服务的，租户是可以持有资源的最大单位。</w:t>
      </w:r>
    </w:p>
    <w:p w14:paraId="00565C39"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租户管理：负责创建新租户，将租户与机构绑定或解绑，访问查询租户信息等操作。管理的租户信息包括基本信息，成员信息，权限等级，所属机构等。</w:t>
      </w:r>
    </w:p>
    <w:p w14:paraId="0C1CB4F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用户管理：负责创建新用户，将用户与机构绑定或解绑，设置用户角色，访问查询租户信息等操作。管理用户的基本信息，例如登录名，密码及其它个人信息等。用户和租户使用角色关联，每个用户登录后可以看到所属租户下的资源信息，可以对所属租户下的资源进行操作。</w:t>
      </w:r>
    </w:p>
    <w:p w14:paraId="44578C20"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组织机构管理：分级管理全部租户的应用权限，包括普通用户、普通管理员、以及超级管理员。普通用户可以对所属租户下的资源进行操作。普通管理员除了管理当前租户的资源外，也同时管理本租户下的用户信息，修改用户的权限信息。超级管理员管理集群中的所有资源，同时管理所有的租户和用户信息。</w:t>
      </w:r>
    </w:p>
    <w:p w14:paraId="6DA77D6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用户权限管理：设置并管理租户，权限和角色的映射关系。根据用户和租户的权限内容授予其不同的资源操作权限。</w:t>
      </w:r>
    </w:p>
    <w:p w14:paraId="4D82EEE0"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监控管理</w:t>
      </w:r>
    </w:p>
    <w:p w14:paraId="3312D706"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监控管理主要负责</w:t>
      </w:r>
      <w:r w:rsidRPr="003827EB">
        <w:rPr>
          <w:rFonts w:ascii="宋体" w:hAnsi="宋体"/>
          <w:kern w:val="0"/>
          <w:sz w:val="24"/>
          <w:szCs w:val="24"/>
        </w:rPr>
        <w:t>PaaS</w:t>
      </w:r>
      <w:r w:rsidRPr="003827EB">
        <w:rPr>
          <w:rFonts w:ascii="宋体" w:hAnsi="宋体" w:cs="Arial"/>
          <w:kern w:val="0"/>
          <w:sz w:val="24"/>
          <w:szCs w:val="24"/>
        </w:rPr>
        <w:t>平台中各种资源的监控管理，并支持查看资源和应用的各种指标，例如负载指标、服务指标等。同时可以自定义指标的汇总方式，设置相关告警，帮助运</w:t>
      </w:r>
      <w:proofErr w:type="gramStart"/>
      <w:r w:rsidRPr="003827EB">
        <w:rPr>
          <w:rFonts w:ascii="宋体" w:hAnsi="宋体" w:cs="Arial"/>
          <w:kern w:val="0"/>
          <w:sz w:val="24"/>
          <w:szCs w:val="24"/>
        </w:rPr>
        <w:t>维人员</w:t>
      </w:r>
      <w:proofErr w:type="gramEnd"/>
      <w:r w:rsidRPr="003827EB">
        <w:rPr>
          <w:rFonts w:ascii="宋体" w:hAnsi="宋体" w:cs="Arial"/>
          <w:kern w:val="0"/>
          <w:sz w:val="24"/>
          <w:szCs w:val="24"/>
        </w:rPr>
        <w:t>快速定位故障及解决故障。容器监控：与容器管理中的容器监控相同。</w:t>
      </w:r>
    </w:p>
    <w:p w14:paraId="74CFDE3D" w14:textId="55CE1800" w:rsidR="00124F0B" w:rsidRDefault="006A7495" w:rsidP="00124F0B">
      <w:pPr>
        <w:widowControl/>
        <w:spacing w:line="360" w:lineRule="auto"/>
        <w:ind w:firstLine="420"/>
        <w:jc w:val="left"/>
        <w:rPr>
          <w:rFonts w:ascii="宋体" w:hAnsi="宋体" w:cs="Arial"/>
          <w:kern w:val="0"/>
          <w:sz w:val="24"/>
          <w:szCs w:val="24"/>
        </w:rPr>
      </w:pPr>
      <w:r>
        <w:rPr>
          <w:rFonts w:ascii="宋体" w:hAnsi="宋体" w:cs="Arial"/>
          <w:kern w:val="0"/>
          <w:sz w:val="24"/>
          <w:szCs w:val="24"/>
        </w:rPr>
        <w:t>服务器监控</w:t>
      </w:r>
      <w:r w:rsidR="00124F0B" w:rsidRPr="003827EB">
        <w:rPr>
          <w:rFonts w:ascii="宋体" w:hAnsi="宋体" w:cs="Arial"/>
          <w:kern w:val="0"/>
          <w:sz w:val="24"/>
          <w:szCs w:val="24"/>
        </w:rPr>
        <w:t>：</w:t>
      </w:r>
      <w:r w:rsidR="003219FA">
        <w:rPr>
          <w:rFonts w:ascii="宋体" w:hAnsi="宋体" w:cs="Arial"/>
          <w:kern w:val="0"/>
          <w:sz w:val="24"/>
          <w:szCs w:val="24"/>
        </w:rPr>
        <w:t>定时从服务器拉取服务器的</w:t>
      </w:r>
      <w:r w:rsidR="00124F0B" w:rsidRPr="003827EB">
        <w:rPr>
          <w:rFonts w:ascii="宋体" w:hAnsi="宋体"/>
          <w:kern w:val="0"/>
          <w:sz w:val="24"/>
          <w:szCs w:val="24"/>
        </w:rPr>
        <w:t>CPU</w:t>
      </w:r>
      <w:r w:rsidR="00124F0B" w:rsidRPr="003827EB">
        <w:rPr>
          <w:rFonts w:ascii="宋体" w:hAnsi="宋体" w:cs="Arial"/>
          <w:kern w:val="0"/>
          <w:sz w:val="24"/>
          <w:szCs w:val="24"/>
        </w:rPr>
        <w:t>、内存、存储、网络等指标</w:t>
      </w:r>
      <w:r w:rsidR="00800D66">
        <w:rPr>
          <w:rFonts w:ascii="宋体" w:hAnsi="宋体" w:cs="Arial"/>
          <w:kern w:val="0"/>
          <w:sz w:val="24"/>
          <w:szCs w:val="24"/>
        </w:rPr>
        <w:t>数据</w:t>
      </w:r>
      <w:r w:rsidR="00124F0B" w:rsidRPr="003827EB">
        <w:rPr>
          <w:rFonts w:ascii="宋体" w:hAnsi="宋体" w:cs="Arial"/>
          <w:kern w:val="0"/>
          <w:sz w:val="24"/>
          <w:szCs w:val="24"/>
        </w:rPr>
        <w:t>。运行在主机上的</w:t>
      </w:r>
      <w:r w:rsidR="00800D66">
        <w:rPr>
          <w:rFonts w:ascii="宋体" w:hAnsi="宋体" w:hint="eastAsia"/>
          <w:kern w:val="0"/>
          <w:sz w:val="24"/>
          <w:szCs w:val="24"/>
        </w:rPr>
        <w:t>node-exporter</w:t>
      </w:r>
      <w:r w:rsidR="00124F0B" w:rsidRPr="003827EB">
        <w:rPr>
          <w:rFonts w:ascii="宋体" w:hAnsi="宋体" w:cs="Arial"/>
          <w:kern w:val="0"/>
          <w:sz w:val="24"/>
          <w:szCs w:val="24"/>
        </w:rPr>
        <w:t>进行原始的数据采集，监控服务在每个采集周期调用接口获取</w:t>
      </w:r>
      <w:r w:rsidR="00800D66">
        <w:rPr>
          <w:rFonts w:ascii="宋体" w:hAnsi="宋体" w:cs="Arial" w:hint="eastAsia"/>
          <w:kern w:val="0"/>
          <w:sz w:val="24"/>
          <w:szCs w:val="24"/>
        </w:rPr>
        <w:t>指标数据</w:t>
      </w:r>
      <w:r w:rsidR="00124F0B" w:rsidRPr="003827EB">
        <w:rPr>
          <w:rFonts w:ascii="宋体" w:hAnsi="宋体" w:cs="Arial"/>
          <w:kern w:val="0"/>
          <w:sz w:val="24"/>
          <w:szCs w:val="24"/>
        </w:rPr>
        <w:t>，数据处理和汇聚后提供给</w:t>
      </w:r>
      <w:proofErr w:type="spellStart"/>
      <w:r w:rsidR="00124F0B" w:rsidRPr="003827EB">
        <w:rPr>
          <w:rFonts w:ascii="宋体" w:hAnsi="宋体"/>
          <w:kern w:val="0"/>
          <w:sz w:val="24"/>
          <w:szCs w:val="24"/>
        </w:rPr>
        <w:t>Gafana</w:t>
      </w:r>
      <w:proofErr w:type="spellEnd"/>
      <w:r w:rsidR="00124F0B" w:rsidRPr="003827EB">
        <w:rPr>
          <w:rFonts w:ascii="宋体" w:hAnsi="宋体" w:cs="Arial"/>
          <w:kern w:val="0"/>
          <w:sz w:val="24"/>
          <w:szCs w:val="24"/>
        </w:rPr>
        <w:t>做数据展示。</w:t>
      </w:r>
    </w:p>
    <w:p w14:paraId="658DBAED" w14:textId="2C3F27CF"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应用监控：使用特定的应用监控</w:t>
      </w:r>
      <w:r w:rsidR="00715ABB">
        <w:rPr>
          <w:rFonts w:ascii="宋体" w:hAnsi="宋体"/>
          <w:kern w:val="0"/>
          <w:sz w:val="24"/>
          <w:szCs w:val="24"/>
        </w:rPr>
        <w:t>e</w:t>
      </w:r>
      <w:r w:rsidR="00715ABB">
        <w:rPr>
          <w:rFonts w:ascii="宋体" w:hAnsi="宋体" w:hint="eastAsia"/>
          <w:kern w:val="0"/>
          <w:sz w:val="24"/>
          <w:szCs w:val="24"/>
        </w:rPr>
        <w:t>xporter</w:t>
      </w:r>
      <w:r w:rsidRPr="003827EB">
        <w:rPr>
          <w:rFonts w:ascii="宋体" w:hAnsi="宋体" w:cs="Arial"/>
          <w:kern w:val="0"/>
          <w:sz w:val="24"/>
          <w:szCs w:val="24"/>
        </w:rPr>
        <w:t>实现。每种</w:t>
      </w:r>
      <w:r w:rsidR="00715ABB">
        <w:rPr>
          <w:rFonts w:ascii="宋体" w:hAnsi="宋体" w:hint="eastAsia"/>
          <w:kern w:val="0"/>
          <w:sz w:val="24"/>
          <w:szCs w:val="24"/>
        </w:rPr>
        <w:t>exporter</w:t>
      </w:r>
      <w:r w:rsidRPr="003827EB">
        <w:rPr>
          <w:rFonts w:ascii="宋体" w:hAnsi="宋体" w:cs="Arial"/>
          <w:kern w:val="0"/>
          <w:sz w:val="24"/>
          <w:szCs w:val="24"/>
        </w:rPr>
        <w:t>采集特定应用的指标，如</w:t>
      </w:r>
      <w:proofErr w:type="spellStart"/>
      <w:r w:rsidR="00715ABB">
        <w:rPr>
          <w:rFonts w:ascii="宋体" w:hAnsi="宋体" w:hint="eastAsia"/>
          <w:kern w:val="0"/>
          <w:sz w:val="24"/>
          <w:szCs w:val="24"/>
        </w:rPr>
        <w:t>mysql</w:t>
      </w:r>
      <w:proofErr w:type="spellEnd"/>
      <w:r w:rsidR="00715ABB">
        <w:rPr>
          <w:rFonts w:ascii="宋体" w:hAnsi="宋体" w:hint="eastAsia"/>
          <w:kern w:val="0"/>
          <w:sz w:val="24"/>
          <w:szCs w:val="24"/>
        </w:rPr>
        <w:t>-exporter</w:t>
      </w:r>
      <w:r w:rsidRPr="003827EB">
        <w:rPr>
          <w:rFonts w:ascii="宋体" w:hAnsi="宋体" w:cs="Arial"/>
          <w:kern w:val="0"/>
          <w:sz w:val="24"/>
          <w:szCs w:val="24"/>
        </w:rPr>
        <w:t>负责采集</w:t>
      </w:r>
      <w:proofErr w:type="spellStart"/>
      <w:r w:rsidRPr="003827EB">
        <w:rPr>
          <w:rFonts w:ascii="宋体" w:hAnsi="宋体"/>
          <w:kern w:val="0"/>
          <w:sz w:val="24"/>
          <w:szCs w:val="24"/>
        </w:rPr>
        <w:t>MySql</w:t>
      </w:r>
      <w:proofErr w:type="spellEnd"/>
      <w:r w:rsidRPr="003827EB">
        <w:rPr>
          <w:rFonts w:ascii="宋体" w:hAnsi="宋体" w:cs="Arial"/>
          <w:kern w:val="0"/>
          <w:sz w:val="24"/>
          <w:szCs w:val="24"/>
        </w:rPr>
        <w:t>数据库的连接数、每秒事务量等；</w:t>
      </w:r>
      <w:proofErr w:type="spellStart"/>
      <w:r w:rsidRPr="003827EB">
        <w:rPr>
          <w:rFonts w:ascii="宋体" w:hAnsi="宋体"/>
          <w:kern w:val="0"/>
          <w:sz w:val="24"/>
          <w:szCs w:val="24"/>
        </w:rPr>
        <w:t>Redis</w:t>
      </w:r>
      <w:proofErr w:type="spellEnd"/>
      <w:r w:rsidR="00715ABB">
        <w:rPr>
          <w:rFonts w:ascii="宋体" w:hAnsi="宋体" w:hint="eastAsia"/>
          <w:kern w:val="0"/>
          <w:sz w:val="24"/>
          <w:szCs w:val="24"/>
        </w:rPr>
        <w:t>-exporter</w:t>
      </w:r>
      <w:r w:rsidRPr="003827EB">
        <w:rPr>
          <w:rFonts w:ascii="宋体" w:hAnsi="宋体" w:cs="Arial"/>
          <w:kern w:val="0"/>
          <w:sz w:val="24"/>
          <w:szCs w:val="24"/>
        </w:rPr>
        <w:t>负责采集</w:t>
      </w:r>
      <w:proofErr w:type="spellStart"/>
      <w:r w:rsidRPr="003827EB">
        <w:rPr>
          <w:rFonts w:ascii="宋体" w:hAnsi="宋体"/>
          <w:kern w:val="0"/>
          <w:sz w:val="24"/>
          <w:szCs w:val="24"/>
        </w:rPr>
        <w:t>Redis</w:t>
      </w:r>
      <w:proofErr w:type="spellEnd"/>
      <w:r w:rsidRPr="003827EB">
        <w:rPr>
          <w:rFonts w:ascii="宋体" w:hAnsi="宋体" w:cs="Arial"/>
          <w:kern w:val="0"/>
          <w:sz w:val="24"/>
          <w:szCs w:val="24"/>
        </w:rPr>
        <w:t>的内存使用率、延迟时间等。部署应用时，如果用户选择需要采集应用指标，</w:t>
      </w:r>
      <w:r w:rsidRPr="003827EB">
        <w:rPr>
          <w:rFonts w:ascii="宋体" w:hAnsi="宋体"/>
          <w:kern w:val="0"/>
          <w:sz w:val="24"/>
          <w:szCs w:val="24"/>
        </w:rPr>
        <w:t>PaaS</w:t>
      </w:r>
      <w:r w:rsidRPr="003827EB">
        <w:rPr>
          <w:rFonts w:ascii="宋体" w:hAnsi="宋体" w:cs="Arial"/>
          <w:kern w:val="0"/>
          <w:sz w:val="24"/>
          <w:szCs w:val="24"/>
        </w:rPr>
        <w:t>平台除了部署应用本身外，也会部署应用指标采集的</w:t>
      </w:r>
      <w:r w:rsidR="00715ABB">
        <w:rPr>
          <w:rFonts w:ascii="宋体" w:hAnsi="宋体" w:hint="eastAsia"/>
          <w:kern w:val="0"/>
          <w:sz w:val="24"/>
          <w:szCs w:val="24"/>
        </w:rPr>
        <w:t>exporter</w:t>
      </w:r>
      <w:r w:rsidRPr="003827EB">
        <w:rPr>
          <w:rFonts w:ascii="宋体" w:hAnsi="宋体" w:cs="Arial"/>
          <w:kern w:val="0"/>
          <w:sz w:val="24"/>
          <w:szCs w:val="24"/>
        </w:rPr>
        <w:t>。监控服务通过</w:t>
      </w:r>
      <w:r w:rsidR="00715ABB">
        <w:rPr>
          <w:rFonts w:ascii="宋体" w:hAnsi="宋体" w:cs="Arial" w:hint="eastAsia"/>
          <w:kern w:val="0"/>
          <w:sz w:val="24"/>
          <w:szCs w:val="24"/>
        </w:rPr>
        <w:t>定时调度</w:t>
      </w:r>
      <w:r w:rsidRPr="003827EB">
        <w:rPr>
          <w:rFonts w:ascii="宋体" w:hAnsi="宋体" w:cs="Arial"/>
          <w:kern w:val="0"/>
          <w:sz w:val="24"/>
          <w:szCs w:val="24"/>
        </w:rPr>
        <w:t>，</w:t>
      </w:r>
      <w:r w:rsidR="00715ABB">
        <w:rPr>
          <w:rFonts w:ascii="宋体" w:hAnsi="宋体" w:cs="Arial"/>
          <w:kern w:val="0"/>
          <w:sz w:val="24"/>
          <w:szCs w:val="24"/>
        </w:rPr>
        <w:t>定时通过特定的</w:t>
      </w:r>
      <w:r w:rsidR="00715ABB">
        <w:rPr>
          <w:rFonts w:ascii="宋体" w:hAnsi="宋体" w:cs="Arial" w:hint="eastAsia"/>
          <w:kern w:val="0"/>
          <w:sz w:val="24"/>
          <w:szCs w:val="24"/>
        </w:rPr>
        <w:t>exporter采集</w:t>
      </w:r>
      <w:r w:rsidRPr="00BE636F">
        <w:rPr>
          <w:rFonts w:ascii="宋体" w:hAnsi="宋体" w:cs="Arial"/>
          <w:kern w:val="0"/>
          <w:sz w:val="24"/>
          <w:szCs w:val="24"/>
        </w:rPr>
        <w:t>指标数据，数据处理和汇聚后提供给</w:t>
      </w:r>
      <w:proofErr w:type="spellStart"/>
      <w:r w:rsidRPr="00BE636F">
        <w:rPr>
          <w:rFonts w:ascii="宋体" w:hAnsi="宋体"/>
          <w:kern w:val="0"/>
          <w:sz w:val="24"/>
          <w:szCs w:val="24"/>
        </w:rPr>
        <w:t>Grafana</w:t>
      </w:r>
      <w:proofErr w:type="spellEnd"/>
      <w:r w:rsidRPr="00BE636F">
        <w:rPr>
          <w:rFonts w:ascii="宋体" w:hAnsi="宋体" w:cs="Arial"/>
          <w:kern w:val="0"/>
          <w:sz w:val="24"/>
          <w:szCs w:val="24"/>
        </w:rPr>
        <w:t>做展示。</w:t>
      </w:r>
    </w:p>
    <w:p w14:paraId="0948FE2D" w14:textId="67D2CC7E"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指标管理：负责接收</w:t>
      </w:r>
      <w:r w:rsidR="004D69BF">
        <w:rPr>
          <w:rFonts w:ascii="宋体" w:hAnsi="宋体" w:cs="Arial"/>
          <w:kern w:val="0"/>
          <w:sz w:val="24"/>
          <w:szCs w:val="24"/>
        </w:rPr>
        <w:t>性能</w:t>
      </w:r>
      <w:r w:rsidRPr="00BE636F">
        <w:rPr>
          <w:rFonts w:ascii="宋体" w:hAnsi="宋体" w:cs="Arial"/>
          <w:kern w:val="0"/>
          <w:sz w:val="24"/>
          <w:szCs w:val="24"/>
        </w:rPr>
        <w:t>指标</w:t>
      </w:r>
      <w:r w:rsidR="004D69BF">
        <w:rPr>
          <w:rFonts w:ascii="宋体" w:hAnsi="宋体" w:cs="Arial"/>
          <w:kern w:val="0"/>
          <w:sz w:val="24"/>
          <w:szCs w:val="24"/>
        </w:rPr>
        <w:t>数据</w:t>
      </w:r>
      <w:r w:rsidRPr="00BE636F">
        <w:rPr>
          <w:rFonts w:ascii="宋体" w:hAnsi="宋体" w:cs="Arial"/>
          <w:kern w:val="0"/>
          <w:sz w:val="24"/>
          <w:szCs w:val="24"/>
        </w:rPr>
        <w:t>，如容器、</w:t>
      </w:r>
      <w:r w:rsidR="004D69BF">
        <w:rPr>
          <w:rFonts w:ascii="宋体" w:hAnsi="宋体" w:cs="Arial"/>
          <w:kern w:val="0"/>
          <w:sz w:val="24"/>
          <w:szCs w:val="24"/>
        </w:rPr>
        <w:t>服务器</w:t>
      </w:r>
      <w:r w:rsidRPr="00BE636F">
        <w:rPr>
          <w:rFonts w:ascii="宋体" w:hAnsi="宋体" w:cs="Arial"/>
          <w:kern w:val="0"/>
          <w:sz w:val="24"/>
          <w:szCs w:val="24"/>
        </w:rPr>
        <w:t>、节点、</w:t>
      </w:r>
      <w:r w:rsidRPr="00BE636F">
        <w:rPr>
          <w:rFonts w:ascii="宋体" w:hAnsi="宋体"/>
          <w:kern w:val="0"/>
          <w:sz w:val="24"/>
          <w:szCs w:val="24"/>
        </w:rPr>
        <w:t>CPU</w:t>
      </w:r>
      <w:r w:rsidRPr="00BE636F">
        <w:rPr>
          <w:rFonts w:ascii="宋体" w:hAnsi="宋体" w:cs="Arial"/>
          <w:kern w:val="0"/>
          <w:sz w:val="24"/>
          <w:szCs w:val="24"/>
        </w:rPr>
        <w:t>和内存的利用率</w:t>
      </w:r>
      <w:r w:rsidR="004D69BF">
        <w:rPr>
          <w:rFonts w:ascii="宋体" w:hAnsi="宋体" w:cs="Arial"/>
          <w:kern w:val="0"/>
          <w:sz w:val="24"/>
          <w:szCs w:val="24"/>
        </w:rPr>
        <w:t>、硬盘存储量</w:t>
      </w:r>
      <w:r w:rsidRPr="00BE636F">
        <w:rPr>
          <w:rFonts w:ascii="宋体" w:hAnsi="宋体" w:cs="Arial"/>
          <w:kern w:val="0"/>
          <w:sz w:val="24"/>
          <w:szCs w:val="24"/>
        </w:rPr>
        <w:t>、磁盘读写和网络速率，系统</w:t>
      </w:r>
      <w:r w:rsidRPr="00BE636F">
        <w:rPr>
          <w:rFonts w:ascii="宋体" w:hAnsi="宋体"/>
          <w:kern w:val="0"/>
          <w:sz w:val="24"/>
          <w:szCs w:val="24"/>
        </w:rPr>
        <w:t>IP</w:t>
      </w:r>
      <w:r w:rsidRPr="00BE636F">
        <w:rPr>
          <w:rFonts w:ascii="宋体" w:hAnsi="宋体" w:cs="Arial"/>
          <w:kern w:val="0"/>
          <w:sz w:val="24"/>
          <w:szCs w:val="24"/>
        </w:rPr>
        <w:t>数，</w:t>
      </w:r>
      <w:r w:rsidR="004D69BF">
        <w:rPr>
          <w:rFonts w:ascii="宋体" w:hAnsi="宋体" w:cs="Arial"/>
          <w:kern w:val="0"/>
          <w:sz w:val="24"/>
          <w:szCs w:val="24"/>
        </w:rPr>
        <w:t>吞吐量</w:t>
      </w:r>
      <w:r w:rsidRPr="00BE636F">
        <w:rPr>
          <w:rFonts w:ascii="宋体" w:hAnsi="宋体" w:cs="Arial"/>
          <w:kern w:val="0"/>
          <w:sz w:val="24"/>
          <w:szCs w:val="24"/>
        </w:rPr>
        <w:t>以及集群整体的各项指标，并提供查询和</w:t>
      </w:r>
      <w:r w:rsidR="004D69BF">
        <w:rPr>
          <w:rFonts w:ascii="宋体" w:hAnsi="宋体" w:cs="Arial"/>
          <w:kern w:val="0"/>
          <w:sz w:val="24"/>
          <w:szCs w:val="24"/>
        </w:rPr>
        <w:t>展示</w:t>
      </w:r>
      <w:r w:rsidRPr="00BE636F">
        <w:rPr>
          <w:rFonts w:ascii="宋体" w:hAnsi="宋体" w:cs="Arial"/>
          <w:kern w:val="0"/>
          <w:sz w:val="24"/>
          <w:szCs w:val="24"/>
        </w:rPr>
        <w:t>的</w:t>
      </w:r>
      <w:r w:rsidR="004D69BF">
        <w:rPr>
          <w:rFonts w:ascii="宋体" w:hAnsi="宋体" w:cs="Arial"/>
          <w:kern w:val="0"/>
          <w:sz w:val="24"/>
          <w:szCs w:val="24"/>
        </w:rPr>
        <w:t>功能</w:t>
      </w:r>
      <w:r w:rsidRPr="00BE636F">
        <w:rPr>
          <w:rFonts w:ascii="宋体" w:hAnsi="宋体" w:cs="Arial"/>
          <w:kern w:val="0"/>
          <w:sz w:val="24"/>
          <w:szCs w:val="24"/>
        </w:rPr>
        <w:t>。</w:t>
      </w:r>
    </w:p>
    <w:p w14:paraId="504BC349"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监控汇总分析：支持用户在平台中自定义如何处理原始指标数据，比如采集周期的长短，多条应用指标以哪种方式汇聚，使用原始指标生成复杂的报表指标等。处理后的指标依然和原始指标一样可以被查询和使用。</w:t>
      </w:r>
    </w:p>
    <w:p w14:paraId="5F29908B" w14:textId="333429F6" w:rsidR="002132AE" w:rsidRPr="005A26B4" w:rsidRDefault="00BC2734" w:rsidP="00AC7748">
      <w:pPr>
        <w:widowControl/>
        <w:spacing w:line="360" w:lineRule="auto"/>
        <w:ind w:firstLine="420"/>
        <w:jc w:val="left"/>
      </w:pPr>
      <w:r>
        <w:rPr>
          <w:rFonts w:ascii="宋体" w:hAnsi="宋体" w:cs="Arial"/>
          <w:kern w:val="0"/>
          <w:sz w:val="24"/>
          <w:szCs w:val="24"/>
        </w:rPr>
        <w:t>监控告警：通过配置告警规则，当如存储、C</w:t>
      </w:r>
      <w:r>
        <w:rPr>
          <w:rFonts w:ascii="宋体" w:hAnsi="宋体" w:cs="Arial" w:hint="eastAsia"/>
          <w:kern w:val="0"/>
          <w:sz w:val="24"/>
          <w:szCs w:val="24"/>
        </w:rPr>
        <w:t>PU使用量、网络、内存等超过告警规则临界值时，触发告警，通过</w:t>
      </w:r>
      <w:proofErr w:type="spellStart"/>
      <w:r>
        <w:rPr>
          <w:rFonts w:ascii="宋体" w:hAnsi="宋体" w:cs="Arial" w:hint="eastAsia"/>
          <w:kern w:val="0"/>
          <w:sz w:val="24"/>
          <w:szCs w:val="24"/>
        </w:rPr>
        <w:t>webhook</w:t>
      </w:r>
      <w:proofErr w:type="spellEnd"/>
      <w:r>
        <w:rPr>
          <w:rFonts w:ascii="宋体" w:hAnsi="宋体" w:cs="Arial" w:hint="eastAsia"/>
          <w:kern w:val="0"/>
          <w:sz w:val="24"/>
          <w:szCs w:val="24"/>
        </w:rPr>
        <w:t>方式，通知相应工作人员。</w:t>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111004">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3BE8BDB6" w:rsidR="00F775AA" w:rsidRDefault="00F775AA" w:rsidP="00111004">
      <w:pPr>
        <w:pStyle w:val="N"/>
        <w:spacing w:line="360" w:lineRule="auto"/>
        <w:ind w:firstLine="480"/>
        <w:rPr>
          <w:rFonts w:ascii="宋体" w:eastAsia="宋体" w:hAnsi="宋体"/>
          <w:sz w:val="24"/>
          <w:szCs w:val="24"/>
        </w:rPr>
      </w:pPr>
      <w:r w:rsidRPr="00475564">
        <w:rPr>
          <w:rFonts w:ascii="宋体" w:eastAsia="宋体" w:hAnsi="宋体"/>
          <w:sz w:val="24"/>
          <w:szCs w:val="24"/>
        </w:rPr>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多租户、可配置、可扩展、网络化 ；二是服务运营管理体系，服务须安全稳定，支持产品管理、终端管理、用户管理等功能。在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111004">
      <w:pPr>
        <w:pStyle w:val="N"/>
        <w:spacing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w:t>
      </w:r>
      <w:proofErr w:type="gramStart"/>
      <w:r w:rsidRPr="007D6D7C">
        <w:rPr>
          <w:rFonts w:ascii="宋体" w:eastAsia="宋体" w:hAnsi="宋体" w:cs="Arial"/>
          <w:sz w:val="24"/>
          <w:szCs w:val="24"/>
        </w:rPr>
        <w:t>者快速</w:t>
      </w:r>
      <w:proofErr w:type="gramEnd"/>
      <w:r w:rsidRPr="007D6D7C">
        <w:rPr>
          <w:rFonts w:ascii="宋体" w:eastAsia="宋体" w:hAnsi="宋体" w:cs="Arial"/>
          <w:sz w:val="24"/>
          <w:szCs w:val="24"/>
        </w:rPr>
        <w:t>获取平台、集群资源和应用服务的使用情况和运行状况。</w:t>
      </w:r>
    </w:p>
    <w:p w14:paraId="6190BAE0" w14:textId="77777777" w:rsidR="00B51159" w:rsidRDefault="00AB6001">
      <w:pPr>
        <w:pStyle w:val="3"/>
      </w:pPr>
      <w:r>
        <w:rPr>
          <w:rFonts w:hint="eastAsia"/>
        </w:rPr>
        <w:lastRenderedPageBreak/>
        <w:t>运行环境要求</w:t>
      </w:r>
    </w:p>
    <w:p w14:paraId="5865068E" w14:textId="77777777" w:rsidR="00D510F0" w:rsidRPr="00D510F0" w:rsidRDefault="00D510F0" w:rsidP="00D510F0">
      <w:pPr>
        <w:widowControl/>
        <w:numPr>
          <w:ilvl w:val="0"/>
          <w:numId w:val="32"/>
        </w:numPr>
        <w:spacing w:before="100" w:beforeAutospacing="1" w:after="100" w:afterAutospacing="1"/>
        <w:jc w:val="left"/>
        <w:rPr>
          <w:rFonts w:ascii="宋体" w:hAnsi="宋体" w:cs="宋体"/>
          <w:kern w:val="0"/>
          <w:sz w:val="24"/>
          <w:szCs w:val="24"/>
        </w:rPr>
      </w:pPr>
      <w:r w:rsidRPr="00D510F0">
        <w:rPr>
          <w:rFonts w:ascii="宋体" w:hAnsi="宋体" w:cs="宋体"/>
          <w:b/>
          <w:bCs/>
          <w:kern w:val="0"/>
          <w:sz w:val="24"/>
          <w:szCs w:val="24"/>
        </w:rPr>
        <w:t>部署服务器要求</w:t>
      </w:r>
    </w:p>
    <w:p w14:paraId="36B95C63"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CPU：支持基于Intel VT /AMD-V以上X86指令集架构的处理器；</w:t>
      </w:r>
    </w:p>
    <w:p w14:paraId="001A23E6"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内存：单条内存8G，16G，32G，选用DDR4接口标准为最佳；</w:t>
      </w:r>
    </w:p>
    <w:p w14:paraId="05DFF18B"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机械硬盘：需要支持SATA，SAS硬盘接口；</w:t>
      </w:r>
    </w:p>
    <w:p w14:paraId="7B4223CE"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SSD硬盘：对IO要求高的应用需要配置SSD盘，支持SATA或PCI-E接口；</w:t>
      </w:r>
    </w:p>
    <w:p w14:paraId="33649AE5"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网络：每台服务器至少三块网卡，网卡需要支持1GbE/10GbE/</w:t>
      </w:r>
      <w:proofErr w:type="spellStart"/>
      <w:r w:rsidRPr="00D510F0">
        <w:rPr>
          <w:rFonts w:ascii="宋体" w:hAnsi="宋体" w:cs="宋体"/>
          <w:kern w:val="0"/>
          <w:sz w:val="24"/>
          <w:szCs w:val="24"/>
        </w:rPr>
        <w:t>infiniband</w:t>
      </w:r>
      <w:proofErr w:type="spellEnd"/>
      <w:r w:rsidRPr="00D510F0">
        <w:rPr>
          <w:rFonts w:ascii="宋体" w:hAnsi="宋体" w:cs="宋体"/>
          <w:kern w:val="0"/>
          <w:sz w:val="24"/>
          <w:szCs w:val="24"/>
        </w:rPr>
        <w:t>，根据不同需求选择不同网络。</w:t>
      </w:r>
    </w:p>
    <w:p w14:paraId="35971CE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p>
    <w:p w14:paraId="013BCDD7" w14:textId="77777777" w:rsidR="00D510F0" w:rsidRPr="00D510F0" w:rsidRDefault="00D510F0" w:rsidP="00D510F0">
      <w:pPr>
        <w:widowControl/>
        <w:numPr>
          <w:ilvl w:val="0"/>
          <w:numId w:val="33"/>
        </w:numPr>
        <w:spacing w:before="100" w:beforeAutospacing="1" w:after="100" w:afterAutospacing="1"/>
        <w:jc w:val="left"/>
        <w:rPr>
          <w:rFonts w:ascii="宋体" w:hAnsi="宋体" w:cs="宋体"/>
          <w:kern w:val="0"/>
          <w:sz w:val="24"/>
          <w:szCs w:val="24"/>
        </w:rPr>
      </w:pPr>
      <w:r w:rsidRPr="00D510F0">
        <w:rPr>
          <w:rFonts w:ascii="宋体" w:hAnsi="宋体" w:cs="宋体"/>
          <w:b/>
          <w:bCs/>
          <w:kern w:val="0"/>
          <w:sz w:val="24"/>
          <w:szCs w:val="24"/>
        </w:rPr>
        <w:t>推荐配置</w:t>
      </w:r>
    </w:p>
    <w:p w14:paraId="6E546C5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服务器：6台, CPU E5-2620V3*2</w:t>
      </w:r>
    </w:p>
    <w:p w14:paraId="37CE6C5A"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内存：DDR4 16G*16</w:t>
      </w:r>
    </w:p>
    <w:p w14:paraId="051F9709"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万兆网卡：双口万兆网卡*2</w:t>
      </w:r>
    </w:p>
    <w:p w14:paraId="27F1DBA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千兆网卡：双口千兆网卡*1</w:t>
      </w:r>
    </w:p>
    <w:p w14:paraId="048590E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系统硬盘：SAS 300G*2</w:t>
      </w:r>
    </w:p>
    <w:p w14:paraId="1313EC72"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硬盘：SATA或SSD 4T*12</w:t>
      </w:r>
    </w:p>
    <w:p w14:paraId="7E6289AF"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交换机：</w:t>
      </w:r>
    </w:p>
    <w:p w14:paraId="2548E83A" w14:textId="77777777" w:rsidR="00D510F0" w:rsidRPr="00D510F0" w:rsidRDefault="00D510F0" w:rsidP="00D510F0">
      <w:pPr>
        <w:widowControl/>
        <w:spacing w:before="100" w:beforeAutospacing="1" w:after="100" w:afterAutospacing="1"/>
        <w:jc w:val="left"/>
        <w:rPr>
          <w:rFonts w:ascii="宋体" w:hAnsi="宋体" w:cs="宋体"/>
          <w:kern w:val="0"/>
          <w:sz w:val="24"/>
          <w:szCs w:val="24"/>
        </w:rPr>
      </w:pPr>
      <w:r w:rsidRPr="00D510F0">
        <w:rPr>
          <w:rFonts w:ascii="宋体" w:hAnsi="宋体" w:cs="宋体"/>
          <w:kern w:val="0"/>
          <w:sz w:val="24"/>
          <w:szCs w:val="24"/>
        </w:rPr>
        <w:t>管理网: 有带外管理口48口千兆交换机</w:t>
      </w:r>
    </w:p>
    <w:p w14:paraId="085DFC52" w14:textId="0C79DFF5" w:rsidR="00D40688" w:rsidRDefault="00D510F0" w:rsidP="001717E3">
      <w:pPr>
        <w:widowControl/>
        <w:spacing w:before="100" w:beforeAutospacing="1" w:after="100" w:afterAutospacing="1"/>
        <w:jc w:val="left"/>
        <w:rPr>
          <w:rFonts w:ascii="宋体" w:hAnsi="宋体" w:cs="宋体" w:hint="eastAsia"/>
          <w:kern w:val="0"/>
          <w:sz w:val="24"/>
          <w:szCs w:val="24"/>
        </w:rPr>
      </w:pPr>
      <w:r w:rsidRPr="00D510F0">
        <w:rPr>
          <w:rFonts w:ascii="宋体" w:hAnsi="宋体" w:cs="宋体"/>
          <w:kern w:val="0"/>
          <w:sz w:val="24"/>
          <w:szCs w:val="24"/>
        </w:rPr>
        <w:t>计算网：48口万兆交换机（支持堆叠）</w:t>
      </w:r>
    </w:p>
    <w:p w14:paraId="0DA66F79" w14:textId="2D1DA285" w:rsidR="0095067D" w:rsidRDefault="008C1370"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64F0A53A" wp14:editId="7EFF84E6">
            <wp:extent cx="5486400" cy="40443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4044315"/>
                    </a:xfrm>
                    <a:prstGeom prst="rect">
                      <a:avLst/>
                    </a:prstGeom>
                  </pic:spPr>
                </pic:pic>
              </a:graphicData>
            </a:graphic>
          </wp:inline>
        </w:drawing>
      </w:r>
    </w:p>
    <w:p w14:paraId="2A35E636" w14:textId="14E75A72" w:rsidR="00441FE7" w:rsidRDefault="00441FE7"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0A85853C" wp14:editId="3F54FCA7">
            <wp:extent cx="5486400" cy="58077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5807710"/>
                    </a:xfrm>
                    <a:prstGeom prst="rect">
                      <a:avLst/>
                    </a:prstGeom>
                  </pic:spPr>
                </pic:pic>
              </a:graphicData>
            </a:graphic>
          </wp:inline>
        </w:drawing>
      </w:r>
      <w:bookmarkStart w:id="65" w:name="_GoBack"/>
      <w:bookmarkEnd w:id="65"/>
    </w:p>
    <w:p w14:paraId="450F3D86" w14:textId="24B95E30" w:rsidR="0095067D" w:rsidRDefault="0095067D"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765F2D4D" wp14:editId="3C59E952">
            <wp:extent cx="5486400" cy="3182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182620"/>
                    </a:xfrm>
                    <a:prstGeom prst="rect">
                      <a:avLst/>
                    </a:prstGeom>
                  </pic:spPr>
                </pic:pic>
              </a:graphicData>
            </a:graphic>
          </wp:inline>
        </w:drawing>
      </w:r>
    </w:p>
    <w:p w14:paraId="65BFB349" w14:textId="60BA7FB2" w:rsidR="000A3D35" w:rsidRDefault="00D5213A" w:rsidP="001717E3">
      <w:pPr>
        <w:widowControl/>
        <w:spacing w:before="100" w:beforeAutospacing="1" w:after="100" w:afterAutospacing="1"/>
        <w:jc w:val="left"/>
        <w:rPr>
          <w:rFonts w:ascii="宋体" w:hAnsi="宋体" w:cs="宋体" w:hint="eastAsia"/>
          <w:kern w:val="0"/>
          <w:sz w:val="24"/>
          <w:szCs w:val="24"/>
        </w:rPr>
      </w:pPr>
      <w:r>
        <w:rPr>
          <w:noProof/>
        </w:rPr>
        <w:drawing>
          <wp:inline distT="0" distB="0" distL="0" distR="0" wp14:anchorId="499F78B1" wp14:editId="05E5F872">
            <wp:extent cx="5486400" cy="3314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14700"/>
                    </a:xfrm>
                    <a:prstGeom prst="rect">
                      <a:avLst/>
                    </a:prstGeom>
                  </pic:spPr>
                </pic:pic>
              </a:graphicData>
            </a:graphic>
          </wp:inline>
        </w:drawing>
      </w:r>
    </w:p>
    <w:p w14:paraId="064DF614" w14:textId="7E8F91A4" w:rsidR="000A3D35" w:rsidRDefault="000A3D35" w:rsidP="001717E3">
      <w:pPr>
        <w:widowControl/>
        <w:spacing w:before="100" w:beforeAutospacing="1" w:after="100" w:afterAutospacing="1"/>
        <w:jc w:val="left"/>
        <w:rPr>
          <w:rFonts w:ascii="宋体" w:hAnsi="宋体" w:cs="宋体" w:hint="eastAsia"/>
          <w:kern w:val="0"/>
          <w:sz w:val="24"/>
          <w:szCs w:val="24"/>
        </w:rPr>
      </w:pPr>
      <w:r>
        <w:rPr>
          <w:noProof/>
        </w:rPr>
        <w:lastRenderedPageBreak/>
        <w:drawing>
          <wp:inline distT="0" distB="0" distL="0" distR="0" wp14:anchorId="64D32B20" wp14:editId="142A4FB5">
            <wp:extent cx="5486400" cy="2366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366645"/>
                    </a:xfrm>
                    <a:prstGeom prst="rect">
                      <a:avLst/>
                    </a:prstGeom>
                  </pic:spPr>
                </pic:pic>
              </a:graphicData>
            </a:graphic>
          </wp:inline>
        </w:drawing>
      </w:r>
    </w:p>
    <w:p w14:paraId="6B497594" w14:textId="77777777" w:rsidR="00724030" w:rsidRDefault="00724030" w:rsidP="001717E3">
      <w:pPr>
        <w:widowControl/>
        <w:spacing w:before="100" w:beforeAutospacing="1" w:after="100" w:afterAutospacing="1"/>
        <w:jc w:val="left"/>
        <w:rPr>
          <w:rFonts w:ascii="宋体" w:hAnsi="宋体" w:cs="宋体" w:hint="eastAsia"/>
          <w:kern w:val="0"/>
          <w:sz w:val="24"/>
          <w:szCs w:val="24"/>
        </w:rPr>
      </w:pPr>
    </w:p>
    <w:p w14:paraId="7C309929" w14:textId="40229967" w:rsidR="00724030" w:rsidRDefault="00724030" w:rsidP="001717E3">
      <w:pPr>
        <w:widowControl/>
        <w:spacing w:before="100" w:beforeAutospacing="1" w:after="100" w:afterAutospacing="1"/>
        <w:jc w:val="left"/>
        <w:rPr>
          <w:rFonts w:ascii="宋体" w:hAnsi="宋体" w:cs="宋体" w:hint="eastAsia"/>
          <w:kern w:val="0"/>
          <w:sz w:val="24"/>
          <w:szCs w:val="24"/>
        </w:rPr>
      </w:pPr>
      <w:r>
        <w:rPr>
          <w:noProof/>
        </w:rPr>
        <w:drawing>
          <wp:inline distT="0" distB="0" distL="0" distR="0" wp14:anchorId="0A63DA4B" wp14:editId="33BA1982">
            <wp:extent cx="5486400" cy="34505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450590"/>
                    </a:xfrm>
                    <a:prstGeom prst="rect">
                      <a:avLst/>
                    </a:prstGeom>
                  </pic:spPr>
                </pic:pic>
              </a:graphicData>
            </a:graphic>
          </wp:inline>
        </w:drawing>
      </w:r>
    </w:p>
    <w:p w14:paraId="6DC1B02B" w14:textId="5C14DAB7" w:rsidR="00BF1049" w:rsidRPr="001717E3" w:rsidRDefault="00BF1049" w:rsidP="001717E3">
      <w:pPr>
        <w:widowControl/>
        <w:spacing w:before="100" w:beforeAutospacing="1" w:after="100" w:afterAutospacing="1"/>
        <w:jc w:val="left"/>
        <w:rPr>
          <w:rFonts w:ascii="宋体" w:hAnsi="宋体" w:cs="宋体"/>
          <w:kern w:val="0"/>
          <w:sz w:val="24"/>
          <w:szCs w:val="24"/>
        </w:rPr>
      </w:pPr>
      <w:r>
        <w:rPr>
          <w:noProof/>
        </w:rPr>
        <w:lastRenderedPageBreak/>
        <w:drawing>
          <wp:inline distT="0" distB="0" distL="0" distR="0" wp14:anchorId="271773E7" wp14:editId="49C61B17">
            <wp:extent cx="5486400" cy="28543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854325"/>
                    </a:xfrm>
                    <a:prstGeom prst="rect">
                      <a:avLst/>
                    </a:prstGeom>
                  </pic:spPr>
                </pic:pic>
              </a:graphicData>
            </a:graphic>
          </wp:inline>
        </w:drawing>
      </w:r>
    </w:p>
    <w:p w14:paraId="1F4E015F" w14:textId="4B0F784F" w:rsidR="00D40688" w:rsidRDefault="00AB6001" w:rsidP="008D1F97">
      <w:pPr>
        <w:pStyle w:val="3"/>
      </w:pPr>
      <w:r>
        <w:rPr>
          <w:rFonts w:hint="eastAsia"/>
        </w:rPr>
        <w:t>安全保障要求</w:t>
      </w:r>
    </w:p>
    <w:p w14:paraId="501FB132" w14:textId="77777777" w:rsidR="00C45BB7" w:rsidRPr="00C45BB7" w:rsidRDefault="00C45BB7" w:rsidP="00E4367A">
      <w:pPr>
        <w:widowControl/>
        <w:spacing w:before="100" w:beforeAutospacing="1" w:line="360" w:lineRule="auto"/>
        <w:jc w:val="left"/>
        <w:rPr>
          <w:rFonts w:ascii="宋体" w:hAnsi="宋体" w:cs="宋体"/>
          <w:kern w:val="0"/>
          <w:sz w:val="24"/>
          <w:szCs w:val="24"/>
        </w:rPr>
      </w:pPr>
      <w:r w:rsidRPr="00C45BB7">
        <w:rPr>
          <w:rFonts w:ascii="宋体" w:hAnsi="宋体" w:cs="Arial"/>
          <w:kern w:val="0"/>
          <w:sz w:val="24"/>
          <w:szCs w:val="24"/>
        </w:rPr>
        <w:t>平台在建设中，需充分考虑安全机制和保密机制。安全地让联通集团公司各部门间能进行数据交互。规划拥有有效的、完整的、全面的安全方案，是设计平台之初最重要原则。在规划和开发系统时，最先要保障的就是平台的数据、功能、资源的安全性。在开发过程中，需要一直遵守设计最初制定的安全方案。在设计平台网络方面，设计结构应为三层，以保障全面的、安全的数据库数</w:t>
      </w:r>
      <w:r w:rsidRPr="00C45BB7">
        <w:rPr>
          <w:rFonts w:ascii="宋体" w:hAnsi="宋体" w:cs="Courier New"/>
          <w:kern w:val="0"/>
          <w:sz w:val="24"/>
          <w:szCs w:val="24"/>
        </w:rPr>
        <w:t>万方数据</w:t>
      </w:r>
    </w:p>
    <w:p w14:paraId="2B875CFF" w14:textId="6ADDBC87" w:rsidR="008D1F97" w:rsidRDefault="00C45BB7" w:rsidP="00E4367A">
      <w:pPr>
        <w:pStyle w:val="N"/>
        <w:spacing w:before="100" w:beforeAutospacing="1" w:line="360" w:lineRule="auto"/>
        <w:ind w:firstLine="480"/>
        <w:rPr>
          <w:rFonts w:ascii="宋体" w:eastAsia="宋体" w:hAnsi="宋体" w:cs="Arial" w:hint="eastAsia"/>
          <w:kern w:val="0"/>
          <w:sz w:val="24"/>
          <w:szCs w:val="24"/>
        </w:rPr>
      </w:pPr>
      <w:r w:rsidRPr="00C45BB7">
        <w:rPr>
          <w:rFonts w:ascii="宋体" w:eastAsia="宋体" w:hAnsi="宋体" w:cs="Arial"/>
          <w:kern w:val="0"/>
          <w:sz w:val="24"/>
          <w:szCs w:val="24"/>
        </w:rPr>
        <w:t>电子科技大学硕士学位论文26据交互；在服务器选择方面，抉择良好的数据库和平台，保障达到计算机安全级别C2及以上安全性的平台；在管理方面，应当严格加密交互数据；在权限方面，应当实现分机权限机制，保障平台的安全性，设计出完善合理的角色权限机制[32]。</w:t>
      </w:r>
    </w:p>
    <w:p w14:paraId="1ECD6402" w14:textId="1DF8FE31" w:rsidR="00E4367A" w:rsidRPr="00E4367A" w:rsidRDefault="00E4367A" w:rsidP="00C01EAA">
      <w:pPr>
        <w:widowControl/>
        <w:spacing w:before="100" w:beforeAutospacing="1" w:line="360" w:lineRule="auto"/>
        <w:ind w:firstLine="420"/>
        <w:jc w:val="left"/>
        <w:rPr>
          <w:rFonts w:ascii="Arial" w:hAnsi="Arial" w:cs="Arial"/>
          <w:kern w:val="0"/>
          <w:sz w:val="26"/>
          <w:szCs w:val="26"/>
        </w:rPr>
      </w:pPr>
      <w:r w:rsidRPr="00E4367A">
        <w:rPr>
          <w:rFonts w:ascii="Arial" w:hAnsi="Arial" w:cs="Arial"/>
          <w:kern w:val="0"/>
          <w:sz w:val="26"/>
          <w:szCs w:val="26"/>
        </w:rPr>
        <w:t>一个对外运行的平台，必须要能提供一年三百六十五天二十四小时不休假的持续服务工作，所以必须要能有稳定和可靠的特点。依靠质量的保障、流程业务的管理和平台整体设计的优化，来确保平台的可靠性。会对平台使用方造成损失，</w:t>
      </w:r>
      <w:r w:rsidRPr="00E4367A">
        <w:rPr>
          <w:rFonts w:ascii="Arial" w:hAnsi="Arial" w:cs="Arial"/>
          <w:kern w:val="0"/>
          <w:sz w:val="26"/>
          <w:szCs w:val="26"/>
        </w:rPr>
        <w:lastRenderedPageBreak/>
        <w:t>如果平台出现故障，这就是平台高稳定性的作用。而，对外运行开放的平台，通常拥有很庞大数量的数据的访问和处理，这就是平台高可靠性的作用。</w:t>
      </w: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6"/>
      <w:footerReference w:type="even" r:id="rId27"/>
      <w:footerReference w:type="default" r:id="rId28"/>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8D66AC" w14:textId="77777777" w:rsidR="00585442" w:rsidRDefault="00585442">
      <w:r>
        <w:separator/>
      </w:r>
    </w:p>
  </w:endnote>
  <w:endnote w:type="continuationSeparator" w:id="0">
    <w:p w14:paraId="137C2916" w14:textId="77777777" w:rsidR="00585442" w:rsidRDefault="00585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1C2A26" w:rsidRDefault="001C2A26">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1C2A26" w:rsidRDefault="001C2A26">
    <w:pPr>
      <w:pStyle w:val="af2"/>
      <w:jc w:val="center"/>
    </w:pPr>
    <w:r>
      <w:fldChar w:fldCharType="begin"/>
    </w:r>
    <w:r>
      <w:instrText>PAGE   \* MERGEFORMAT</w:instrText>
    </w:r>
    <w:r>
      <w:fldChar w:fldCharType="separate"/>
    </w:r>
    <w:r w:rsidR="00441FE7" w:rsidRPr="00441FE7">
      <w:rPr>
        <w:noProof/>
        <w:lang w:val="zh-CN"/>
      </w:rPr>
      <w:t>41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054DEB" w14:textId="77777777" w:rsidR="00585442" w:rsidRDefault="00585442">
      <w:r>
        <w:separator/>
      </w:r>
    </w:p>
  </w:footnote>
  <w:footnote w:type="continuationSeparator" w:id="0">
    <w:p w14:paraId="76171932" w14:textId="77777777" w:rsidR="00585442" w:rsidRDefault="00585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1C2A26" w:rsidRDefault="001C2A26">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2081C7B"/>
    <w:multiLevelType w:val="multilevel"/>
    <w:tmpl w:val="A9AC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8">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0">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2">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A3C2CBD"/>
    <w:multiLevelType w:val="multilevel"/>
    <w:tmpl w:val="19C6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590134F6"/>
    <w:multiLevelType w:val="hybridMultilevel"/>
    <w:tmpl w:val="EC680EA0"/>
    <w:lvl w:ilvl="0" w:tplc="ED5EB680">
      <w:start w:val="1"/>
      <w:numFmt w:val="decimal"/>
      <w:lvlText w:val="(%1)"/>
      <w:lvlJc w:val="left"/>
      <w:pPr>
        <w:ind w:left="785" w:hanging="360"/>
      </w:pPr>
      <w:rPr>
        <w:rFonts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5103"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3">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4">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5">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B82100"/>
    <w:multiLevelType w:val="hybridMultilevel"/>
    <w:tmpl w:val="836076B2"/>
    <w:lvl w:ilvl="0" w:tplc="52FE6A06">
      <w:start w:val="3"/>
      <w:numFmt w:val="decimal"/>
      <w:lvlText w:val="(%1)"/>
      <w:lvlJc w:val="left"/>
      <w:pPr>
        <w:ind w:left="78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23"/>
  </w:num>
  <w:num w:numId="3">
    <w:abstractNumId w:val="9"/>
  </w:num>
  <w:num w:numId="4">
    <w:abstractNumId w:val="0"/>
  </w:num>
  <w:num w:numId="5">
    <w:abstractNumId w:val="18"/>
  </w:num>
  <w:num w:numId="6">
    <w:abstractNumId w:val="6"/>
  </w:num>
  <w:num w:numId="7">
    <w:abstractNumId w:val="7"/>
  </w:num>
  <w:num w:numId="8">
    <w:abstractNumId w:val="21"/>
  </w:num>
  <w:num w:numId="9">
    <w:abstractNumId w:val="1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4"/>
  </w:num>
  <w:num w:numId="13">
    <w:abstractNumId w:val="8"/>
  </w:num>
  <w:num w:numId="14">
    <w:abstractNumId w:val="10"/>
  </w:num>
  <w:num w:numId="15">
    <w:abstractNumId w:val="11"/>
  </w:num>
  <w:num w:numId="16">
    <w:abstractNumId w:val="27"/>
  </w:num>
  <w:num w:numId="17">
    <w:abstractNumId w:val="25"/>
  </w:num>
  <w:num w:numId="18">
    <w:abstractNumId w:val="28"/>
  </w:num>
  <w:num w:numId="19">
    <w:abstractNumId w:val="5"/>
  </w:num>
  <w:num w:numId="20">
    <w:abstractNumId w:val="4"/>
  </w:num>
  <w:num w:numId="21">
    <w:abstractNumId w:val="2"/>
  </w:num>
  <w:num w:numId="22">
    <w:abstractNumId w:val="17"/>
  </w:num>
  <w:num w:numId="23">
    <w:abstractNumId w:val="30"/>
  </w:num>
  <w:num w:numId="24">
    <w:abstractNumId w:val="16"/>
  </w:num>
  <w:num w:numId="25">
    <w:abstractNumId w:val="22"/>
  </w:num>
  <w:num w:numId="26">
    <w:abstractNumId w:val="14"/>
  </w:num>
  <w:num w:numId="27">
    <w:abstractNumId w:val="26"/>
  </w:num>
  <w:num w:numId="28">
    <w:abstractNumId w:val="19"/>
  </w:num>
  <w:num w:numId="29">
    <w:abstractNumId w:val="13"/>
  </w:num>
  <w:num w:numId="30">
    <w:abstractNumId w:val="20"/>
  </w:num>
  <w:num w:numId="31">
    <w:abstractNumId w:val="29"/>
  </w:num>
  <w:num w:numId="32">
    <w:abstractNumId w:val="15"/>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4F78"/>
    <w:rsid w:val="00005756"/>
    <w:rsid w:val="00005A9A"/>
    <w:rsid w:val="00005C51"/>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834"/>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01BF"/>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5174"/>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16B0"/>
    <w:rsid w:val="00072269"/>
    <w:rsid w:val="00072B21"/>
    <w:rsid w:val="000730D6"/>
    <w:rsid w:val="0007347C"/>
    <w:rsid w:val="0007356A"/>
    <w:rsid w:val="000735DD"/>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0DAC"/>
    <w:rsid w:val="000A11C5"/>
    <w:rsid w:val="000A1428"/>
    <w:rsid w:val="000A14D2"/>
    <w:rsid w:val="000A3B29"/>
    <w:rsid w:val="000A3D35"/>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B66"/>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3760"/>
    <w:rsid w:val="000D4378"/>
    <w:rsid w:val="000D4D51"/>
    <w:rsid w:val="000D50C7"/>
    <w:rsid w:val="000E0148"/>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004"/>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4F0B"/>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9B7"/>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7E3"/>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62B8"/>
    <w:rsid w:val="00197BFC"/>
    <w:rsid w:val="00197C18"/>
    <w:rsid w:val="001A1940"/>
    <w:rsid w:val="001A1A2D"/>
    <w:rsid w:val="001A1EC0"/>
    <w:rsid w:val="001A1FEA"/>
    <w:rsid w:val="001A48FF"/>
    <w:rsid w:val="001A49B9"/>
    <w:rsid w:val="001A532F"/>
    <w:rsid w:val="001A5713"/>
    <w:rsid w:val="001A667A"/>
    <w:rsid w:val="001A67BD"/>
    <w:rsid w:val="001A79E0"/>
    <w:rsid w:val="001B047B"/>
    <w:rsid w:val="001B0BCC"/>
    <w:rsid w:val="001B1588"/>
    <w:rsid w:val="001B2C25"/>
    <w:rsid w:val="001B2FD6"/>
    <w:rsid w:val="001B352E"/>
    <w:rsid w:val="001B4F03"/>
    <w:rsid w:val="001B563A"/>
    <w:rsid w:val="001B5D8C"/>
    <w:rsid w:val="001B5F65"/>
    <w:rsid w:val="001B6652"/>
    <w:rsid w:val="001B6C21"/>
    <w:rsid w:val="001B75CD"/>
    <w:rsid w:val="001B7932"/>
    <w:rsid w:val="001C09F3"/>
    <w:rsid w:val="001C1167"/>
    <w:rsid w:val="001C163C"/>
    <w:rsid w:val="001C2A26"/>
    <w:rsid w:val="001C39CB"/>
    <w:rsid w:val="001C3AE0"/>
    <w:rsid w:val="001C54BB"/>
    <w:rsid w:val="001C58EC"/>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2AE"/>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3A68"/>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4D5C"/>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078"/>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8BF"/>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551"/>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19FA"/>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1283"/>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27EB"/>
    <w:rsid w:val="003831A0"/>
    <w:rsid w:val="00383902"/>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691"/>
    <w:rsid w:val="003A2E14"/>
    <w:rsid w:val="003A32BC"/>
    <w:rsid w:val="003A353F"/>
    <w:rsid w:val="003A3ADB"/>
    <w:rsid w:val="003A4F8B"/>
    <w:rsid w:val="003A5F81"/>
    <w:rsid w:val="003B0973"/>
    <w:rsid w:val="003B0E9B"/>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6C5"/>
    <w:rsid w:val="003E7E47"/>
    <w:rsid w:val="003F01BA"/>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223"/>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4F44"/>
    <w:rsid w:val="00425258"/>
    <w:rsid w:val="00425BB7"/>
    <w:rsid w:val="00431446"/>
    <w:rsid w:val="00431E80"/>
    <w:rsid w:val="00431FD9"/>
    <w:rsid w:val="00433665"/>
    <w:rsid w:val="00434441"/>
    <w:rsid w:val="00434A9C"/>
    <w:rsid w:val="00434E72"/>
    <w:rsid w:val="00435D29"/>
    <w:rsid w:val="004362EE"/>
    <w:rsid w:val="004369E4"/>
    <w:rsid w:val="00437BEF"/>
    <w:rsid w:val="00437EAE"/>
    <w:rsid w:val="00440502"/>
    <w:rsid w:val="00441FE7"/>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9B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4DF7"/>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27BB9"/>
    <w:rsid w:val="00527DCA"/>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770A9"/>
    <w:rsid w:val="00581F22"/>
    <w:rsid w:val="00582558"/>
    <w:rsid w:val="005829B2"/>
    <w:rsid w:val="0058314E"/>
    <w:rsid w:val="00584C9B"/>
    <w:rsid w:val="00585442"/>
    <w:rsid w:val="00586036"/>
    <w:rsid w:val="00586DD7"/>
    <w:rsid w:val="005879A0"/>
    <w:rsid w:val="005879E8"/>
    <w:rsid w:val="00587F1A"/>
    <w:rsid w:val="00590305"/>
    <w:rsid w:val="005910C4"/>
    <w:rsid w:val="00593F3E"/>
    <w:rsid w:val="0059556C"/>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6F54"/>
    <w:rsid w:val="005D7057"/>
    <w:rsid w:val="005E04DB"/>
    <w:rsid w:val="005E0D69"/>
    <w:rsid w:val="005E0FD1"/>
    <w:rsid w:val="005E2258"/>
    <w:rsid w:val="005E29F9"/>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2B92"/>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495"/>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6475"/>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5ABB"/>
    <w:rsid w:val="00716B46"/>
    <w:rsid w:val="00716BEF"/>
    <w:rsid w:val="00722714"/>
    <w:rsid w:val="007229C0"/>
    <w:rsid w:val="00722F62"/>
    <w:rsid w:val="00724030"/>
    <w:rsid w:val="007244E2"/>
    <w:rsid w:val="00725073"/>
    <w:rsid w:val="007255C2"/>
    <w:rsid w:val="007266F7"/>
    <w:rsid w:val="00730028"/>
    <w:rsid w:val="00730332"/>
    <w:rsid w:val="00731035"/>
    <w:rsid w:val="007323AC"/>
    <w:rsid w:val="007328AF"/>
    <w:rsid w:val="00734C77"/>
    <w:rsid w:val="00735813"/>
    <w:rsid w:val="00735F5F"/>
    <w:rsid w:val="00740D25"/>
    <w:rsid w:val="007413CC"/>
    <w:rsid w:val="00743002"/>
    <w:rsid w:val="0074349A"/>
    <w:rsid w:val="00744371"/>
    <w:rsid w:val="007446EC"/>
    <w:rsid w:val="00744C4A"/>
    <w:rsid w:val="00745A06"/>
    <w:rsid w:val="007467DB"/>
    <w:rsid w:val="007474E8"/>
    <w:rsid w:val="00747796"/>
    <w:rsid w:val="00753605"/>
    <w:rsid w:val="007563F9"/>
    <w:rsid w:val="007569EE"/>
    <w:rsid w:val="00756A90"/>
    <w:rsid w:val="0075787E"/>
    <w:rsid w:val="00760D3C"/>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1FF3"/>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04BB"/>
    <w:rsid w:val="00800D66"/>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264BB"/>
    <w:rsid w:val="00830812"/>
    <w:rsid w:val="00831135"/>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2A49"/>
    <w:rsid w:val="00854620"/>
    <w:rsid w:val="008557A3"/>
    <w:rsid w:val="00857757"/>
    <w:rsid w:val="00857EFD"/>
    <w:rsid w:val="00861519"/>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BD3"/>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5BAC"/>
    <w:rsid w:val="008A62CB"/>
    <w:rsid w:val="008A72D9"/>
    <w:rsid w:val="008A7567"/>
    <w:rsid w:val="008B08B8"/>
    <w:rsid w:val="008B18B7"/>
    <w:rsid w:val="008B1ED3"/>
    <w:rsid w:val="008B2822"/>
    <w:rsid w:val="008B31B7"/>
    <w:rsid w:val="008B4F84"/>
    <w:rsid w:val="008B74EC"/>
    <w:rsid w:val="008B7ADA"/>
    <w:rsid w:val="008C0BD5"/>
    <w:rsid w:val="008C1370"/>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6809"/>
    <w:rsid w:val="008F7287"/>
    <w:rsid w:val="008F7728"/>
    <w:rsid w:val="00903253"/>
    <w:rsid w:val="009046DA"/>
    <w:rsid w:val="00904ADE"/>
    <w:rsid w:val="00905316"/>
    <w:rsid w:val="00905568"/>
    <w:rsid w:val="00905647"/>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0CC1"/>
    <w:rsid w:val="009428E8"/>
    <w:rsid w:val="009429B1"/>
    <w:rsid w:val="00946DAB"/>
    <w:rsid w:val="00947477"/>
    <w:rsid w:val="00950369"/>
    <w:rsid w:val="0095048C"/>
    <w:rsid w:val="00950575"/>
    <w:rsid w:val="009505B1"/>
    <w:rsid w:val="0095067D"/>
    <w:rsid w:val="0095079E"/>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76E80"/>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384"/>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D7C"/>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9AE"/>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45FB"/>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61"/>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748"/>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5DE9"/>
    <w:rsid w:val="00AE691B"/>
    <w:rsid w:val="00AE6C40"/>
    <w:rsid w:val="00AF001A"/>
    <w:rsid w:val="00AF03DE"/>
    <w:rsid w:val="00AF0F1D"/>
    <w:rsid w:val="00AF4AEC"/>
    <w:rsid w:val="00AF4C27"/>
    <w:rsid w:val="00AF5862"/>
    <w:rsid w:val="00AF5E7F"/>
    <w:rsid w:val="00AF6D29"/>
    <w:rsid w:val="00AF6F84"/>
    <w:rsid w:val="00AF7D29"/>
    <w:rsid w:val="00B005A1"/>
    <w:rsid w:val="00B00D13"/>
    <w:rsid w:val="00B0116B"/>
    <w:rsid w:val="00B01C2B"/>
    <w:rsid w:val="00B03045"/>
    <w:rsid w:val="00B03547"/>
    <w:rsid w:val="00B04799"/>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0720"/>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567"/>
    <w:rsid w:val="00B778B2"/>
    <w:rsid w:val="00B77F07"/>
    <w:rsid w:val="00B80502"/>
    <w:rsid w:val="00B80DBE"/>
    <w:rsid w:val="00B81529"/>
    <w:rsid w:val="00B81DAE"/>
    <w:rsid w:val="00B821D3"/>
    <w:rsid w:val="00B82757"/>
    <w:rsid w:val="00B829A7"/>
    <w:rsid w:val="00B85678"/>
    <w:rsid w:val="00B85908"/>
    <w:rsid w:val="00B86847"/>
    <w:rsid w:val="00B86D44"/>
    <w:rsid w:val="00B87064"/>
    <w:rsid w:val="00B87A19"/>
    <w:rsid w:val="00B906E2"/>
    <w:rsid w:val="00B92253"/>
    <w:rsid w:val="00B928E0"/>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6B32"/>
    <w:rsid w:val="00BB7696"/>
    <w:rsid w:val="00BB7B6C"/>
    <w:rsid w:val="00BC0502"/>
    <w:rsid w:val="00BC25BE"/>
    <w:rsid w:val="00BC2734"/>
    <w:rsid w:val="00BC3277"/>
    <w:rsid w:val="00BC362E"/>
    <w:rsid w:val="00BC6F23"/>
    <w:rsid w:val="00BD0C62"/>
    <w:rsid w:val="00BD6490"/>
    <w:rsid w:val="00BD6F5A"/>
    <w:rsid w:val="00BD7A7D"/>
    <w:rsid w:val="00BE038B"/>
    <w:rsid w:val="00BE05D1"/>
    <w:rsid w:val="00BE0CA2"/>
    <w:rsid w:val="00BE1570"/>
    <w:rsid w:val="00BE2242"/>
    <w:rsid w:val="00BE2DD9"/>
    <w:rsid w:val="00BE53F9"/>
    <w:rsid w:val="00BE56BF"/>
    <w:rsid w:val="00BE636F"/>
    <w:rsid w:val="00BE6899"/>
    <w:rsid w:val="00BE6941"/>
    <w:rsid w:val="00BE7058"/>
    <w:rsid w:val="00BE719B"/>
    <w:rsid w:val="00BF1049"/>
    <w:rsid w:val="00BF21B6"/>
    <w:rsid w:val="00BF38ED"/>
    <w:rsid w:val="00BF539B"/>
    <w:rsid w:val="00BF5656"/>
    <w:rsid w:val="00BF5694"/>
    <w:rsid w:val="00BF651D"/>
    <w:rsid w:val="00BF70BD"/>
    <w:rsid w:val="00BF791A"/>
    <w:rsid w:val="00C007FE"/>
    <w:rsid w:val="00C01EAA"/>
    <w:rsid w:val="00C03087"/>
    <w:rsid w:val="00C038D6"/>
    <w:rsid w:val="00C04555"/>
    <w:rsid w:val="00C05C76"/>
    <w:rsid w:val="00C05EB4"/>
    <w:rsid w:val="00C0603E"/>
    <w:rsid w:val="00C065C8"/>
    <w:rsid w:val="00C06663"/>
    <w:rsid w:val="00C06A1E"/>
    <w:rsid w:val="00C11456"/>
    <w:rsid w:val="00C1176F"/>
    <w:rsid w:val="00C118B4"/>
    <w:rsid w:val="00C126E2"/>
    <w:rsid w:val="00C138AF"/>
    <w:rsid w:val="00C167D9"/>
    <w:rsid w:val="00C2045E"/>
    <w:rsid w:val="00C22520"/>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5BB7"/>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4C2C"/>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2C8A"/>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51F"/>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0F0"/>
    <w:rsid w:val="00D511D0"/>
    <w:rsid w:val="00D516E3"/>
    <w:rsid w:val="00D51846"/>
    <w:rsid w:val="00D5213A"/>
    <w:rsid w:val="00D522B6"/>
    <w:rsid w:val="00D525C5"/>
    <w:rsid w:val="00D52624"/>
    <w:rsid w:val="00D52C66"/>
    <w:rsid w:val="00D539F1"/>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1026"/>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34E2"/>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178E"/>
    <w:rsid w:val="00DE2253"/>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DF7D78"/>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367A"/>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5A2"/>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0C1"/>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D7"/>
    <w:rsid w:val="00EA4CE8"/>
    <w:rsid w:val="00EA5CC3"/>
    <w:rsid w:val="00EA634A"/>
    <w:rsid w:val="00EA681E"/>
    <w:rsid w:val="00EA6962"/>
    <w:rsid w:val="00EA7E8D"/>
    <w:rsid w:val="00EB050C"/>
    <w:rsid w:val="00EB174E"/>
    <w:rsid w:val="00EB179A"/>
    <w:rsid w:val="00EB1838"/>
    <w:rsid w:val="00EB1A15"/>
    <w:rsid w:val="00EB1C50"/>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EF7B77"/>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57D05"/>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5535"/>
    <w:rsid w:val="00FB6F6A"/>
    <w:rsid w:val="00FB6F92"/>
    <w:rsid w:val="00FC019F"/>
    <w:rsid w:val="00FC1113"/>
    <w:rsid w:val="00FC14BC"/>
    <w:rsid w:val="00FC15F0"/>
    <w:rsid w:val="00FC3AA9"/>
    <w:rsid w:val="00FC4F3F"/>
    <w:rsid w:val="00FC53E4"/>
    <w:rsid w:val="00FD0765"/>
    <w:rsid w:val="00FD1C16"/>
    <w:rsid w:val="00FD1FB3"/>
    <w:rsid w:val="00FD3072"/>
    <w:rsid w:val="00FD37C9"/>
    <w:rsid w:val="00FD4B91"/>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rsid w:val="00AC7748"/>
    <w:pPr>
      <w:numPr>
        <w:ilvl w:val="7"/>
        <w:numId w:val="1"/>
      </w:numPr>
      <w:ind w:leftChars="100" w:left="4683" w:rightChars="100"/>
      <w:jc w:val="center"/>
    </w:pPr>
    <w:rPr>
      <w:rFonts w:ascii="黑体" w:eastAsia="黑体" w:hAnsi="MS Reference Sans Serif"/>
      <w:sz w:val="24"/>
      <w:szCs w:val="16"/>
    </w:rPr>
  </w:style>
  <w:style w:type="character" w:customStyle="1" w:styleId="aff">
    <w:name w:val="图名 字符"/>
    <w:basedOn w:val="a6"/>
    <w:link w:val="a4"/>
    <w:uiPriority w:val="2"/>
    <w:qFormat/>
    <w:rsid w:val="00AC7748"/>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 w:type="paragraph" w:customStyle="1" w:styleId="ztext-empty-paragraph">
    <w:name w:val="ztext-empty-paragraph"/>
    <w:basedOn w:val="a5"/>
    <w:rsid w:val="00D510F0"/>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rsid w:val="00AC7748"/>
    <w:pPr>
      <w:numPr>
        <w:ilvl w:val="7"/>
        <w:numId w:val="1"/>
      </w:numPr>
      <w:ind w:leftChars="100" w:left="4683" w:rightChars="100"/>
      <w:jc w:val="center"/>
    </w:pPr>
    <w:rPr>
      <w:rFonts w:ascii="黑体" w:eastAsia="黑体" w:hAnsi="MS Reference Sans Serif"/>
      <w:sz w:val="24"/>
      <w:szCs w:val="16"/>
    </w:rPr>
  </w:style>
  <w:style w:type="character" w:customStyle="1" w:styleId="aff">
    <w:name w:val="图名 字符"/>
    <w:basedOn w:val="a6"/>
    <w:link w:val="a4"/>
    <w:uiPriority w:val="2"/>
    <w:qFormat/>
    <w:rsid w:val="00AC7748"/>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 w:type="paragraph" w:customStyle="1" w:styleId="ztext-empty-paragraph">
    <w:name w:val="ztext-empty-paragraph"/>
    <w:basedOn w:val="a5"/>
    <w:rsid w:val="00D510F0"/>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1277">
      <w:bodyDiv w:val="1"/>
      <w:marLeft w:val="0"/>
      <w:marRight w:val="0"/>
      <w:marTop w:val="0"/>
      <w:marBottom w:val="0"/>
      <w:divBdr>
        <w:top w:val="none" w:sz="0" w:space="0" w:color="auto"/>
        <w:left w:val="none" w:sz="0" w:space="0" w:color="auto"/>
        <w:bottom w:val="none" w:sz="0" w:space="0" w:color="auto"/>
        <w:right w:val="none" w:sz="0" w:space="0" w:color="auto"/>
      </w:divBdr>
    </w:div>
    <w:div w:id="297347052">
      <w:bodyDiv w:val="1"/>
      <w:marLeft w:val="0"/>
      <w:marRight w:val="0"/>
      <w:marTop w:val="0"/>
      <w:marBottom w:val="0"/>
      <w:divBdr>
        <w:top w:val="none" w:sz="0" w:space="0" w:color="auto"/>
        <w:left w:val="none" w:sz="0" w:space="0" w:color="auto"/>
        <w:bottom w:val="none" w:sz="0" w:space="0" w:color="auto"/>
        <w:right w:val="none" w:sz="0" w:space="0" w:color="auto"/>
      </w:divBdr>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550507765">
      <w:bodyDiv w:val="1"/>
      <w:marLeft w:val="0"/>
      <w:marRight w:val="0"/>
      <w:marTop w:val="0"/>
      <w:marBottom w:val="0"/>
      <w:divBdr>
        <w:top w:val="none" w:sz="0" w:space="0" w:color="auto"/>
        <w:left w:val="none" w:sz="0" w:space="0" w:color="auto"/>
        <w:bottom w:val="none" w:sz="0" w:space="0" w:color="auto"/>
        <w:right w:val="none" w:sz="0" w:space="0" w:color="auto"/>
      </w:divBdr>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 w:id="1827546386">
      <w:bodyDiv w:val="1"/>
      <w:marLeft w:val="0"/>
      <w:marRight w:val="0"/>
      <w:marTop w:val="0"/>
      <w:marBottom w:val="0"/>
      <w:divBdr>
        <w:top w:val="none" w:sz="0" w:space="0" w:color="auto"/>
        <w:left w:val="none" w:sz="0" w:space="0" w:color="auto"/>
        <w:bottom w:val="none" w:sz="0" w:space="0" w:color="auto"/>
        <w:right w:val="none" w:sz="0" w:space="0" w:color="auto"/>
      </w:divBdr>
    </w:div>
    <w:div w:id="2012951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473B86-5AE9-458E-B99D-AF4D443E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1344</TotalTime>
  <Pages>41</Pages>
  <Words>2283</Words>
  <Characters>13014</Characters>
  <Application>Microsoft Office Word</Application>
  <DocSecurity>0</DocSecurity>
  <Lines>108</Lines>
  <Paragraphs>30</Paragraphs>
  <ScaleCrop>false</ScaleCrop>
  <Company>cjwsjy</Company>
  <LinksUpToDate>false</LinksUpToDate>
  <CharactersWithSpaces>15267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435</cp:revision>
  <cp:lastPrinted>2019-10-14T02:40:00Z</cp:lastPrinted>
  <dcterms:created xsi:type="dcterms:W3CDTF">2020-07-07T01:32:00Z</dcterms:created>
  <dcterms:modified xsi:type="dcterms:W3CDTF">2021-01-20T09:51:00Z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