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pPr>
        <w:pStyle w:val="a4"/>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8A4317">
      <w:pPr>
        <w:pStyle w:val="a4"/>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77777777" w:rsidR="00B51159" w:rsidRDefault="00AB6001">
      <w:pPr>
        <w:pStyle w:val="2"/>
      </w:pPr>
      <w:r>
        <w:rPr>
          <w:rFonts w:hint="eastAsia"/>
        </w:rPr>
        <w:t>时空大数据云平台顶层设计（张钟海）</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7777777" w:rsidR="00B51159" w:rsidRDefault="00AB6001">
      <w:pPr>
        <w:pStyle w:val="2"/>
      </w:pPr>
      <w:r>
        <w:rPr>
          <w:rFonts w:hint="eastAsia"/>
        </w:rPr>
        <w:t>时空大数据云平台术语（张亚）</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77777777" w:rsidR="00B51159" w:rsidRDefault="00AB6001">
      <w:pPr>
        <w:pStyle w:val="2"/>
      </w:pPr>
      <w:r>
        <w:rPr>
          <w:rFonts w:hint="eastAsia"/>
        </w:rPr>
        <w:t>时空大数据云平台共享交换数据服务目录（魏然）</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77777777" w:rsidR="00B51159" w:rsidRDefault="00AB6001">
      <w:pPr>
        <w:pStyle w:val="2"/>
      </w:pPr>
      <w:r>
        <w:rPr>
          <w:rFonts w:hint="eastAsia"/>
        </w:rPr>
        <w:t>资源汇聚（魏然）</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7777777" w:rsidR="00B51159" w:rsidRDefault="00AB6001">
      <w:pPr>
        <w:pStyle w:val="2"/>
      </w:pPr>
      <w:r>
        <w:rPr>
          <w:rFonts w:hint="eastAsia"/>
        </w:rPr>
        <w:t>空间数据处理（张钟海）</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77777777" w:rsidR="00B51159" w:rsidRDefault="00AB6001">
      <w:pPr>
        <w:pStyle w:val="2"/>
      </w:pPr>
      <w:r>
        <w:rPr>
          <w:rFonts w:hint="eastAsia"/>
        </w:rPr>
        <w:t>数据引擎（魏然）</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77777777" w:rsidR="00B51159" w:rsidRDefault="00AB6001">
      <w:pPr>
        <w:pStyle w:val="2"/>
      </w:pPr>
      <w:r>
        <w:rPr>
          <w:rFonts w:hint="eastAsia"/>
        </w:rPr>
        <w:t>分布式管理系统开发（张钟海）</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77777777" w:rsidR="00B51159" w:rsidRDefault="00AB6001">
      <w:pPr>
        <w:pStyle w:val="2"/>
      </w:pPr>
      <w:r>
        <w:rPr>
          <w:rFonts w:hint="eastAsia"/>
        </w:rPr>
        <w:t>时空大数据运行服务设计（张亚）</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905647">
      <w:pPr>
        <w:pStyle w:val="N"/>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905647">
      <w:pPr>
        <w:pStyle w:val="N"/>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905647">
      <w:pPr>
        <w:pStyle w:val="N"/>
        <w:numPr>
          <w:ilvl w:val="0"/>
          <w:numId w:val="20"/>
        </w:numPr>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905647">
      <w:pPr>
        <w:pStyle w:val="N"/>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905647">
      <w:pPr>
        <w:pStyle w:val="N"/>
        <w:ind w:firstLineChars="0"/>
        <w:rPr>
          <w:sz w:val="24"/>
          <w:szCs w:val="24"/>
        </w:rPr>
      </w:pPr>
      <w:r w:rsidRPr="004660DA">
        <w:rPr>
          <w:rFonts w:ascii="宋体" w:eastAsia="宋体" w:hAnsi="宋体" w:hint="eastAsia"/>
          <w:sz w:val="24"/>
          <w:szCs w:val="24"/>
        </w:rPr>
        <w:t>采用成熟的技术手段实现各种功能，满足相关部门的业务要求。</w:t>
      </w:r>
    </w:p>
    <w:p w14:paraId="79CFB637"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905647">
      <w:pPr>
        <w:pStyle w:val="N"/>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w:t>
      </w:r>
      <w:r>
        <w:rPr>
          <w:rFonts w:ascii="宋体" w:eastAsia="宋体" w:hAnsi="宋体" w:hint="eastAsia"/>
          <w:sz w:val="24"/>
          <w:szCs w:val="24"/>
        </w:rPr>
        <w:lastRenderedPageBreak/>
        <w:t>掌控，可以修改或增加新地功能满足自身的需求;标准开放意味着可以通过各种符合标准的产品构成自己的云平台方案。</w:t>
      </w:r>
    </w:p>
    <w:p w14:paraId="5FF1EEB7" w14:textId="77777777" w:rsidR="009046DA" w:rsidRPr="009046DA" w:rsidRDefault="00431446" w:rsidP="00905647">
      <w:pPr>
        <w:pStyle w:val="N"/>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905647">
      <w:pPr>
        <w:pStyle w:val="N"/>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905647">
      <w:pPr>
        <w:pStyle w:val="N"/>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905647">
      <w:pPr>
        <w:pStyle w:val="N"/>
        <w:numPr>
          <w:ilvl w:val="0"/>
          <w:numId w:val="20"/>
        </w:numPr>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905647">
      <w:pPr>
        <w:pStyle w:val="N"/>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标准规范化原则</w:t>
      </w:r>
    </w:p>
    <w:p w14:paraId="61056A07" w14:textId="77777777" w:rsidR="00DB286D" w:rsidRPr="004660DA" w:rsidRDefault="00DB286D" w:rsidP="00905647">
      <w:pPr>
        <w:pStyle w:val="N"/>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905647">
      <w:pPr>
        <w:pStyle w:val="N"/>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w:t>
      </w:r>
      <w:r w:rsidRPr="004660DA">
        <w:rPr>
          <w:rFonts w:ascii="宋体" w:eastAsia="宋体" w:hAnsi="宋体" w:hint="eastAsia"/>
          <w:sz w:val="24"/>
          <w:szCs w:val="24"/>
        </w:rPr>
        <w:lastRenderedPageBreak/>
        <w:t>面向虚拟化的数据中心管理平台。</w:t>
      </w:r>
    </w:p>
    <w:p w14:paraId="3A9173D9" w14:textId="659C1A8E" w:rsidR="001717E3" w:rsidRPr="001717E3" w:rsidRDefault="00AB6001" w:rsidP="001717E3">
      <w:pPr>
        <w:pStyle w:val="3"/>
      </w:pPr>
      <w:r>
        <w:rPr>
          <w:rFonts w:hint="eastAsia"/>
        </w:rPr>
        <w:t>总体设计</w:t>
      </w:r>
    </w:p>
    <w:p w14:paraId="76B56C1C" w14:textId="30B3A077" w:rsidR="00D510F0" w:rsidRDefault="00360711" w:rsidP="001717E3">
      <w:pPr>
        <w:pStyle w:val="N"/>
        <w:spacing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p>
    <w:p w14:paraId="22FAC1C0" w14:textId="621EA061" w:rsidR="00B86D44" w:rsidRDefault="00D64EB8" w:rsidP="00905647">
      <w:pPr>
        <w:pStyle w:val="N"/>
        <w:spacing w:line="360" w:lineRule="auto"/>
        <w:ind w:firstLine="480"/>
        <w:rPr>
          <w:rFonts w:ascii="宋体" w:eastAsia="宋体" w:hAnsi="宋体"/>
          <w:sz w:val="24"/>
          <w:szCs w:val="24"/>
        </w:rPr>
      </w:pPr>
      <w:r>
        <w:rPr>
          <w:rFonts w:ascii="宋体" w:eastAsia="宋体" w:hAnsi="宋体" w:hint="eastAsia"/>
          <w:sz w:val="24"/>
          <w:szCs w:val="24"/>
        </w:rPr>
        <w:t>IaaS层基于OpenStack、KVM虚拟化以及分布式存储技术，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905647">
      <w:pPr>
        <w:widowControl/>
        <w:spacing w:line="360" w:lineRule="auto"/>
        <w:jc w:val="center"/>
        <w:rPr>
          <w:szCs w:val="21"/>
        </w:rPr>
      </w:pPr>
      <w:r>
        <w:rPr>
          <w:noProof/>
        </w:rPr>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905647">
      <w:pPr>
        <w:pStyle w:val="a4"/>
        <w:spacing w:line="360" w:lineRule="auto"/>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905647">
      <w:pPr>
        <w:pStyle w:val="N"/>
        <w:spacing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905647">
      <w:pPr>
        <w:pStyle w:val="N"/>
        <w:spacing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w:t>
      </w:r>
      <w:r w:rsidRPr="00313BBA">
        <w:rPr>
          <w:rFonts w:ascii="宋体" w:eastAsia="宋体" w:hAnsi="宋体" w:hint="eastAsia"/>
          <w:sz w:val="24"/>
          <w:szCs w:val="24"/>
        </w:rPr>
        <w:lastRenderedPageBreak/>
        <w:t>病毒防护、敏感数据保护、全链接追踪、日志监控、性能监控等。</w:t>
      </w:r>
    </w:p>
    <w:p w14:paraId="697EC6C7" w14:textId="5CC839D3" w:rsidR="000426E5" w:rsidRDefault="000426E5" w:rsidP="00905647">
      <w:pPr>
        <w:pStyle w:val="N"/>
        <w:spacing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905647">
      <w:pPr>
        <w:pStyle w:val="N"/>
        <w:spacing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905647">
      <w:pPr>
        <w:pStyle w:val="N"/>
        <w:spacing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可以使用公共管理、公文管理、个人办公、综合行政、取水口管理等应用</w:t>
      </w:r>
      <w:r w:rsidR="00DC4017">
        <w:rPr>
          <w:rFonts w:ascii="宋体" w:eastAsia="宋体" w:hAnsi="宋体" w:hint="eastAsia"/>
          <w:sz w:val="24"/>
          <w:szCs w:val="24"/>
        </w:rPr>
        <w:t>。</w:t>
      </w:r>
    </w:p>
    <w:p w14:paraId="761FB7C4" w14:textId="7CCE342E" w:rsidR="001717E3" w:rsidRDefault="001717E3" w:rsidP="001717E3">
      <w:pPr>
        <w:pStyle w:val="N"/>
        <w:spacing w:line="360" w:lineRule="auto"/>
        <w:ind w:firstLine="480"/>
        <w:rPr>
          <w:rFonts w:ascii="宋体" w:eastAsia="宋体" w:hAnsi="宋体" w:hint="eastAsia"/>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5879A0">
        <w:rPr>
          <w:rFonts w:ascii="宋体" w:eastAsia="宋体" w:hAnsi="宋体"/>
          <w:sz w:val="24"/>
          <w:szCs w:val="24"/>
        </w:rPr>
        <w:t>另外</w:t>
      </w:r>
      <w:r w:rsidR="005879A0" w:rsidRPr="005879A0">
        <w:rPr>
          <w:rFonts w:ascii="宋体" w:eastAsia="宋体" w:hAnsi="宋体"/>
          <w:sz w:val="24"/>
          <w:szCs w:val="24"/>
        </w:rPr>
        <w:t>云平台也具备可扩展性。</w:t>
      </w:r>
    </w:p>
    <w:p w14:paraId="1EED7CE6" w14:textId="6E514878" w:rsidR="001C2A26" w:rsidRPr="001717E3" w:rsidRDefault="001C2A26" w:rsidP="001C2A26">
      <w:pPr>
        <w:pStyle w:val="N"/>
        <w:spacing w:line="360" w:lineRule="auto"/>
        <w:jc w:val="center"/>
        <w:rPr>
          <w:rFonts w:ascii="宋体" w:eastAsia="宋体" w:hAnsi="宋体"/>
          <w:sz w:val="24"/>
          <w:szCs w:val="24"/>
        </w:rPr>
      </w:pPr>
      <w:r>
        <w:rPr>
          <w:noProof/>
        </w:rPr>
        <w:lastRenderedPageBreak/>
        <w:drawing>
          <wp:inline distT="0" distB="0" distL="0" distR="0" wp14:anchorId="26DD55FE" wp14:editId="5D288152">
            <wp:extent cx="5759450" cy="6175731"/>
            <wp:effectExtent l="0" t="0" r="0" b="0"/>
            <wp:docPr id="4" name="图片 4" descr="https://pic4.zhimg.com/80/v2-26fcba5a330c570052b29aaa815fe4b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26fcba5a330c570052b29aaa815fe4b3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175731"/>
                    </a:xfrm>
                    <a:prstGeom prst="rect">
                      <a:avLst/>
                    </a:prstGeom>
                    <a:noFill/>
                    <a:ln>
                      <a:noFill/>
                    </a:ln>
                  </pic:spPr>
                </pic:pic>
              </a:graphicData>
            </a:graphic>
          </wp:inline>
        </w:drawing>
      </w:r>
    </w:p>
    <w:p w14:paraId="4A95F7BA" w14:textId="77777777" w:rsidR="00B51159" w:rsidRDefault="00AB6001" w:rsidP="00525082">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905647">
      <w:pPr>
        <w:pStyle w:val="N"/>
        <w:spacing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905647">
      <w:pPr>
        <w:widowControl/>
        <w:spacing w:line="360" w:lineRule="auto"/>
        <w:ind w:firstLine="420"/>
        <w:jc w:val="left"/>
        <w:rPr>
          <w:rFonts w:ascii="宋体" w:hAnsi="宋体" w:cs="Courier New"/>
          <w:sz w:val="24"/>
          <w:szCs w:val="24"/>
        </w:rPr>
      </w:pPr>
      <w:r>
        <w:rPr>
          <w:rFonts w:ascii="宋体" w:hAnsi="宋体" w:cs="Courier New"/>
          <w:sz w:val="24"/>
          <w:szCs w:val="24"/>
        </w:rPr>
        <w:lastRenderedPageBreak/>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905647">
      <w:pPr>
        <w:widowControl/>
        <w:spacing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905647">
      <w:pPr>
        <w:widowControl/>
        <w:spacing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6AA582FA" w:rsidR="000B1791" w:rsidRDefault="000B1791" w:rsidP="00905647">
      <w:pPr>
        <w:widowControl/>
        <w:spacing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Pr="000B1791">
        <w:rPr>
          <w:rFonts w:ascii="宋体" w:hAnsi="宋体"/>
          <w:sz w:val="24"/>
          <w:szCs w:val="24"/>
        </w:rPr>
        <w:t>GlusterFS</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01A303DC" w:rsidR="004A2D5D" w:rsidRDefault="0059556C" w:rsidP="00B80DBE">
      <w:pPr>
        <w:widowControl/>
        <w:spacing w:line="360" w:lineRule="auto"/>
        <w:ind w:firstLine="420"/>
        <w:jc w:val="center"/>
        <w:rPr>
          <w:rFonts w:ascii="宋体" w:hAnsi="宋体" w:cs="Courier New"/>
          <w:sz w:val="24"/>
          <w:szCs w:val="24"/>
        </w:rPr>
      </w:pPr>
      <w:r>
        <w:rPr>
          <w:noProof/>
        </w:rPr>
        <w:drawing>
          <wp:inline distT="0" distB="0" distL="0" distR="0" wp14:anchorId="65D7BBF4" wp14:editId="5CC0B2CA">
            <wp:extent cx="5483685" cy="1767600"/>
            <wp:effectExtent l="0" t="0" r="317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3685" cy="1767600"/>
                    </a:xfrm>
                    <a:prstGeom prst="rect">
                      <a:avLst/>
                    </a:prstGeom>
                  </pic:spPr>
                </pic:pic>
              </a:graphicData>
            </a:graphic>
          </wp:inline>
        </w:drawing>
      </w:r>
    </w:p>
    <w:p w14:paraId="3BA5DA2B" w14:textId="707E0326" w:rsidR="00B80DBE" w:rsidRDefault="004A2D5D" w:rsidP="00B80DBE">
      <w:pPr>
        <w:pStyle w:val="a4"/>
        <w:spacing w:line="360" w:lineRule="auto"/>
      </w:pPr>
      <w:r>
        <w:t>I</w:t>
      </w:r>
      <w:r>
        <w:rPr>
          <w:rFonts w:hint="eastAsia"/>
        </w:rPr>
        <w:t>aaS</w:t>
      </w:r>
      <w:r w:rsidR="00CB4C2C">
        <w:rPr>
          <w:rFonts w:hint="eastAsia"/>
        </w:rPr>
        <w:t>结构图</w:t>
      </w:r>
    </w:p>
    <w:p w14:paraId="7083D066" w14:textId="510631D7" w:rsidR="00EF7B77" w:rsidRPr="00EF7B77" w:rsidRDefault="001F02AE" w:rsidP="00EF7B77">
      <w:pPr>
        <w:widowControl/>
        <w:spacing w:line="360" w:lineRule="auto"/>
        <w:ind w:firstLine="420"/>
        <w:jc w:val="left"/>
        <w:rPr>
          <w:rFonts w:ascii="宋体" w:hAnsi="宋体" w:cs="Arial"/>
          <w:sz w:val="24"/>
          <w:szCs w:val="24"/>
        </w:rPr>
      </w:pPr>
      <w:r w:rsidRPr="001F02AE">
        <w:rPr>
          <w:rFonts w:ascii="宋体" w:hAnsi="宋体" w:cs="Arial"/>
          <w:sz w:val="24"/>
          <w:szCs w:val="24"/>
        </w:rPr>
        <w:lastRenderedPageBreak/>
        <w:t>基于</w:t>
      </w:r>
      <w:r w:rsidRPr="00B80DBE">
        <w:rPr>
          <w:rFonts w:ascii="宋体" w:hAnsi="宋体" w:cs="Arial"/>
          <w:sz w:val="24"/>
          <w:szCs w:val="24"/>
        </w:rPr>
        <w:t>OpenStack</w:t>
      </w:r>
      <w:r w:rsidRPr="001F02AE">
        <w:rPr>
          <w:rFonts w:ascii="宋体" w:hAnsi="宋体" w:cs="Arial"/>
          <w:sz w:val="24"/>
          <w:szCs w:val="24"/>
        </w:rPr>
        <w:t>平台，实现KVM虚拟化</w:t>
      </w:r>
      <w:r>
        <w:rPr>
          <w:rFonts w:ascii="宋体" w:hAnsi="宋体" w:cs="Arial"/>
          <w:sz w:val="24"/>
          <w:szCs w:val="24"/>
        </w:rPr>
        <w:t>，</w:t>
      </w:r>
      <w:r w:rsidR="00B80DBE" w:rsidRPr="00B80DBE">
        <w:rPr>
          <w:rFonts w:ascii="宋体" w:hAnsi="宋体" w:cs="Arial" w:hint="eastAsia"/>
          <w:sz w:val="24"/>
          <w:szCs w:val="24"/>
        </w:rPr>
        <w:t>提供</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380586ED" w14:textId="77777777" w:rsidR="00B51159" w:rsidRDefault="00AB6001" w:rsidP="00212A7E">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7E4AF1DB" w:rsidR="0020444D" w:rsidRPr="009E7E77" w:rsidRDefault="009E7E77" w:rsidP="00212A7E">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
    <w:p w14:paraId="32311ABE" w14:textId="77777777" w:rsidR="00B51159" w:rsidRDefault="00AB6001" w:rsidP="00212A7E">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905647">
      <w:pPr>
        <w:pStyle w:val="N"/>
        <w:spacing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404223">
      <w:pPr>
        <w:pStyle w:val="N"/>
        <w:spacing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905647">
      <w:pPr>
        <w:pStyle w:val="N"/>
        <w:spacing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w:t>
      </w:r>
      <w:r w:rsidRPr="00486C80">
        <w:rPr>
          <w:rFonts w:ascii="宋体" w:eastAsia="宋体" w:hAnsi="宋体"/>
          <w:sz w:val="24"/>
          <w:szCs w:val="24"/>
        </w:rPr>
        <w:lastRenderedPageBreak/>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905647">
      <w:pPr>
        <w:pStyle w:val="N"/>
        <w:spacing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735813">
      <w:pPr>
        <w:pStyle w:val="N"/>
        <w:spacing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905647">
      <w:pPr>
        <w:pStyle w:val="N"/>
        <w:spacing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6F6475">
      <w:pPr>
        <w:widowControl/>
        <w:spacing w:line="360" w:lineRule="auto"/>
        <w:ind w:firstLine="420"/>
        <w:jc w:val="center"/>
        <w:rPr>
          <w:rFonts w:ascii="宋体" w:hAnsi="宋体" w:cs="Arial"/>
          <w:kern w:val="0"/>
          <w:sz w:val="24"/>
          <w:szCs w:val="24"/>
        </w:rPr>
      </w:pPr>
      <w:r>
        <w:rPr>
          <w:noProof/>
        </w:rPr>
        <w:lastRenderedPageBreak/>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831135">
      <w:pPr>
        <w:pStyle w:val="a4"/>
      </w:pPr>
      <w:proofErr w:type="spellStart"/>
      <w:r>
        <w:t>P</w:t>
      </w:r>
      <w:r>
        <w:rPr>
          <w:rFonts w:hint="eastAsia"/>
        </w:rPr>
        <w:t>aas</w:t>
      </w:r>
      <w:proofErr w:type="spellEnd"/>
      <w:r>
        <w:rPr>
          <w:rFonts w:hint="eastAsia"/>
        </w:rPr>
        <w:t>服务</w:t>
      </w:r>
    </w:p>
    <w:p w14:paraId="19BAC247" w14:textId="15D6BD9E" w:rsidR="00124F0B" w:rsidRDefault="008F6809" w:rsidP="00124F0B">
      <w:pPr>
        <w:pStyle w:val="N"/>
        <w:spacing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3C2A17CF" w14:textId="4A9D6A26" w:rsidR="00124F0B" w:rsidRDefault="00124F0B" w:rsidP="008A5BAC">
      <w:pPr>
        <w:pStyle w:val="N"/>
        <w:spacing w:line="360" w:lineRule="auto"/>
        <w:ind w:firstLine="480"/>
        <w:rPr>
          <w:rFonts w:ascii="宋体" w:eastAsia="宋体" w:hAnsi="宋体" w:cs="Arial" w:hint="eastAsia"/>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48F99291" w14:textId="77777777" w:rsidR="008004BB" w:rsidRPr="00EB1C50" w:rsidRDefault="008004BB" w:rsidP="008004BB">
      <w:pPr>
        <w:widowControl/>
        <w:spacing w:line="360" w:lineRule="auto"/>
        <w:ind w:firstLine="420"/>
        <w:jc w:val="left"/>
        <w:rPr>
          <w:rFonts w:ascii="宋体" w:hAnsi="宋体" w:cs="Arial"/>
          <w:kern w:val="0"/>
          <w:sz w:val="24"/>
          <w:szCs w:val="24"/>
        </w:rPr>
      </w:pPr>
    </w:p>
    <w:p w14:paraId="29789A78" w14:textId="77777777" w:rsidR="008004BB" w:rsidRDefault="008004BB" w:rsidP="008004BB">
      <w:pPr>
        <w:pStyle w:val="N"/>
        <w:spacing w:line="360" w:lineRule="auto"/>
        <w:rPr>
          <w:rFonts w:hint="eastAsia"/>
        </w:rPr>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424F44">
      <w:pPr>
        <w:pStyle w:val="a4"/>
      </w:pPr>
      <w:r>
        <w:rPr>
          <w:rFonts w:hint="eastAsia"/>
        </w:rPr>
        <w:lastRenderedPageBreak/>
        <w:t>功能分解</w:t>
      </w:r>
    </w:p>
    <w:p w14:paraId="35E02ECD" w14:textId="77777777" w:rsidR="00124F0B" w:rsidRDefault="00124F0B" w:rsidP="00124F0B">
      <w:pPr>
        <w:pStyle w:val="aff9"/>
        <w:widowControl/>
        <w:numPr>
          <w:ilvl w:val="0"/>
          <w:numId w:val="30"/>
        </w:numPr>
        <w:spacing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124F0B">
      <w:pPr>
        <w:widowControl/>
        <w:spacing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124F0B">
      <w:pPr>
        <w:widowControl/>
        <w:spacing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124F0B">
      <w:pPr>
        <w:widowControl/>
        <w:spacing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124F0B">
      <w:pPr>
        <w:widowControl/>
        <w:spacing w:line="360" w:lineRule="auto"/>
        <w:ind w:firstLine="420"/>
        <w:jc w:val="left"/>
        <w:rPr>
          <w:rFonts w:ascii="宋体" w:hAnsi="宋体" w:cs="Arial"/>
          <w:kern w:val="0"/>
          <w:sz w:val="24"/>
          <w:szCs w:val="24"/>
        </w:rPr>
      </w:pPr>
      <w:r w:rsidRPr="00481244">
        <w:rPr>
          <w:rFonts w:ascii="宋体" w:hAnsi="宋体" w:cs="Arial"/>
          <w:sz w:val="24"/>
          <w:szCs w:val="24"/>
        </w:rPr>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w:t>
      </w:r>
      <w:r w:rsidRPr="00481244">
        <w:rPr>
          <w:rFonts w:ascii="宋体" w:hAnsi="宋体" w:cs="Arial"/>
          <w:sz w:val="24"/>
          <w:szCs w:val="24"/>
        </w:rPr>
        <w:lastRenderedPageBreak/>
        <w:t>对平台中容器、主机、应用的重要指标进行监控，并汇总监控结果生成报表，辅助系统快速找出故障原因及位置。</w:t>
      </w:r>
    </w:p>
    <w:p w14:paraId="0E10F743" w14:textId="77777777" w:rsidR="00124F0B" w:rsidRPr="003827E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w:t>
      </w:r>
      <w:r w:rsidRPr="003827EB">
        <w:rPr>
          <w:rFonts w:ascii="宋体" w:hAnsi="宋体" w:cs="Arial"/>
          <w:kern w:val="0"/>
          <w:sz w:val="24"/>
          <w:szCs w:val="24"/>
        </w:rPr>
        <w:lastRenderedPageBreak/>
        <w:t>衡器，把新创建的容器接入到负载均衡器，把旧的容器从负载均衡器上删除。最后删除旧的容器。</w:t>
      </w:r>
    </w:p>
    <w:p w14:paraId="20D8BC23"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124F0B">
      <w:pPr>
        <w:widowControl/>
        <w:spacing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7E517CCA" w14:textId="72030608" w:rsidR="008004BB" w:rsidRPr="00BC2734" w:rsidRDefault="00BC2734" w:rsidP="008004BB">
      <w:pPr>
        <w:widowControl/>
        <w:spacing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F29908B" w14:textId="465EF892" w:rsidR="002132AE" w:rsidRPr="005A26B4" w:rsidRDefault="007244E2" w:rsidP="008004BB">
      <w:pPr>
        <w:pStyle w:val="N"/>
        <w:spacing w:line="360" w:lineRule="auto"/>
      </w:pPr>
      <w:r>
        <w:rPr>
          <w:noProof/>
        </w:rPr>
        <w:lastRenderedPageBreak/>
        <w:drawing>
          <wp:inline distT="0" distB="0" distL="0" distR="0" wp14:anchorId="4472E323" wp14:editId="0680975A">
            <wp:extent cx="5486400" cy="30988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098800"/>
                    </a:xfrm>
                    <a:prstGeom prst="rect">
                      <a:avLst/>
                    </a:prstGeom>
                  </pic:spPr>
                </pic:pic>
              </a:graphicData>
            </a:graphic>
          </wp:inline>
        </w:drawing>
      </w:r>
    </w:p>
    <w:p w14:paraId="589B1EB4" w14:textId="77777777" w:rsidR="00B51159" w:rsidRDefault="00AB6001">
      <w:pPr>
        <w:pStyle w:val="3"/>
      </w:pPr>
      <w:r>
        <w:rPr>
          <w:rFonts w:hint="eastAsia"/>
        </w:rPr>
        <w:t>SaaS</w:t>
      </w:r>
      <w:r>
        <w:rPr>
          <w:rFonts w:hint="eastAsia"/>
        </w:rPr>
        <w:t>层设计</w:t>
      </w:r>
    </w:p>
    <w:p w14:paraId="51F5C30B" w14:textId="77777777" w:rsidR="005A26B4" w:rsidRDefault="005A26B4" w:rsidP="00111004">
      <w:pPr>
        <w:pStyle w:val="N"/>
        <w:spacing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3BE8BDB6" w:rsidR="00F775AA" w:rsidRDefault="00F775AA" w:rsidP="00111004">
      <w:pPr>
        <w:pStyle w:val="N"/>
        <w:spacing w:line="360" w:lineRule="auto"/>
        <w:ind w:firstLine="480"/>
        <w:rPr>
          <w:rFonts w:ascii="宋体" w:eastAsia="宋体" w:hAnsi="宋体"/>
          <w:sz w:val="24"/>
          <w:szCs w:val="24"/>
        </w:rPr>
      </w:pPr>
      <w:r w:rsidRPr="00475564">
        <w:rPr>
          <w:rFonts w:ascii="宋体" w:eastAsia="宋体" w:hAnsi="宋体"/>
          <w:sz w:val="24"/>
          <w:szCs w:val="24"/>
        </w:rPr>
        <w:t>SaaS 应用层。包括两方面内容 ：一是应用服务产品体系 ，应用服务</w:t>
      </w:r>
      <w:proofErr w:type="gramStart"/>
      <w:r w:rsidRPr="00475564">
        <w:rPr>
          <w:rFonts w:ascii="宋体" w:eastAsia="宋体" w:hAnsi="宋体"/>
          <w:sz w:val="24"/>
          <w:szCs w:val="24"/>
        </w:rPr>
        <w:t>须支持</w:t>
      </w:r>
      <w:proofErr w:type="gramEnd"/>
      <w:r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7D6D7C" w:rsidRDefault="007D6D7C" w:rsidP="00111004">
      <w:pPr>
        <w:pStyle w:val="N"/>
        <w:spacing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pPr>
        <w:pStyle w:val="3"/>
      </w:pPr>
      <w:r>
        <w:rPr>
          <w:rFonts w:hint="eastAsia"/>
        </w:rPr>
        <w:lastRenderedPageBreak/>
        <w:t>运行环境要求</w:t>
      </w:r>
    </w:p>
    <w:p w14:paraId="5865068E" w14:textId="77777777" w:rsidR="00D510F0" w:rsidRPr="00D510F0" w:rsidRDefault="00D510F0" w:rsidP="00D510F0">
      <w:pPr>
        <w:widowControl/>
        <w:numPr>
          <w:ilvl w:val="0"/>
          <w:numId w:val="32"/>
        </w:numPr>
        <w:spacing w:before="100" w:beforeAutospacing="1" w:after="100" w:afterAutospacing="1"/>
        <w:jc w:val="left"/>
        <w:rPr>
          <w:rFonts w:ascii="宋体" w:hAnsi="宋体" w:cs="宋体"/>
          <w:kern w:val="0"/>
          <w:sz w:val="24"/>
          <w:szCs w:val="24"/>
        </w:rPr>
      </w:pPr>
      <w:r w:rsidRPr="00D510F0">
        <w:rPr>
          <w:rFonts w:ascii="宋体" w:hAnsi="宋体" w:cs="宋体"/>
          <w:b/>
          <w:bCs/>
          <w:kern w:val="0"/>
          <w:sz w:val="24"/>
          <w:szCs w:val="24"/>
        </w:rPr>
        <w:t>部署服务器要求</w:t>
      </w:r>
    </w:p>
    <w:p w14:paraId="36B95C63"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1A23E6"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05DFF18B"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7B4223CE"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3649AE5"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35971CE2"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p>
    <w:p w14:paraId="013BCDD7" w14:textId="77777777" w:rsidR="00D510F0" w:rsidRPr="00D510F0" w:rsidRDefault="00D510F0" w:rsidP="00D510F0">
      <w:pPr>
        <w:widowControl/>
        <w:numPr>
          <w:ilvl w:val="0"/>
          <w:numId w:val="33"/>
        </w:numPr>
        <w:spacing w:before="100" w:beforeAutospacing="1" w:after="100" w:afterAutospacing="1"/>
        <w:jc w:val="left"/>
        <w:rPr>
          <w:rFonts w:ascii="宋体" w:hAnsi="宋体" w:cs="宋体"/>
          <w:kern w:val="0"/>
          <w:sz w:val="24"/>
          <w:szCs w:val="24"/>
        </w:rPr>
      </w:pPr>
      <w:r w:rsidRPr="00D510F0">
        <w:rPr>
          <w:rFonts w:ascii="宋体" w:hAnsi="宋体" w:cs="宋体"/>
          <w:b/>
          <w:bCs/>
          <w:kern w:val="0"/>
          <w:sz w:val="24"/>
          <w:szCs w:val="24"/>
        </w:rPr>
        <w:t>推荐配置</w:t>
      </w:r>
    </w:p>
    <w:p w14:paraId="6E546C5F"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服务器：6台, CPU E5-2620V3*2</w:t>
      </w:r>
    </w:p>
    <w:p w14:paraId="37CE6C5A"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内存：DDR4 16G*16</w:t>
      </w:r>
    </w:p>
    <w:p w14:paraId="051F9709"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万兆网卡：双口万兆网卡*2</w:t>
      </w:r>
    </w:p>
    <w:p w14:paraId="27F1DBAF"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千兆网卡：双口千兆网卡*1</w:t>
      </w:r>
    </w:p>
    <w:p w14:paraId="048590E2"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系统硬盘：SAS 300G*2</w:t>
      </w:r>
    </w:p>
    <w:p w14:paraId="1313EC72"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硬盘：SATA或SSD 4T*12</w:t>
      </w:r>
    </w:p>
    <w:p w14:paraId="7E6289AF"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交换机：</w:t>
      </w:r>
    </w:p>
    <w:p w14:paraId="2548E83A"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085DFC52" w14:textId="0C79DFF5" w:rsidR="00D40688" w:rsidRPr="001717E3" w:rsidRDefault="00D510F0" w:rsidP="001717E3">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1F4E015F" w14:textId="4B0F784F" w:rsidR="00D40688" w:rsidRDefault="00AB6001" w:rsidP="008D1F97">
      <w:pPr>
        <w:pStyle w:val="3"/>
      </w:pPr>
      <w:r>
        <w:rPr>
          <w:rFonts w:hint="eastAsia"/>
        </w:rPr>
        <w:lastRenderedPageBreak/>
        <w:t>安全保障要求</w:t>
      </w:r>
    </w:p>
    <w:p w14:paraId="501FB132" w14:textId="77777777" w:rsidR="00C45BB7" w:rsidRPr="00C45BB7" w:rsidRDefault="00C45BB7" w:rsidP="00E4367A">
      <w:pPr>
        <w:widowControl/>
        <w:spacing w:before="100" w:beforeAutospacing="1" w:line="360" w:lineRule="auto"/>
        <w:jc w:val="left"/>
        <w:rPr>
          <w:rFonts w:ascii="宋体" w:hAnsi="宋体" w:cs="宋体"/>
          <w:kern w:val="0"/>
          <w:sz w:val="24"/>
          <w:szCs w:val="24"/>
        </w:rPr>
      </w:pPr>
      <w:r w:rsidRPr="00C45BB7">
        <w:rPr>
          <w:rFonts w:ascii="宋体" w:hAnsi="宋体" w:cs="Arial"/>
          <w:kern w:val="0"/>
          <w:sz w:val="24"/>
          <w:szCs w:val="24"/>
        </w:rPr>
        <w:t>平台在建设中，需充分考虑安全机制和保密机制。安全地让联通集团公司各部门间能进行数据交互。规划拥有有效的、完整的、全面的安全方案，是设计平台之初最重要原则。在规划和开发系统时，最先要保障的就是平台的数据、功能、资源的安全性。在开发过程中，需要一直遵守设计最初制定的安全方案。在设计平台网络方面，设计结构应为三层，以保障全面的、安全的数据库数</w:t>
      </w:r>
      <w:r w:rsidRPr="00C45BB7">
        <w:rPr>
          <w:rFonts w:ascii="宋体" w:hAnsi="宋体" w:cs="Courier New"/>
          <w:kern w:val="0"/>
          <w:sz w:val="24"/>
          <w:szCs w:val="24"/>
        </w:rPr>
        <w:t>万方数据</w:t>
      </w:r>
    </w:p>
    <w:p w14:paraId="2B875CFF" w14:textId="6ADDBC87" w:rsidR="008D1F97" w:rsidRDefault="00C45BB7" w:rsidP="00E4367A">
      <w:pPr>
        <w:pStyle w:val="N"/>
        <w:spacing w:before="100" w:beforeAutospacing="1" w:line="360" w:lineRule="auto"/>
        <w:ind w:firstLine="480"/>
        <w:rPr>
          <w:rFonts w:ascii="宋体" w:eastAsia="宋体" w:hAnsi="宋体" w:cs="Arial" w:hint="eastAsia"/>
          <w:kern w:val="0"/>
          <w:sz w:val="24"/>
          <w:szCs w:val="24"/>
        </w:rPr>
      </w:pPr>
      <w:r w:rsidRPr="00C45BB7">
        <w:rPr>
          <w:rFonts w:ascii="宋体" w:eastAsia="宋体" w:hAnsi="宋体" w:cs="Arial"/>
          <w:kern w:val="0"/>
          <w:sz w:val="24"/>
          <w:szCs w:val="24"/>
        </w:rPr>
        <w:t>电子科技大学硕士学位论文26据交互；在服务器选择方面，抉择良好的数据库和平台，保障达到计算机安全级别C2及以上安全性的平台；在管理方面，应当严格加密交互数据；在权限方面，应当实现分机权限机制，保障平台的安全性，设计出完善合理的角色权限机制[32]。</w:t>
      </w:r>
    </w:p>
    <w:p w14:paraId="1ECD6402" w14:textId="1DF8FE31" w:rsidR="00E4367A" w:rsidRPr="00E4367A" w:rsidRDefault="00E4367A" w:rsidP="00C01EAA">
      <w:pPr>
        <w:widowControl/>
        <w:spacing w:before="100" w:beforeAutospacing="1" w:line="360" w:lineRule="auto"/>
        <w:ind w:firstLine="420"/>
        <w:jc w:val="left"/>
        <w:rPr>
          <w:rFonts w:ascii="Arial" w:hAnsi="Arial" w:cs="Arial"/>
          <w:kern w:val="0"/>
          <w:sz w:val="26"/>
          <w:szCs w:val="26"/>
        </w:rPr>
      </w:pPr>
      <w:bookmarkStart w:id="65" w:name="_GoBack"/>
      <w:bookmarkEnd w:id="65"/>
      <w:r w:rsidRPr="00E4367A">
        <w:rPr>
          <w:rFonts w:ascii="Arial" w:hAnsi="Arial" w:cs="Arial"/>
          <w:kern w:val="0"/>
          <w:sz w:val="26"/>
          <w:szCs w:val="26"/>
        </w:rPr>
        <w:t>一个对外运行的平台，必须要能提供一年三百六十五天二十四小时不休假的持续服务工作，所以必须要能有稳定和可靠的特点。依靠质量的保障、流程业务的管理和平台整体设计的优化，来确保平台的可靠性。会对平台使用方造成损失，如果平台出现故障，这就是平台高稳定性的作用。而，对外运行开放的平台，通常拥有很庞大数量的数据的访问和处理，这就是平台高可靠性的作用。</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77777777" w:rsidR="00B51159" w:rsidRDefault="00AB6001">
      <w:pPr>
        <w:pStyle w:val="2"/>
      </w:pPr>
      <w:r>
        <w:rPr>
          <w:rFonts w:hint="eastAsia"/>
        </w:rPr>
        <w:t>长江大保护信息管理与服务支撑平台高效管理要求（张亚）</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7777777" w:rsidR="00B51159" w:rsidRDefault="00AB6001">
      <w:pPr>
        <w:pStyle w:val="2"/>
      </w:pPr>
      <w:r>
        <w:rPr>
          <w:rFonts w:hint="eastAsia"/>
        </w:rPr>
        <w:t>镜像长江建设（陈科）</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77777777" w:rsidR="00B51159" w:rsidRDefault="00AB6001">
      <w:pPr>
        <w:pStyle w:val="3"/>
      </w:pPr>
      <w:r>
        <w:rPr>
          <w:rFonts w:hint="eastAsia"/>
        </w:rPr>
        <w:t>供水监管（陈科）</w:t>
      </w:r>
    </w:p>
    <w:p w14:paraId="2515DB3F" w14:textId="77777777" w:rsidR="00B51159" w:rsidRDefault="00AB6001">
      <w:pPr>
        <w:pStyle w:val="3"/>
      </w:pPr>
      <w:r>
        <w:rPr>
          <w:rFonts w:hint="eastAsia"/>
        </w:rPr>
        <w:t>排水监管（魏然）</w:t>
      </w:r>
    </w:p>
    <w:p w14:paraId="5288D3A8" w14:textId="77777777" w:rsidR="00B51159" w:rsidRDefault="00AB6001">
      <w:pPr>
        <w:pStyle w:val="3"/>
      </w:pPr>
      <w:r>
        <w:rPr>
          <w:rFonts w:hint="eastAsia"/>
        </w:rPr>
        <w:t>岸线监管（张钟海）</w:t>
      </w:r>
    </w:p>
    <w:p w14:paraId="662CB0B7" w14:textId="77777777" w:rsidR="00B51159" w:rsidRDefault="00AB6001">
      <w:pPr>
        <w:pStyle w:val="3"/>
      </w:pPr>
      <w:r>
        <w:rPr>
          <w:rFonts w:hint="eastAsia"/>
        </w:rPr>
        <w:t>防洪减灾管理（陈科）</w:t>
      </w:r>
    </w:p>
    <w:p w14:paraId="5B8450C5" w14:textId="77777777" w:rsidR="00B51159" w:rsidRDefault="00AB6001">
      <w:pPr>
        <w:pStyle w:val="3"/>
      </w:pPr>
      <w:r>
        <w:rPr>
          <w:rFonts w:hint="eastAsia"/>
        </w:rPr>
        <w:lastRenderedPageBreak/>
        <w:t>工程建设管理（陈科）</w:t>
      </w:r>
    </w:p>
    <w:p w14:paraId="7E1B6BCE" w14:textId="77777777" w:rsidR="00B51159" w:rsidRDefault="00AB6001">
      <w:pPr>
        <w:pStyle w:val="3"/>
      </w:pPr>
      <w:r>
        <w:rPr>
          <w:rFonts w:hint="eastAsia"/>
        </w:rPr>
        <w:t>水环境治理管理（张亚）</w:t>
      </w:r>
    </w:p>
    <w:p w14:paraId="7D03C0A8" w14:textId="77777777" w:rsidR="00B51159" w:rsidRDefault="00AB6001">
      <w:pPr>
        <w:pStyle w:val="3"/>
      </w:pPr>
      <w:r>
        <w:rPr>
          <w:rFonts w:hint="eastAsia"/>
        </w:rPr>
        <w:t>应急处置管理（陈科）</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总结（张钟海）</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553CE" w14:textId="77777777" w:rsidR="00572F35" w:rsidRDefault="00572F35">
      <w:r>
        <w:separator/>
      </w:r>
    </w:p>
  </w:endnote>
  <w:endnote w:type="continuationSeparator" w:id="0">
    <w:p w14:paraId="5BC6F250" w14:textId="77777777" w:rsidR="00572F35" w:rsidRDefault="00572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C01EAA" w:rsidRPr="00C01EAA">
      <w:rPr>
        <w:noProof/>
        <w:lang w:val="zh-CN"/>
      </w:rPr>
      <w:t>33</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71563" w14:textId="77777777" w:rsidR="00572F35" w:rsidRDefault="00572F35">
      <w:r>
        <w:separator/>
      </w:r>
    </w:p>
  </w:footnote>
  <w:footnote w:type="continuationSeparator" w:id="0">
    <w:p w14:paraId="33B4C6A9" w14:textId="77777777" w:rsidR="00572F35" w:rsidRDefault="00572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E17E21E8"/>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8">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2">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A3C2CBD"/>
    <w:multiLevelType w:val="multilevel"/>
    <w:tmpl w:val="19C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3402"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23">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5">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3"/>
  </w:num>
  <w:num w:numId="3">
    <w:abstractNumId w:val="9"/>
  </w:num>
  <w:num w:numId="4">
    <w:abstractNumId w:val="0"/>
  </w:num>
  <w:num w:numId="5">
    <w:abstractNumId w:val="18"/>
  </w:num>
  <w:num w:numId="6">
    <w:abstractNumId w:val="6"/>
  </w:num>
  <w:num w:numId="7">
    <w:abstractNumId w:val="7"/>
  </w:num>
  <w:num w:numId="8">
    <w:abstractNumId w:val="21"/>
  </w:num>
  <w:num w:numId="9">
    <w:abstractNumId w:val="1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4"/>
  </w:num>
  <w:num w:numId="13">
    <w:abstractNumId w:val="8"/>
  </w:num>
  <w:num w:numId="14">
    <w:abstractNumId w:val="10"/>
  </w:num>
  <w:num w:numId="15">
    <w:abstractNumId w:val="11"/>
  </w:num>
  <w:num w:numId="16">
    <w:abstractNumId w:val="27"/>
  </w:num>
  <w:num w:numId="17">
    <w:abstractNumId w:val="25"/>
  </w:num>
  <w:num w:numId="18">
    <w:abstractNumId w:val="28"/>
  </w:num>
  <w:num w:numId="19">
    <w:abstractNumId w:val="5"/>
  </w:num>
  <w:num w:numId="20">
    <w:abstractNumId w:val="4"/>
  </w:num>
  <w:num w:numId="21">
    <w:abstractNumId w:val="2"/>
  </w:num>
  <w:num w:numId="22">
    <w:abstractNumId w:val="17"/>
  </w:num>
  <w:num w:numId="23">
    <w:abstractNumId w:val="30"/>
  </w:num>
  <w:num w:numId="24">
    <w:abstractNumId w:val="16"/>
  </w:num>
  <w:num w:numId="25">
    <w:abstractNumId w:val="22"/>
  </w:num>
  <w:num w:numId="26">
    <w:abstractNumId w:val="14"/>
  </w:num>
  <w:num w:numId="27">
    <w:abstractNumId w:val="26"/>
  </w:num>
  <w:num w:numId="28">
    <w:abstractNumId w:val="19"/>
  </w:num>
  <w:num w:numId="29">
    <w:abstractNumId w:val="13"/>
  </w:num>
  <w:num w:numId="30">
    <w:abstractNumId w:val="20"/>
  </w:num>
  <w:num w:numId="31">
    <w:abstractNumId w:val="29"/>
  </w:num>
  <w:num w:numId="32">
    <w:abstractNumId w:val="15"/>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332A"/>
    <w:rsid w:val="00094EBE"/>
    <w:rsid w:val="00095400"/>
    <w:rsid w:val="000973AA"/>
    <w:rsid w:val="00097A2C"/>
    <w:rsid w:val="000A0DAC"/>
    <w:rsid w:val="000A11C5"/>
    <w:rsid w:val="000A1428"/>
    <w:rsid w:val="000A14D2"/>
    <w:rsid w:val="000A3B29"/>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B15"/>
    <w:rsid w:val="00240FB4"/>
    <w:rsid w:val="0024145B"/>
    <w:rsid w:val="0024195D"/>
    <w:rsid w:val="00241A49"/>
    <w:rsid w:val="00242144"/>
    <w:rsid w:val="00242DB6"/>
    <w:rsid w:val="00242DDD"/>
    <w:rsid w:val="002437BC"/>
    <w:rsid w:val="00243C57"/>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4415"/>
    <w:rsid w:val="00286C2C"/>
    <w:rsid w:val="002876EF"/>
    <w:rsid w:val="00287C57"/>
    <w:rsid w:val="00290477"/>
    <w:rsid w:val="00291216"/>
    <w:rsid w:val="00292A1E"/>
    <w:rsid w:val="00292B85"/>
    <w:rsid w:val="002937C8"/>
    <w:rsid w:val="002938AF"/>
    <w:rsid w:val="00293BE1"/>
    <w:rsid w:val="00293EE0"/>
    <w:rsid w:val="00294A04"/>
    <w:rsid w:val="0029544F"/>
    <w:rsid w:val="00295A1B"/>
    <w:rsid w:val="00295C59"/>
    <w:rsid w:val="0029601A"/>
    <w:rsid w:val="0029673B"/>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28B3"/>
    <w:rsid w:val="004D4A71"/>
    <w:rsid w:val="004D52F6"/>
    <w:rsid w:val="004D658F"/>
    <w:rsid w:val="004D69BF"/>
    <w:rsid w:val="004D6A01"/>
    <w:rsid w:val="004E13A5"/>
    <w:rsid w:val="004E16D5"/>
    <w:rsid w:val="004E1D85"/>
    <w:rsid w:val="004E2388"/>
    <w:rsid w:val="004E2BA4"/>
    <w:rsid w:val="004E3439"/>
    <w:rsid w:val="004E3D72"/>
    <w:rsid w:val="004E4DC4"/>
    <w:rsid w:val="004E61D0"/>
    <w:rsid w:val="004E64EA"/>
    <w:rsid w:val="004E7CCD"/>
    <w:rsid w:val="004F117C"/>
    <w:rsid w:val="004F12B7"/>
    <w:rsid w:val="004F24CF"/>
    <w:rsid w:val="004F2546"/>
    <w:rsid w:val="004F4DF7"/>
    <w:rsid w:val="004F51C7"/>
    <w:rsid w:val="004F59D2"/>
    <w:rsid w:val="004F639C"/>
    <w:rsid w:val="004F7882"/>
    <w:rsid w:val="005032C6"/>
    <w:rsid w:val="005036E1"/>
    <w:rsid w:val="005042AF"/>
    <w:rsid w:val="00504F23"/>
    <w:rsid w:val="00505031"/>
    <w:rsid w:val="0050563F"/>
    <w:rsid w:val="00505985"/>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DCA"/>
    <w:rsid w:val="00531F9D"/>
    <w:rsid w:val="00532666"/>
    <w:rsid w:val="005333BA"/>
    <w:rsid w:val="00533913"/>
    <w:rsid w:val="005368C8"/>
    <w:rsid w:val="005370DA"/>
    <w:rsid w:val="00537204"/>
    <w:rsid w:val="00543603"/>
    <w:rsid w:val="005452A9"/>
    <w:rsid w:val="00545534"/>
    <w:rsid w:val="0054675E"/>
    <w:rsid w:val="00551690"/>
    <w:rsid w:val="00551A6F"/>
    <w:rsid w:val="00552080"/>
    <w:rsid w:val="005522F4"/>
    <w:rsid w:val="005529C8"/>
    <w:rsid w:val="00552B32"/>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2F35"/>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3F3E"/>
    <w:rsid w:val="0059556C"/>
    <w:rsid w:val="00596807"/>
    <w:rsid w:val="00597F36"/>
    <w:rsid w:val="005A0420"/>
    <w:rsid w:val="005A0B0A"/>
    <w:rsid w:val="005A1205"/>
    <w:rsid w:val="005A26B4"/>
    <w:rsid w:val="005A3B2E"/>
    <w:rsid w:val="005A5821"/>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3C6E"/>
    <w:rsid w:val="00603E0E"/>
    <w:rsid w:val="00604248"/>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EFB"/>
    <w:rsid w:val="00634F10"/>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2714"/>
    <w:rsid w:val="007229C0"/>
    <w:rsid w:val="00722F62"/>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4620"/>
    <w:rsid w:val="008557A3"/>
    <w:rsid w:val="00857757"/>
    <w:rsid w:val="00857EFD"/>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ED3"/>
    <w:rsid w:val="008B2822"/>
    <w:rsid w:val="008B31B7"/>
    <w:rsid w:val="008B4F84"/>
    <w:rsid w:val="008B74EC"/>
    <w:rsid w:val="008B7ADA"/>
    <w:rsid w:val="008C0BD5"/>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477"/>
    <w:rsid w:val="00950369"/>
    <w:rsid w:val="0095048C"/>
    <w:rsid w:val="00950575"/>
    <w:rsid w:val="009505B1"/>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6B"/>
    <w:rsid w:val="00964646"/>
    <w:rsid w:val="00964A3E"/>
    <w:rsid w:val="00965440"/>
    <w:rsid w:val="00971864"/>
    <w:rsid w:val="00972DCE"/>
    <w:rsid w:val="009730FC"/>
    <w:rsid w:val="00973150"/>
    <w:rsid w:val="00976758"/>
    <w:rsid w:val="00976D3E"/>
    <w:rsid w:val="00976D5A"/>
    <w:rsid w:val="00976E80"/>
    <w:rsid w:val="00980715"/>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3199"/>
    <w:rsid w:val="00A4397F"/>
    <w:rsid w:val="00A445FB"/>
    <w:rsid w:val="00A459B5"/>
    <w:rsid w:val="00A463FE"/>
    <w:rsid w:val="00A510C0"/>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7C44"/>
    <w:rsid w:val="00AD0E5A"/>
    <w:rsid w:val="00AD0E76"/>
    <w:rsid w:val="00AD1669"/>
    <w:rsid w:val="00AD25A7"/>
    <w:rsid w:val="00AD3E11"/>
    <w:rsid w:val="00AD4108"/>
    <w:rsid w:val="00AD4338"/>
    <w:rsid w:val="00AD6BC5"/>
    <w:rsid w:val="00AD752A"/>
    <w:rsid w:val="00AE04F3"/>
    <w:rsid w:val="00AE13FF"/>
    <w:rsid w:val="00AE1CE9"/>
    <w:rsid w:val="00AE1EA3"/>
    <w:rsid w:val="00AE2D96"/>
    <w:rsid w:val="00AE3704"/>
    <w:rsid w:val="00AE433B"/>
    <w:rsid w:val="00AE4A9F"/>
    <w:rsid w:val="00AE4E13"/>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68C9"/>
    <w:rsid w:val="00D17979"/>
    <w:rsid w:val="00D17A69"/>
    <w:rsid w:val="00D17FC2"/>
    <w:rsid w:val="00D22397"/>
    <w:rsid w:val="00D22619"/>
    <w:rsid w:val="00D23AD0"/>
    <w:rsid w:val="00D23B3F"/>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2B6"/>
    <w:rsid w:val="00D525C5"/>
    <w:rsid w:val="00D52624"/>
    <w:rsid w:val="00D52C66"/>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F2A"/>
    <w:rsid w:val="00DE1581"/>
    <w:rsid w:val="00DE178E"/>
    <w:rsid w:val="00DE2253"/>
    <w:rsid w:val="00DE23C0"/>
    <w:rsid w:val="00DE2467"/>
    <w:rsid w:val="00DE25A4"/>
    <w:rsid w:val="00DE29F2"/>
    <w:rsid w:val="00DE2F61"/>
    <w:rsid w:val="00DE32B4"/>
    <w:rsid w:val="00DE350C"/>
    <w:rsid w:val="00DE3F64"/>
    <w:rsid w:val="00DE4AF6"/>
    <w:rsid w:val="00DE569D"/>
    <w:rsid w:val="00DE7A70"/>
    <w:rsid w:val="00DF0011"/>
    <w:rsid w:val="00DF0384"/>
    <w:rsid w:val="00DF0A74"/>
    <w:rsid w:val="00DF1650"/>
    <w:rsid w:val="00DF3FFB"/>
    <w:rsid w:val="00DF4317"/>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pPr>
      <w:numPr>
        <w:ilvl w:val="7"/>
        <w:numId w:val="1"/>
      </w:numPr>
      <w:jc w:val="center"/>
    </w:pPr>
    <w:rPr>
      <w:rFonts w:ascii="黑体" w:eastAsia="黑体" w:hAnsi="MS Reference Sans Serif"/>
      <w:sz w:val="24"/>
      <w:szCs w:val="16"/>
    </w:rPr>
  </w:style>
  <w:style w:type="character" w:customStyle="1" w:styleId="aff">
    <w:name w:val="图名 字符"/>
    <w:basedOn w:val="a6"/>
    <w:link w:val="a4"/>
    <w:uiPriority w:val="2"/>
    <w:qFormat/>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pPr>
      <w:numPr>
        <w:ilvl w:val="7"/>
        <w:numId w:val="1"/>
      </w:numPr>
      <w:jc w:val="center"/>
    </w:pPr>
    <w:rPr>
      <w:rFonts w:ascii="黑体" w:eastAsia="黑体" w:hAnsi="MS Reference Sans Serif"/>
      <w:sz w:val="24"/>
      <w:szCs w:val="16"/>
    </w:rPr>
  </w:style>
  <w:style w:type="character" w:customStyle="1" w:styleId="aff">
    <w:name w:val="图名 字符"/>
    <w:basedOn w:val="a6"/>
    <w:link w:val="a4"/>
    <w:uiPriority w:val="2"/>
    <w:qFormat/>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171801-DBA6-4DE9-9463-6E691790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1230</TotalTime>
  <Pages>36</Pages>
  <Words>2215</Words>
  <Characters>12628</Characters>
  <Application>Microsoft Office Word</Application>
  <DocSecurity>0</DocSecurity>
  <Lines>105</Lines>
  <Paragraphs>29</Paragraphs>
  <ScaleCrop>false</ScaleCrop>
  <Company>cjwsjy</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413</cp:revision>
  <cp:lastPrinted>2019-10-14T02:40:00Z</cp:lastPrinted>
  <dcterms:created xsi:type="dcterms:W3CDTF">2020-07-07T01:32:00Z</dcterms:created>
  <dcterms:modified xsi:type="dcterms:W3CDTF">2021-01-20T06:41:00Z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