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77777777"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DD738B">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政、取水口管理等应用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DD738B">
      <w:pPr>
        <w:pStyle w:val="a4"/>
        <w:spacing w:before="100" w:beforeAutospacing="1" w:after="100" w:afterAutospacing="1" w:line="360" w:lineRule="auto"/>
        <w:ind w:left="210" w:right="210"/>
      </w:pPr>
      <w:r>
        <w:t>I</w:t>
      </w:r>
      <w:r>
        <w:rPr>
          <w:rFonts w:hint="eastAsia"/>
        </w:rPr>
        <w:t>aaS</w:t>
      </w:r>
      <w:r w:rsidR="00CB4C2C">
        <w:rPr>
          <w:rFonts w:hint="eastAsia"/>
        </w:rPr>
        <w:t>结构图</w:t>
      </w:r>
    </w:p>
    <w:p w14:paraId="15CD44EB" w14:textId="24C35EFD" w:rsidR="00015834" w:rsidRDefault="001F02AE" w:rsidP="00DD738B">
      <w:pPr>
        <w:widowControl/>
        <w:spacing w:before="100" w:beforeAutospacing="1" w:after="100" w:afterAutospacing="1"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DD738B">
      <w:pPr>
        <w:pStyle w:val="a4"/>
        <w:spacing w:before="100" w:beforeAutospacing="1" w:after="100" w:afterAutospacing="1" w:line="360" w:lineRule="auto"/>
        <w:ind w:left="210" w:right="210"/>
        <w:rPr>
          <w:rFonts w:hint="eastAsia"/>
        </w:rPr>
      </w:pPr>
      <w:r>
        <w:rPr>
          <w:rFonts w:hint="eastAsia"/>
        </w:rPr>
        <w:t>云平台物理架构</w:t>
      </w:r>
    </w:p>
    <w:p w14:paraId="5A996C14" w14:textId="38562F20" w:rsidR="003B0E9B"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DD738B">
      <w:pPr>
        <w:pStyle w:val="a4"/>
        <w:spacing w:before="100" w:beforeAutospacing="1" w:after="100" w:afterAutospacing="1" w:line="360" w:lineRule="auto"/>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DD738B">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w:t>
      </w:r>
      <w:r w:rsidR="00DC6061">
        <w:rPr>
          <w:rFonts w:ascii="宋体" w:eastAsia="宋体" w:hAnsi="宋体" w:hint="eastAsia"/>
          <w:sz w:val="24"/>
          <w:szCs w:val="24"/>
        </w:rPr>
        <w:lastRenderedPageBreak/>
        <w:t>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w:t>
      </w:r>
      <w:r w:rsidR="00124F0B" w:rsidRPr="00481244">
        <w:rPr>
          <w:rFonts w:ascii="宋体" w:eastAsia="宋体" w:hAnsi="宋体" w:cs="Arial"/>
          <w:sz w:val="24"/>
          <w:szCs w:val="24"/>
        </w:rPr>
        <w:lastRenderedPageBreak/>
        <w:t>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9"/>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w:t>
      </w:r>
      <w:r w:rsidRPr="00BE636F">
        <w:rPr>
          <w:rFonts w:ascii="宋体" w:hAnsi="宋体" w:cs="Arial"/>
          <w:kern w:val="0"/>
          <w:sz w:val="24"/>
          <w:szCs w:val="24"/>
        </w:rPr>
        <w:lastRenderedPageBreak/>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rPr>
          <w:rFonts w:hint="eastAsia"/>
        </w:rPr>
      </w:pPr>
      <w:r>
        <w:rPr>
          <w:rFonts w:hint="eastAsia"/>
        </w:rPr>
        <w:t>运行环境要求</w:t>
      </w:r>
    </w:p>
    <w:p w14:paraId="35147CA5" w14:textId="79BE4E1B" w:rsidR="00D235D8" w:rsidRDefault="00D235D8" w:rsidP="00DD738B">
      <w:pPr>
        <w:pStyle w:val="4"/>
        <w:spacing w:before="100" w:beforeAutospacing="1" w:after="100" w:afterAutospacing="1" w:line="360" w:lineRule="auto"/>
        <w:rPr>
          <w:rFonts w:hint="eastAsia"/>
        </w:rPr>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w:t>
      </w:r>
      <w:r>
        <w:rPr>
          <w:rFonts w:ascii="宋体" w:eastAsia="宋体" w:hAnsi="宋体" w:hint="eastAsia"/>
          <w:sz w:val="24"/>
          <w:szCs w:val="24"/>
        </w:rPr>
        <w:t>CPU</w:t>
      </w:r>
      <w:r>
        <w:rPr>
          <w:rFonts w:ascii="宋体" w:eastAsia="宋体" w:hAnsi="宋体" w:hint="eastAsia"/>
          <w:sz w:val="24"/>
          <w:szCs w:val="24"/>
        </w:rPr>
        <w:t>、内存、硬盘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hint="eastAsia"/>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rPr>
          <w:rFonts w:hint="eastAsia"/>
        </w:rPr>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bookmarkStart w:id="65" w:name="_GoBack"/>
      <w:bookmarkEnd w:id="65"/>
      <w:proofErr w:type="spellEnd"/>
    </w:p>
    <w:p w14:paraId="1F4E015F" w14:textId="4B0F784F" w:rsidR="00D40688" w:rsidRDefault="00AB6001" w:rsidP="00DD738B">
      <w:pPr>
        <w:pStyle w:val="3"/>
        <w:spacing w:before="100" w:beforeAutospacing="1" w:after="100" w:afterAutospacing="1" w:line="360" w:lineRule="auto"/>
      </w:pPr>
      <w:r>
        <w:rPr>
          <w:rFonts w:hint="eastAsia"/>
        </w:rPr>
        <w:t>安全保障要求</w:t>
      </w:r>
    </w:p>
    <w:p w14:paraId="2B875CFF" w14:textId="130CD433" w:rsidR="008D1F97" w:rsidRDefault="00C45BB7" w:rsidP="00DD738B">
      <w:pPr>
        <w:widowControl/>
        <w:spacing w:before="100" w:beforeAutospacing="1" w:after="100" w:afterAutospacing="1" w:line="360" w:lineRule="auto"/>
        <w:ind w:firstLine="420"/>
        <w:jc w:val="left"/>
        <w:rPr>
          <w:rFonts w:ascii="宋体" w:hAnsi="宋体" w:cs="Arial" w:hint="eastAsia"/>
          <w:kern w:val="0"/>
          <w:sz w:val="24"/>
          <w:szCs w:val="24"/>
        </w:rPr>
      </w:pPr>
      <w:r w:rsidRPr="00C45BB7">
        <w:rPr>
          <w:rFonts w:ascii="宋体" w:hAnsi="宋体" w:cs="Arial"/>
          <w:kern w:val="0"/>
          <w:sz w:val="24"/>
          <w:szCs w:val="24"/>
        </w:rPr>
        <w:t>平台在建设中，需充分考虑安全机制和保密机制。安全地让</w:t>
      </w:r>
      <w:r w:rsidR="0009719D">
        <w:rPr>
          <w:rFonts w:ascii="宋体" w:hAnsi="宋体" w:cs="Arial" w:hint="eastAsia"/>
          <w:kern w:val="0"/>
          <w:sz w:val="24"/>
          <w:szCs w:val="24"/>
        </w:rPr>
        <w:t>用户</w:t>
      </w:r>
      <w:r w:rsidRPr="00C45BB7">
        <w:rPr>
          <w:rFonts w:ascii="宋体" w:hAnsi="宋体" w:cs="Arial"/>
          <w:kern w:val="0"/>
          <w:sz w:val="24"/>
          <w:szCs w:val="24"/>
        </w:rPr>
        <w:t>能进行数据交互。规划拥有有效的、完整的、全面的安全方案，是设计平台之初最重要原则。在规划和开发系统时，最先要保障的就是平台的数据、功能、资源的安全性。在开发过程中，需要一直遵守设计最初制定的安全方案。在设计平台网络方面，设计结构应为三层，以保障全面的、安全的数据库数交互；在服务器选择方面，抉择良好的数据库和平台，保障达到计算机安全级别C2及以上安全性的平台；在管理方面，应当严格加密交互数据；在</w:t>
      </w:r>
      <w:r w:rsidRPr="00C45BB7">
        <w:rPr>
          <w:rFonts w:ascii="宋体" w:hAnsi="宋体" w:cs="Arial"/>
          <w:kern w:val="0"/>
          <w:sz w:val="24"/>
          <w:szCs w:val="24"/>
        </w:rPr>
        <w:lastRenderedPageBreak/>
        <w:t>权限方面，应当实现分机权限机制，保障平台的安全性，设计出完善合理的角色权限机制。</w:t>
      </w:r>
    </w:p>
    <w:p w14:paraId="1ECD6402" w14:textId="1DF8FE31" w:rsidR="00E4367A" w:rsidRPr="00E4367A" w:rsidRDefault="00E4367A" w:rsidP="00DD738B">
      <w:pPr>
        <w:widowControl/>
        <w:spacing w:before="100" w:beforeAutospacing="1" w:after="100" w:afterAutospacing="1" w:line="360" w:lineRule="auto"/>
        <w:ind w:firstLine="420"/>
        <w:jc w:val="left"/>
        <w:rPr>
          <w:rFonts w:ascii="Arial" w:hAnsi="Arial" w:cs="Arial"/>
          <w:kern w:val="0"/>
          <w:sz w:val="26"/>
          <w:szCs w:val="26"/>
        </w:rPr>
      </w:pPr>
      <w:r w:rsidRPr="00E4367A">
        <w:rPr>
          <w:rFonts w:ascii="Arial" w:hAnsi="Arial" w:cs="Arial"/>
          <w:kern w:val="0"/>
          <w:sz w:val="26"/>
          <w:szCs w:val="26"/>
        </w:rPr>
        <w:t>一个对外运行的平台，必须要能提供一年三百六十五天二十四小时不休假的持续服务工作，所以必须要能有稳定和可靠的特点。依靠质量的保障、流程业务的管理和平台整体设计的优化，来确保平台的可靠性。会对平台使用方造成损失，如果平台出现故障，这就是平台高稳定性的作用。而，对外运行开放的平台，通常拥有很庞大数量的数据的访问和处理，这就是平台高可靠性的作用。</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01745" w14:textId="77777777" w:rsidR="000362A4" w:rsidRDefault="000362A4">
      <w:r>
        <w:separator/>
      </w:r>
    </w:p>
  </w:endnote>
  <w:endnote w:type="continuationSeparator" w:id="0">
    <w:p w14:paraId="4FF30017" w14:textId="77777777" w:rsidR="000362A4" w:rsidRDefault="0003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553E5D" w:rsidRPr="00553E5D">
      <w:rPr>
        <w:noProof/>
        <w:lang w:val="zh-CN"/>
      </w:rPr>
      <w:t>36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B1436" w14:textId="77777777" w:rsidR="000362A4" w:rsidRDefault="000362A4">
      <w:r>
        <w:separator/>
      </w:r>
    </w:p>
  </w:footnote>
  <w:footnote w:type="continuationSeparator" w:id="0">
    <w:p w14:paraId="17721EFD" w14:textId="77777777" w:rsidR="000362A4" w:rsidRDefault="00036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8">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2">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25">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6">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7">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5"/>
  </w:num>
  <w:num w:numId="3">
    <w:abstractNumId w:val="9"/>
  </w:num>
  <w:num w:numId="4">
    <w:abstractNumId w:val="0"/>
  </w:num>
  <w:num w:numId="5">
    <w:abstractNumId w:val="20"/>
  </w:num>
  <w:num w:numId="6">
    <w:abstractNumId w:val="6"/>
  </w:num>
  <w:num w:numId="7">
    <w:abstractNumId w:val="7"/>
  </w:num>
  <w:num w:numId="8">
    <w:abstractNumId w:val="23"/>
  </w:num>
  <w:num w:numId="9">
    <w:abstractNumId w:val="12"/>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6"/>
  </w:num>
  <w:num w:numId="13">
    <w:abstractNumId w:val="8"/>
  </w:num>
  <w:num w:numId="14">
    <w:abstractNumId w:val="10"/>
  </w:num>
  <w:num w:numId="15">
    <w:abstractNumId w:val="11"/>
  </w:num>
  <w:num w:numId="16">
    <w:abstractNumId w:val="29"/>
  </w:num>
  <w:num w:numId="17">
    <w:abstractNumId w:val="27"/>
  </w:num>
  <w:num w:numId="18">
    <w:abstractNumId w:val="31"/>
  </w:num>
  <w:num w:numId="19">
    <w:abstractNumId w:val="5"/>
  </w:num>
  <w:num w:numId="20">
    <w:abstractNumId w:val="4"/>
  </w:num>
  <w:num w:numId="21">
    <w:abstractNumId w:val="2"/>
  </w:num>
  <w:num w:numId="22">
    <w:abstractNumId w:val="19"/>
  </w:num>
  <w:num w:numId="23">
    <w:abstractNumId w:val="33"/>
  </w:num>
  <w:num w:numId="24">
    <w:abstractNumId w:val="18"/>
  </w:num>
  <w:num w:numId="25">
    <w:abstractNumId w:val="24"/>
  </w:num>
  <w:num w:numId="26">
    <w:abstractNumId w:val="15"/>
  </w:num>
  <w:num w:numId="27">
    <w:abstractNumId w:val="28"/>
  </w:num>
  <w:num w:numId="28">
    <w:abstractNumId w:val="21"/>
  </w:num>
  <w:num w:numId="29">
    <w:abstractNumId w:val="13"/>
  </w:num>
  <w:num w:numId="30">
    <w:abstractNumId w:val="22"/>
  </w:num>
  <w:num w:numId="31">
    <w:abstractNumId w:val="32"/>
  </w:num>
  <w:num w:numId="32">
    <w:abstractNumId w:val="17"/>
  </w:num>
  <w:num w:numId="33">
    <w:abstractNumId w:val="1"/>
  </w:num>
  <w:num w:numId="34">
    <w:abstractNumId w:val="30"/>
  </w:num>
  <w:num w:numId="35">
    <w:abstractNumId w:val="16"/>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A4"/>
    <w:rsid w:val="000362E8"/>
    <w:rsid w:val="00036870"/>
    <w:rsid w:val="00037B81"/>
    <w:rsid w:val="00037C4C"/>
    <w:rsid w:val="000401BF"/>
    <w:rsid w:val="00041744"/>
    <w:rsid w:val="00041E77"/>
    <w:rsid w:val="000426E5"/>
    <w:rsid w:val="000427CA"/>
    <w:rsid w:val="00042A25"/>
    <w:rsid w:val="00042C17"/>
    <w:rsid w:val="000438E1"/>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B15"/>
    <w:rsid w:val="00240FB4"/>
    <w:rsid w:val="0024145B"/>
    <w:rsid w:val="0024195D"/>
    <w:rsid w:val="00241A49"/>
    <w:rsid w:val="00242144"/>
    <w:rsid w:val="00242DB6"/>
    <w:rsid w:val="00242DDD"/>
    <w:rsid w:val="002437BC"/>
    <w:rsid w:val="00243C57"/>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4DF7"/>
    <w:rsid w:val="004F51C7"/>
    <w:rsid w:val="004F59D2"/>
    <w:rsid w:val="004F639C"/>
    <w:rsid w:val="004F7882"/>
    <w:rsid w:val="005032C6"/>
    <w:rsid w:val="005036E1"/>
    <w:rsid w:val="005042AF"/>
    <w:rsid w:val="00504F23"/>
    <w:rsid w:val="00505031"/>
    <w:rsid w:val="0050563F"/>
    <w:rsid w:val="00505985"/>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6B"/>
    <w:rsid w:val="00964646"/>
    <w:rsid w:val="00964A3E"/>
    <w:rsid w:val="00965440"/>
    <w:rsid w:val="00971864"/>
    <w:rsid w:val="00972DCE"/>
    <w:rsid w:val="009730FC"/>
    <w:rsid w:val="00973150"/>
    <w:rsid w:val="00976758"/>
    <w:rsid w:val="00976D3E"/>
    <w:rsid w:val="00976D5A"/>
    <w:rsid w:val="00976E80"/>
    <w:rsid w:val="00980715"/>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69D"/>
    <w:rsid w:val="00DE7A70"/>
    <w:rsid w:val="00DF0011"/>
    <w:rsid w:val="00DF0384"/>
    <w:rsid w:val="00DF0A74"/>
    <w:rsid w:val="00DF1650"/>
    <w:rsid w:val="00DF3FFB"/>
    <w:rsid w:val="00DF4317"/>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8E8AD1-1DA8-4DED-808F-BEBCD7CA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2412</TotalTime>
  <Pages>41</Pages>
  <Words>2417</Words>
  <Characters>13779</Characters>
  <Application>Microsoft Office Word</Application>
  <DocSecurity>0</DocSecurity>
  <Lines>114</Lines>
  <Paragraphs>32</Paragraphs>
  <ScaleCrop>false</ScaleCrop>
  <Company>cjwsjy</Company>
  <LinksUpToDate>false</LinksUpToDate>
  <CharactersWithSpaces>16164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473</cp:revision>
  <cp:lastPrinted>2019-10-14T02:40:00Z</cp:lastPrinted>
  <dcterms:created xsi:type="dcterms:W3CDTF">2020-07-07T01:32:00Z</dcterms:created>
  <dcterms:modified xsi:type="dcterms:W3CDTF">2021-01-21T06:45:00Z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