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w:t>
      </w:r>
      <w:r w:rsidRPr="0099496E">
        <w:rPr>
          <w:rFonts w:ascii="宋体" w:eastAsia="宋体" w:hAnsi="宋体"/>
          <w:sz w:val="24"/>
          <w:szCs w:val="24"/>
        </w:rPr>
        <w:lastRenderedPageBreak/>
        <w:t>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w:t>
      </w:r>
      <w:r w:rsidRPr="0099496E">
        <w:rPr>
          <w:rFonts w:ascii="宋体" w:eastAsia="宋体" w:hAnsi="宋体" w:hint="eastAsia"/>
          <w:sz w:val="24"/>
          <w:szCs w:val="24"/>
        </w:rPr>
        <w:lastRenderedPageBreak/>
        <w:t>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49E598F" w:rsidR="00771CEF" w:rsidRDefault="00565790" w:rsidP="007A175B">
      <w:pPr>
        <w:widowControl/>
        <w:spacing w:before="100" w:beforeAutospacing="1"/>
        <w:jc w:val="center"/>
        <w:rPr>
          <w:szCs w:val="21"/>
        </w:rPr>
      </w:pPr>
      <w:r>
        <w:rPr>
          <w:noProof/>
        </w:rPr>
        <w:lastRenderedPageBreak/>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7A175B">
      <w:pPr>
        <w:pStyle w:val="a4"/>
        <w:spacing w:after="100" w:afterAutospacing="1"/>
        <w:ind w:left="210" w:right="210"/>
        <w:rPr>
          <w:sz w:val="21"/>
          <w:szCs w:val="21"/>
        </w:rPr>
      </w:pPr>
      <w:bookmarkStart w:id="65" w:name="_GoBack"/>
      <w:bookmarkEnd w:id="65"/>
      <w:r w:rsidRPr="00486C80">
        <w:rPr>
          <w:rFonts w:hint="eastAsia"/>
          <w:sz w:val="21"/>
          <w:szCs w:val="21"/>
        </w:rPr>
        <w:t>总体</w:t>
      </w:r>
      <w:r w:rsidR="009D1D7C">
        <w:rPr>
          <w:rFonts w:hint="eastAsia"/>
          <w:sz w:val="21"/>
          <w:szCs w:val="21"/>
        </w:rPr>
        <w:t>结构</w:t>
      </w:r>
    </w:p>
    <w:p w14:paraId="550AF736" w14:textId="3BB01699"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825BAE">
        <w:rPr>
          <w:rFonts w:ascii="宋体" w:eastAsia="宋体" w:hAnsi="宋体" w:hint="eastAsia"/>
          <w:sz w:val="24"/>
          <w:szCs w:val="24"/>
        </w:rPr>
        <w:t>I</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3A0D9C51"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w:t>
      </w:r>
      <w:r w:rsidR="00AF149F">
        <w:rPr>
          <w:rFonts w:ascii="宋体" w:hAnsi="宋体" w:cs="Arial" w:hint="eastAsia"/>
          <w:sz w:val="24"/>
          <w:szCs w:val="24"/>
        </w:rPr>
        <w:t>1</w:t>
      </w:r>
      <w:r>
        <w:rPr>
          <w:rFonts w:ascii="宋体" w:hAnsi="宋体" w:cs="Arial" w:hint="eastAsia"/>
          <w:sz w:val="24"/>
          <w:szCs w:val="24"/>
        </w:rPr>
        <w:t>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688AF8CD" w14:textId="7C141B7F" w:rsidR="00FA3E8F" w:rsidRDefault="00B75E4C" w:rsidP="00CB66D0">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2A6FCB5A"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3F588819"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3"/>
      <w:r w:rsidRPr="00DE5568">
        <w:rPr>
          <w:rFonts w:ascii="宋体" w:hAnsi="宋体" w:cs="Arial"/>
          <w:color w:val="000000" w:themeColor="text1"/>
          <w:kern w:val="0"/>
          <w:sz w:val="24"/>
          <w:szCs w:val="24"/>
        </w:rPr>
        <w:t>身份鉴别</w:t>
      </w:r>
      <w:bookmarkEnd w:id="66"/>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4"/>
      <w:r w:rsidRPr="00DE5568">
        <w:rPr>
          <w:rFonts w:ascii="宋体" w:hAnsi="宋体" w:cs="Arial"/>
          <w:color w:val="000000" w:themeColor="text1"/>
          <w:kern w:val="0"/>
          <w:sz w:val="24"/>
          <w:szCs w:val="24"/>
        </w:rPr>
        <w:t>访问控制</w:t>
      </w:r>
      <w:bookmarkEnd w:id="67"/>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6"/>
      <w:r w:rsidRPr="00DE5568">
        <w:rPr>
          <w:rFonts w:ascii="宋体" w:hAnsi="宋体" w:cs="Arial"/>
          <w:color w:val="000000" w:themeColor="text1"/>
          <w:kern w:val="0"/>
          <w:sz w:val="24"/>
          <w:szCs w:val="24"/>
        </w:rPr>
        <w:t>安全审计</w:t>
      </w:r>
      <w:bookmarkEnd w:id="68"/>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7"/>
      <w:r w:rsidRPr="00DE5568">
        <w:rPr>
          <w:rFonts w:ascii="宋体" w:hAnsi="宋体" w:cs="Arial"/>
          <w:color w:val="000000" w:themeColor="text1"/>
          <w:kern w:val="0"/>
          <w:sz w:val="24"/>
          <w:szCs w:val="24"/>
        </w:rPr>
        <w:t>剩余信息保护</w:t>
      </w:r>
      <w:bookmarkEnd w:id="69"/>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8"/>
      <w:r w:rsidRPr="00DE5568">
        <w:rPr>
          <w:rFonts w:ascii="宋体" w:hAnsi="宋体" w:cs="Arial"/>
          <w:color w:val="000000" w:themeColor="text1"/>
          <w:kern w:val="0"/>
          <w:sz w:val="24"/>
          <w:szCs w:val="24"/>
        </w:rPr>
        <w:t>入侵防范</w:t>
      </w:r>
      <w:bookmarkEnd w:id="70"/>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19"/>
      <w:r w:rsidRPr="00DE5568">
        <w:rPr>
          <w:rFonts w:ascii="宋体" w:hAnsi="宋体" w:cs="Arial"/>
          <w:color w:val="000000" w:themeColor="text1"/>
          <w:kern w:val="0"/>
          <w:sz w:val="24"/>
          <w:szCs w:val="24"/>
        </w:rPr>
        <w:t>恶意代码防范</w:t>
      </w:r>
      <w:bookmarkEnd w:id="71"/>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2" w:name="_Toc163984820"/>
      <w:r w:rsidRPr="00DE5568">
        <w:rPr>
          <w:rFonts w:ascii="宋体" w:hAnsi="宋体" w:cs="Arial"/>
          <w:color w:val="000000" w:themeColor="text1"/>
          <w:kern w:val="0"/>
          <w:sz w:val="24"/>
          <w:szCs w:val="24"/>
        </w:rPr>
        <w:t>资源控制</w:t>
      </w:r>
      <w:bookmarkEnd w:id="72"/>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rPr>
          <w:rFonts w:hint="eastAsia"/>
        </w:rPr>
      </w:pPr>
      <w:r>
        <w:rPr>
          <w:rFonts w:hint="eastAsia"/>
        </w:rPr>
        <w:t>空间数据管理要求</w:t>
      </w:r>
    </w:p>
    <w:p w14:paraId="377C737C" w14:textId="01DB09AA" w:rsidR="008410BC" w:rsidRPr="00CF717E" w:rsidRDefault="008410BC" w:rsidP="008410BC">
      <w:pPr>
        <w:pStyle w:val="N"/>
        <w:spacing w:before="100" w:beforeAutospacing="1"/>
        <w:ind w:left="420" w:firstLineChars="0" w:firstLine="0"/>
        <w:rPr>
          <w:rFonts w:ascii="宋体" w:eastAsia="宋体" w:hAnsi="宋体"/>
          <w:sz w:val="24"/>
          <w:szCs w:val="24"/>
        </w:rPr>
      </w:pPr>
      <w:r>
        <w:rPr>
          <w:rFonts w:ascii="宋体" w:eastAsia="宋体" w:hAnsi="宋体" w:hint="eastAsia"/>
          <w:sz w:val="24"/>
          <w:szCs w:val="24"/>
        </w:rPr>
        <w:t>空间数据管理要求如下：</w:t>
      </w:r>
    </w:p>
    <w:p w14:paraId="58C9B5FB" w14:textId="27003B8E" w:rsidR="000F03A1" w:rsidRDefault="000F03A1"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数据格式统一</w:t>
      </w:r>
    </w:p>
    <w:p w14:paraId="2AB5563D" w14:textId="09BA3B67" w:rsidR="007C36D4" w:rsidRDefault="000F03A1" w:rsidP="007C36D4">
      <w:pPr>
        <w:pStyle w:val="N"/>
        <w:ind w:firstLineChars="0" w:firstLine="420"/>
        <w:rPr>
          <w:rFonts w:ascii="宋体" w:eastAsia="宋体" w:hAnsi="宋体" w:hint="eastAsia"/>
          <w:sz w:val="24"/>
          <w:szCs w:val="24"/>
        </w:rPr>
      </w:pPr>
      <w:r>
        <w:rPr>
          <w:rFonts w:ascii="宋体" w:eastAsia="宋体" w:hAnsi="宋体" w:hint="eastAsia"/>
          <w:sz w:val="24"/>
          <w:szCs w:val="24"/>
        </w:rPr>
        <w:t>对于空间矢量数据，不同的系统的数据格式可能不同，如MapInfo系统采用MapInfo</w:t>
      </w:r>
      <w:r>
        <w:rPr>
          <w:rFonts w:ascii="宋体" w:eastAsia="宋体" w:hAnsi="宋体" w:hint="eastAsia"/>
          <w:sz w:val="24"/>
          <w:szCs w:val="24"/>
        </w:rPr>
        <w:lastRenderedPageBreak/>
        <w:t>格式，ARC/Info系统采用</w:t>
      </w:r>
      <w:r w:rsidR="000D3C27">
        <w:rPr>
          <w:rFonts w:ascii="宋体" w:eastAsia="宋体" w:hAnsi="宋体" w:hint="eastAsia"/>
          <w:sz w:val="24"/>
          <w:szCs w:val="24"/>
        </w:rPr>
        <w:t>ARC/Info</w:t>
      </w:r>
      <w:r w:rsidR="000D3C27">
        <w:rPr>
          <w:rFonts w:ascii="宋体" w:eastAsia="宋体" w:hAnsi="宋体" w:hint="eastAsia"/>
          <w:sz w:val="24"/>
          <w:szCs w:val="24"/>
        </w:rPr>
        <w:t>格式。为了实现后</w:t>
      </w:r>
      <w:proofErr w:type="gramStart"/>
      <w:r w:rsidR="000D3C27">
        <w:rPr>
          <w:rFonts w:ascii="宋体" w:eastAsia="宋体" w:hAnsi="宋体" w:hint="eastAsia"/>
          <w:sz w:val="24"/>
          <w:szCs w:val="24"/>
        </w:rPr>
        <w:t>绪</w:t>
      </w:r>
      <w:proofErr w:type="gramEnd"/>
      <w:r w:rsidR="000D3C27">
        <w:rPr>
          <w:rFonts w:ascii="宋体" w:eastAsia="宋体" w:hAnsi="宋体" w:hint="eastAsia"/>
          <w:sz w:val="24"/>
          <w:szCs w:val="24"/>
        </w:rPr>
        <w:t>数据使用的共享，要求数据格式进行统一成一种格式。</w:t>
      </w:r>
    </w:p>
    <w:p w14:paraId="48859EB5" w14:textId="5F4DE5FA" w:rsidR="007C36D4" w:rsidRDefault="007C36D4"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数据更新</w:t>
      </w:r>
    </w:p>
    <w:p w14:paraId="4A7C8FBF" w14:textId="48E5BAE6" w:rsidR="007C36D4" w:rsidRDefault="007C36D4" w:rsidP="007C36D4">
      <w:pPr>
        <w:pStyle w:val="N"/>
        <w:ind w:left="420" w:firstLineChars="0" w:firstLine="0"/>
        <w:rPr>
          <w:rFonts w:ascii="宋体" w:eastAsia="宋体" w:hAnsi="宋体" w:hint="eastAsia"/>
          <w:sz w:val="24"/>
          <w:szCs w:val="24"/>
        </w:rPr>
      </w:pPr>
      <w:r>
        <w:rPr>
          <w:rFonts w:ascii="宋体" w:eastAsia="宋体" w:hAnsi="宋体" w:hint="eastAsia"/>
          <w:sz w:val="24"/>
          <w:szCs w:val="24"/>
        </w:rPr>
        <w:t>由于地理数据会随着时间变迁而发生变化，为了保持GIS数据的时效性，应对GIS数据进行定期更新，即修改陈旧数据用新数据代替或补充。</w:t>
      </w:r>
      <w:r w:rsidR="00084A63">
        <w:rPr>
          <w:rFonts w:ascii="宋体" w:eastAsia="宋体" w:hAnsi="宋体" w:hint="eastAsia"/>
          <w:sz w:val="24"/>
          <w:szCs w:val="24"/>
        </w:rPr>
        <w:t>在更新前，应该进行全面的调查和分析，有哪些空间数据发生变化，变化程度多大，以确定更新的方法。</w:t>
      </w:r>
    </w:p>
    <w:p w14:paraId="72B77A5A" w14:textId="6E8548AA" w:rsidR="00395349" w:rsidRPr="00E50AB6" w:rsidRDefault="00395349" w:rsidP="004F769F">
      <w:pPr>
        <w:pStyle w:val="N"/>
        <w:numPr>
          <w:ilvl w:val="0"/>
          <w:numId w:val="45"/>
        </w:numPr>
        <w:ind w:firstLineChars="0"/>
        <w:rPr>
          <w:rFonts w:ascii="宋体" w:eastAsia="宋体" w:hAnsi="宋体"/>
          <w:sz w:val="24"/>
          <w:szCs w:val="24"/>
        </w:rPr>
      </w:pPr>
      <w:r>
        <w:rPr>
          <w:rFonts w:ascii="宋体" w:eastAsia="宋体" w:hAnsi="宋体" w:hint="eastAsia"/>
          <w:sz w:val="24"/>
          <w:szCs w:val="24"/>
        </w:rPr>
        <w:t>保密性</w:t>
      </w:r>
    </w:p>
    <w:p w14:paraId="6E37834E" w14:textId="20CBCFBC" w:rsidR="001C42D6" w:rsidRDefault="004F769F" w:rsidP="008410BC">
      <w:pPr>
        <w:pStyle w:val="N"/>
        <w:ind w:firstLineChars="0" w:firstLine="420"/>
        <w:rPr>
          <w:rFonts w:ascii="宋体" w:eastAsia="宋体" w:hAnsi="宋体" w:hint="eastAsia"/>
          <w:sz w:val="24"/>
          <w:szCs w:val="24"/>
        </w:rPr>
      </w:pPr>
      <w:r w:rsidRPr="004F769F">
        <w:rPr>
          <w:rFonts w:ascii="宋体" w:eastAsia="宋体" w:hAnsi="宋体" w:hint="eastAsia"/>
          <w:sz w:val="24"/>
          <w:szCs w:val="24"/>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0FA5656F" w14:textId="51CDC983" w:rsidR="007C3D7A" w:rsidRPr="000311CE" w:rsidRDefault="007C3D7A" w:rsidP="007C3D7A">
      <w:pPr>
        <w:pStyle w:val="N"/>
        <w:numPr>
          <w:ilvl w:val="0"/>
          <w:numId w:val="45"/>
        </w:numPr>
        <w:ind w:firstLineChars="0"/>
        <w:rPr>
          <w:rFonts w:ascii="宋体" w:eastAsia="宋体" w:hAnsi="宋体" w:hint="eastAsia"/>
          <w:sz w:val="24"/>
          <w:szCs w:val="24"/>
        </w:rPr>
      </w:pPr>
      <w:r w:rsidRPr="000311CE">
        <w:rPr>
          <w:rFonts w:ascii="宋体" w:eastAsia="宋体" w:hAnsi="宋体"/>
          <w:sz w:val="24"/>
          <w:szCs w:val="24"/>
        </w:rPr>
        <w:t>空间化</w:t>
      </w:r>
    </w:p>
    <w:p w14:paraId="10B9A8EC" w14:textId="2DE92C20" w:rsidR="007C3D7A" w:rsidRPr="000311CE" w:rsidRDefault="007C3D7A" w:rsidP="007C3D7A">
      <w:pPr>
        <w:pStyle w:val="N"/>
        <w:ind w:firstLineChars="0" w:firstLine="420"/>
        <w:rPr>
          <w:rFonts w:ascii="宋体" w:eastAsia="宋体" w:hAnsi="宋体" w:hint="eastAsia"/>
          <w:sz w:val="24"/>
          <w:szCs w:val="24"/>
        </w:rPr>
      </w:pPr>
      <w:r w:rsidRPr="000311CE">
        <w:rPr>
          <w:rFonts w:ascii="宋体" w:eastAsia="宋体" w:hAnsi="宋体" w:hint="eastAsia"/>
          <w:sz w:val="24"/>
          <w:szCs w:val="24"/>
        </w:rPr>
        <w:t>空间化</w:t>
      </w:r>
      <w:r w:rsidRPr="000311CE">
        <w:rPr>
          <w:rFonts w:ascii="宋体" w:eastAsia="宋体" w:hAnsi="宋体" w:hint="eastAsia"/>
          <w:sz w:val="24"/>
          <w:szCs w:val="24"/>
        </w:rPr>
        <w:t>包括地名谱特征提取、空间匹配与数据序列化的方式实现数据资源在统一时空基准中进行定位匹配。</w:t>
      </w:r>
    </w:p>
    <w:p w14:paraId="5EB88A78" w14:textId="11DD66DD" w:rsidR="007C3D7A" w:rsidRPr="000311CE" w:rsidRDefault="004914BD" w:rsidP="007C3D7A">
      <w:pPr>
        <w:pStyle w:val="N"/>
        <w:numPr>
          <w:ilvl w:val="0"/>
          <w:numId w:val="45"/>
        </w:numPr>
        <w:ind w:firstLineChars="0"/>
        <w:rPr>
          <w:rFonts w:ascii="宋体" w:eastAsia="宋体" w:hAnsi="宋体" w:hint="eastAsia"/>
          <w:sz w:val="24"/>
          <w:szCs w:val="24"/>
        </w:rPr>
      </w:pPr>
      <w:r w:rsidRPr="000311CE">
        <w:rPr>
          <w:rFonts w:ascii="宋体" w:eastAsia="宋体" w:hAnsi="宋体"/>
          <w:sz w:val="24"/>
          <w:szCs w:val="24"/>
        </w:rPr>
        <w:t>一致性处理</w:t>
      </w:r>
    </w:p>
    <w:p w14:paraId="75BFE288" w14:textId="5D6268BA" w:rsidR="004914BD" w:rsidRPr="008410BC" w:rsidRDefault="004914BD" w:rsidP="004914BD">
      <w:pPr>
        <w:pStyle w:val="N"/>
        <w:ind w:firstLineChars="0" w:firstLine="420"/>
      </w:pPr>
      <w:r w:rsidRPr="000311CE">
        <w:rPr>
          <w:rFonts w:ascii="宋体" w:eastAsia="宋体" w:hAnsi="宋体" w:hint="eastAsia"/>
          <w:sz w:val="24"/>
          <w:szCs w:val="24"/>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pPr>
        <w:pStyle w:val="3"/>
      </w:pPr>
      <w:r>
        <w:rPr>
          <w:rFonts w:hint="eastAsia"/>
        </w:rPr>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w:t>
      </w:r>
      <w:r w:rsidR="00D2796B" w:rsidRPr="00444B2D">
        <w:rPr>
          <w:rFonts w:ascii="宋体" w:eastAsia="宋体" w:hAnsi="宋体" w:cs="Courier New"/>
          <w:sz w:val="24"/>
          <w:szCs w:val="24"/>
        </w:rPr>
        <w:lastRenderedPageBreak/>
        <w:t>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lastRenderedPageBreak/>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w:t>
      </w:r>
      <w:r w:rsidRPr="00CF5BFD">
        <w:rPr>
          <w:rFonts w:ascii="宋体" w:eastAsia="宋体" w:hAnsi="宋体" w:hint="eastAsia"/>
          <w:sz w:val="24"/>
          <w:szCs w:val="24"/>
        </w:rPr>
        <w:lastRenderedPageBreak/>
        <w:t>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sz w:val="24"/>
          <w:szCs w:val="24"/>
        </w:rPr>
      </w:pPr>
      <w:r>
        <w:rPr>
          <w:rFonts w:ascii="宋体" w:eastAsia="宋体" w:hAnsi="宋体" w:hint="eastAsia"/>
          <w:sz w:val="24"/>
          <w:szCs w:val="24"/>
        </w:rPr>
        <w:t>建立强有力的运维团队，分为云平台维护组、应用维护组、技术值班组。对成员进</w:t>
      </w:r>
      <w:r>
        <w:rPr>
          <w:rFonts w:ascii="宋体" w:eastAsia="宋体" w:hAnsi="宋体" w:hint="eastAsia"/>
          <w:sz w:val="24"/>
          <w:szCs w:val="24"/>
        </w:rPr>
        <w:lastRenderedPageBreak/>
        <w:t>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w:t>
      </w:r>
      <w:r w:rsidR="00031D3C">
        <w:rPr>
          <w:rFonts w:ascii="宋体" w:eastAsia="宋体" w:hAnsi="宋体" w:hint="eastAsia"/>
          <w:sz w:val="24"/>
          <w:szCs w:val="24"/>
        </w:rPr>
        <w:lastRenderedPageBreak/>
        <w:t>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监控系统建立</w:t>
      </w:r>
    </w:p>
    <w:p w14:paraId="10010A8C" w14:textId="17C8D2C2" w:rsidR="001B7320" w:rsidRDefault="000867F4" w:rsidP="00721970">
      <w:pPr>
        <w:pStyle w:val="N"/>
        <w:ind w:firstLineChars="0" w:firstLine="420"/>
        <w:rPr>
          <w:rFonts w:ascii="宋体" w:eastAsia="宋体" w:hAnsi="宋体"/>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sz w:val="24"/>
          <w:szCs w:val="24"/>
        </w:rPr>
      </w:pPr>
      <w:r>
        <w:rPr>
          <w:rFonts w:ascii="宋体" w:eastAsia="宋体" w:hAnsi="宋体" w:hint="eastAsia"/>
          <w:sz w:val="24"/>
          <w:szCs w:val="24"/>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C1FD5" w14:textId="77777777" w:rsidR="00E1787D" w:rsidRDefault="00E1787D">
      <w:r>
        <w:separator/>
      </w:r>
    </w:p>
  </w:endnote>
  <w:endnote w:type="continuationSeparator" w:id="0">
    <w:p w14:paraId="19ABE609" w14:textId="77777777" w:rsidR="00E1787D" w:rsidRDefault="00E1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395349" w:rsidRDefault="0039534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395349" w:rsidRDefault="00395349">
    <w:pPr>
      <w:pStyle w:val="af2"/>
      <w:jc w:val="center"/>
    </w:pPr>
    <w:r>
      <w:fldChar w:fldCharType="begin"/>
    </w:r>
    <w:r>
      <w:instrText>PAGE   \* MERGEFORMAT</w:instrText>
    </w:r>
    <w:r>
      <w:fldChar w:fldCharType="separate"/>
    </w:r>
    <w:r w:rsidR="007A175B" w:rsidRPr="007A175B">
      <w:rPr>
        <w:noProof/>
        <w:lang w:val="zh-CN"/>
      </w:rPr>
      <w:t>18</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F1584" w14:textId="77777777" w:rsidR="00E1787D" w:rsidRDefault="00E1787D">
      <w:r>
        <w:separator/>
      </w:r>
    </w:p>
  </w:footnote>
  <w:footnote w:type="continuationSeparator" w:id="0">
    <w:p w14:paraId="2B2AB5C1" w14:textId="77777777" w:rsidR="00E1787D" w:rsidRDefault="00E1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395349" w:rsidRDefault="0039534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9">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3">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4">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9">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2"/>
  </w:num>
  <w:num w:numId="3">
    <w:abstractNumId w:val="12"/>
  </w:num>
  <w:num w:numId="4">
    <w:abstractNumId w:val="0"/>
  </w:num>
  <w:num w:numId="5">
    <w:abstractNumId w:val="37"/>
  </w:num>
  <w:num w:numId="6">
    <w:abstractNumId w:val="6"/>
  </w:num>
  <w:num w:numId="7">
    <w:abstractNumId w:val="9"/>
  </w:num>
  <w:num w:numId="8">
    <w:abstractNumId w:val="40"/>
  </w:num>
  <w:num w:numId="9">
    <w:abstractNumId w:val="16"/>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8"/>
  </w:num>
  <w:num w:numId="15">
    <w:abstractNumId w:val="5"/>
  </w:num>
  <w:num w:numId="16">
    <w:abstractNumId w:val="4"/>
  </w:num>
  <w:num w:numId="17">
    <w:abstractNumId w:val="1"/>
  </w:num>
  <w:num w:numId="18">
    <w:abstractNumId w:val="36"/>
  </w:num>
  <w:num w:numId="19">
    <w:abstractNumId w:val="34"/>
  </w:num>
  <w:num w:numId="20">
    <w:abstractNumId w:val="27"/>
  </w:num>
  <w:num w:numId="21">
    <w:abstractNumId w:val="46"/>
  </w:num>
  <w:num w:numId="22">
    <w:abstractNumId w:val="38"/>
  </w:num>
  <w:num w:numId="23">
    <w:abstractNumId w:val="39"/>
  </w:num>
  <w:num w:numId="24">
    <w:abstractNumId w:val="50"/>
  </w:num>
  <w:num w:numId="25">
    <w:abstractNumId w:val="30"/>
  </w:num>
  <w:num w:numId="26">
    <w:abstractNumId w:val="26"/>
  </w:num>
  <w:num w:numId="27">
    <w:abstractNumId w:val="2"/>
  </w:num>
  <w:num w:numId="28">
    <w:abstractNumId w:val="21"/>
  </w:num>
  <w:num w:numId="29">
    <w:abstractNumId w:val="31"/>
  </w:num>
  <w:num w:numId="30">
    <w:abstractNumId w:val="25"/>
  </w:num>
  <w:num w:numId="31">
    <w:abstractNumId w:val="28"/>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9"/>
  </w:num>
  <w:num w:numId="36">
    <w:abstractNumId w:val="23"/>
  </w:num>
  <w:num w:numId="37">
    <w:abstractNumId w:val="35"/>
  </w:num>
  <w:num w:numId="38">
    <w:abstractNumId w:val="19"/>
  </w:num>
  <w:num w:numId="39">
    <w:abstractNumId w:val="32"/>
  </w:num>
  <w:num w:numId="40">
    <w:abstractNumId w:val="45"/>
  </w:num>
  <w:num w:numId="41">
    <w:abstractNumId w:val="14"/>
  </w:num>
  <w:num w:numId="42">
    <w:abstractNumId w:val="24"/>
  </w:num>
  <w:num w:numId="43">
    <w:abstractNumId w:val="8"/>
  </w:num>
  <w:num w:numId="44">
    <w:abstractNumId w:val="43"/>
  </w:num>
  <w:num w:numId="45">
    <w:abstractNumId w:val="20"/>
  </w:num>
  <w:num w:numId="46">
    <w:abstractNumId w:val="10"/>
  </w:num>
  <w:num w:numId="47">
    <w:abstractNumId w:val="18"/>
  </w:num>
  <w:num w:numId="48">
    <w:abstractNumId w:val="17"/>
  </w:num>
  <w:num w:numId="49">
    <w:abstractNumId w:val="47"/>
  </w:num>
  <w:num w:numId="50">
    <w:abstractNumId w:val="11"/>
  </w:num>
  <w:num w:numId="51">
    <w:abstractNumId w:val="33"/>
  </w:num>
  <w:num w:numId="52">
    <w:abstractNumId w:val="44"/>
  </w:num>
  <w:num w:numId="53">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1787D"/>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931AA5-20BA-470D-BE1D-75EE1F6C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448</TotalTime>
  <Pages>57</Pages>
  <Words>3919</Words>
  <Characters>22341</Characters>
  <Application>Microsoft Office Word</Application>
  <DocSecurity>0</DocSecurity>
  <Lines>186</Lines>
  <Paragraphs>52</Paragraphs>
  <ScaleCrop>false</ScaleCrop>
  <Company>cjwsjy</Company>
  <LinksUpToDate>false</LinksUpToDate>
  <CharactersWithSpaces>26208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656</cp:revision>
  <cp:lastPrinted>2019-10-14T02:40:00Z</cp:lastPrinted>
  <dcterms:created xsi:type="dcterms:W3CDTF">2020-07-07T01:32:00Z</dcterms:created>
  <dcterms:modified xsi:type="dcterms:W3CDTF">2021-01-28T01:10:00Z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