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600DB6">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Đỗ Trung Thiện</w:t>
      </w:r>
    </w:p>
    <w:p w14:paraId="75AF656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1250080182</w:t>
      </w:r>
    </w:p>
    <w:p w14:paraId="35D6472D">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Lớp 12_ĐH_CNPM2</w:t>
      </w:r>
    </w:p>
    <w:p w14:paraId="40B834B7">
      <w:pPr>
        <w:spacing w:after="60"/>
        <w:jc w:val="center"/>
      </w:pPr>
      <w:r>
        <w:rPr>
          <w:rFonts w:hint="default" w:cs="Times New Roman"/>
          <w:b/>
          <w:bCs/>
          <w:sz w:val="30"/>
          <w:szCs w:val="30"/>
          <w:lang w:val="en-US"/>
        </w:rPr>
        <w:t>LAB5-</w:t>
      </w:r>
      <w:r>
        <w:rPr>
          <w:rFonts w:ascii="Times New Roman" w:hAnsi="Times New Roman" w:eastAsia="Times New Roman" w:cs="Times New Roman"/>
          <w:b/>
          <w:bCs/>
          <w:sz w:val="30"/>
          <w:szCs w:val="30"/>
        </w:rPr>
        <w:t>BÀI 6</w:t>
      </w:r>
    </w:p>
    <w:p w14:paraId="75E035E4">
      <w:pPr>
        <w:spacing w:after="240"/>
        <w:jc w:val="center"/>
      </w:pPr>
      <w:r>
        <w:rPr>
          <w:rFonts w:ascii="Times New Roman" w:hAnsi="Times New Roman" w:eastAsia="Times New Roman" w:cs="Times New Roman"/>
          <w:b/>
          <w:bCs/>
          <w:sz w:val="30"/>
          <w:szCs w:val="30"/>
        </w:rPr>
        <w:t>QUẢN LÝ CÔNG TY DU LỊCH</w:t>
      </w:r>
    </w:p>
    <w:p w14:paraId="17E1A8A5">
      <w:pPr>
        <w:pBdr>
          <w:bottom w:val="single" w:color="999999" w:sz="6" w:space="1"/>
        </w:pBdr>
        <w:spacing w:before="60" w:after="180"/>
      </w:pPr>
    </w:p>
    <w:p w14:paraId="0E01653F">
      <w:pPr>
        <w:pStyle w:val="2"/>
        <w:spacing w:before="240" w:after="120"/>
      </w:pPr>
      <w:r>
        <w:rPr>
          <w:rFonts w:ascii="Times New Roman" w:hAnsi="Times New Roman" w:eastAsia="Times New Roman" w:cs="Times New Roman"/>
          <w:b/>
          <w:bCs/>
          <w:color w:val="1F3864"/>
          <w:sz w:val="26"/>
          <w:szCs w:val="26"/>
        </w:rPr>
        <w:t>1. MÔ TẢ</w:t>
      </w:r>
    </w:p>
    <w:p w14:paraId="4A947CF9">
      <w:pPr>
        <w:pStyle w:val="18"/>
        <w:keepNext w:val="0"/>
        <w:keepLines w:val="0"/>
        <w:widowControl/>
        <w:suppressLineNumbers w:val="0"/>
        <w:bidi w:val="0"/>
      </w:pPr>
      <w:r>
        <w:t>Công ty du lịch Văn Hóa Việt cần hệ thống để quảng bá tour trên website và quản lý việc đăng ký tour, mọi tour đều xuất phát và kết thúc tại TP.HCM. Mỗi tour có mã, tên, số ngày, số đêm, đơn giá, gồm nhiều nơi dừng chân (đổi phương tiện, ăn uống, khách sạn 2 đến 5 sao) và nhiều điểm tham quan.</w:t>
      </w:r>
    </w:p>
    <w:p w14:paraId="7E7A6841">
      <w:pPr>
        <w:pStyle w:val="18"/>
        <w:keepNext w:val="0"/>
        <w:keepLines w:val="0"/>
        <w:widowControl/>
        <w:suppressLineNumbers w:val="0"/>
        <w:bidi w:val="0"/>
      </w:pPr>
      <w:r>
        <w:t>Khách chia hai loại: khách đoàn (trên 12 người) điền phiếu đăng ký đoàn, chọn ngày đi tùy ý, đặt cọc trước và thanh toán sau khi kết thúc tour, nếu mua bảo hiểm thì kèm danh sách người đi. Khách lẻ (dưới 12 người) đăng ký theo chuyến có ngày đi, ngày về cố định, mua vé tại các điểm bán vé và thanh toán ngay.</w:t>
      </w:r>
    </w:p>
    <w:p w14:paraId="376826C3">
      <w:pPr>
        <w:pStyle w:val="18"/>
        <w:keepNext w:val="0"/>
        <w:keepLines w:val="0"/>
        <w:widowControl/>
        <w:suppressLineNumbers w:val="0"/>
        <w:bidi w:val="0"/>
      </w:pPr>
      <w:r>
        <w:t>Hướng dẫn viên được phân công theo đoàn hoặc theo chuyến, không được trùng lịch, lương gồm lương căn bản cộng lương theo từng tour. Sau tour, công ty gửi phiếu khảo sát để ghi nhận góp ý của khách.</w:t>
      </w:r>
    </w:p>
    <w:p w14:paraId="6F2FC434">
      <w:pPr>
        <w:pStyle w:val="18"/>
        <w:keepNext w:val="0"/>
        <w:keepLines w:val="0"/>
        <w:widowControl/>
        <w:suppressLineNumbers w:val="0"/>
        <w:bidi w:val="0"/>
        <w:rPr>
          <w:rFonts w:hint="default"/>
          <w:lang w:val="en-US"/>
        </w:rPr>
      </w:pPr>
      <w:r>
        <w:rPr>
          <w:rFonts w:hint="default"/>
          <w:lang w:val="en-US"/>
        </w:rPr>
        <w:t xml:space="preserve">Phân tích yêu cầu hệ thống </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92"/>
        <w:gridCol w:w="2392"/>
        <w:gridCol w:w="2393"/>
        <w:gridCol w:w="2393"/>
      </w:tblGrid>
      <w:tr w14:paraId="5416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shd w:val="clear" w:color="auto" w:fill="DCE6F2" w:themeFill="accent1" w:themeFillTint="32"/>
          </w:tcPr>
          <w:p w14:paraId="52C6252B">
            <w:pPr>
              <w:pStyle w:val="18"/>
              <w:keepNext w:val="0"/>
              <w:keepLines w:val="0"/>
              <w:widowControl/>
              <w:suppressLineNumbers w:val="0"/>
              <w:bidi w:val="0"/>
              <w:rPr>
                <w:rFonts w:hint="default" w:ascii="Times New Roman" w:hAnsi="Times New Roman" w:cs="Times New Roman"/>
                <w:b/>
                <w:bCs/>
                <w:sz w:val="26"/>
                <w:szCs w:val="26"/>
                <w:highlight w:val="none"/>
                <w:shd w:val="clear" w:color="auto" w:fill="auto"/>
                <w:vertAlign w:val="baseline"/>
                <w:lang w:val="en-US"/>
              </w:rPr>
            </w:pPr>
            <w:r>
              <w:rPr>
                <w:rFonts w:hint="default" w:ascii="Times New Roman" w:hAnsi="Times New Roman" w:cs="Times New Roman"/>
                <w:b/>
                <w:bCs/>
                <w:sz w:val="26"/>
                <w:szCs w:val="26"/>
                <w:highlight w:val="none"/>
                <w:shd w:val="clear" w:color="auto" w:fill="auto"/>
                <w:vertAlign w:val="baseline"/>
                <w:lang w:val="en-US"/>
              </w:rPr>
              <w:t>Nhóm</w:t>
            </w:r>
          </w:p>
        </w:tc>
        <w:tc>
          <w:tcPr>
            <w:tcW w:w="2392" w:type="dxa"/>
            <w:shd w:val="clear" w:color="auto" w:fill="DCE6F2" w:themeFill="accent1" w:themeFillTint="32"/>
          </w:tcPr>
          <w:p w14:paraId="5B4F17EA">
            <w:pPr>
              <w:pStyle w:val="18"/>
              <w:keepNext w:val="0"/>
              <w:keepLines w:val="0"/>
              <w:widowControl/>
              <w:suppressLineNumbers w:val="0"/>
              <w:bidi w:val="0"/>
              <w:rPr>
                <w:rFonts w:hint="default" w:ascii="Times New Roman" w:hAnsi="Times New Roman" w:cs="Times New Roman"/>
                <w:b/>
                <w:bCs/>
                <w:sz w:val="26"/>
                <w:szCs w:val="26"/>
                <w:highlight w:val="none"/>
                <w:shd w:val="clear" w:color="auto" w:fill="auto"/>
                <w:vertAlign w:val="baseline"/>
                <w:lang w:val="en-US"/>
              </w:rPr>
            </w:pPr>
            <w:r>
              <w:rPr>
                <w:rFonts w:hint="default" w:ascii="Times New Roman" w:hAnsi="Times New Roman" w:cs="Times New Roman"/>
                <w:b/>
                <w:bCs/>
                <w:sz w:val="26"/>
                <w:szCs w:val="26"/>
                <w:highlight w:val="none"/>
                <w:shd w:val="clear" w:color="auto" w:fill="auto"/>
                <w:vertAlign w:val="baseline"/>
                <w:lang w:val="en-US"/>
              </w:rPr>
              <w:t>Đầu vào</w:t>
            </w:r>
          </w:p>
        </w:tc>
        <w:tc>
          <w:tcPr>
            <w:tcW w:w="2393" w:type="dxa"/>
            <w:shd w:val="clear" w:color="auto" w:fill="DCE6F2" w:themeFill="accent1" w:themeFillTint="32"/>
          </w:tcPr>
          <w:p w14:paraId="7ABFB821">
            <w:pPr>
              <w:pStyle w:val="18"/>
              <w:keepNext w:val="0"/>
              <w:keepLines w:val="0"/>
              <w:widowControl/>
              <w:suppressLineNumbers w:val="0"/>
              <w:bidi w:val="0"/>
              <w:rPr>
                <w:rFonts w:hint="default" w:ascii="Times New Roman" w:hAnsi="Times New Roman" w:cs="Times New Roman"/>
                <w:b/>
                <w:bCs/>
                <w:sz w:val="26"/>
                <w:szCs w:val="26"/>
                <w:highlight w:val="none"/>
                <w:shd w:val="clear" w:color="auto" w:fill="auto"/>
                <w:vertAlign w:val="baseline"/>
                <w:lang w:val="en-US"/>
              </w:rPr>
            </w:pPr>
            <w:r>
              <w:rPr>
                <w:rFonts w:hint="default" w:ascii="Times New Roman" w:hAnsi="Times New Roman" w:cs="Times New Roman"/>
                <w:b/>
                <w:bCs/>
                <w:sz w:val="26"/>
                <w:szCs w:val="26"/>
                <w:highlight w:val="none"/>
                <w:shd w:val="clear" w:color="auto" w:fill="auto"/>
                <w:vertAlign w:val="baseline"/>
                <w:lang w:val="en-US"/>
              </w:rPr>
              <w:t>Xử lý</w:t>
            </w:r>
          </w:p>
        </w:tc>
        <w:tc>
          <w:tcPr>
            <w:tcW w:w="2393" w:type="dxa"/>
            <w:shd w:val="clear" w:color="auto" w:fill="DCE6F2" w:themeFill="accent1" w:themeFillTint="32"/>
          </w:tcPr>
          <w:p w14:paraId="13184951">
            <w:pPr>
              <w:pStyle w:val="18"/>
              <w:keepNext w:val="0"/>
              <w:keepLines w:val="0"/>
              <w:widowControl/>
              <w:suppressLineNumbers w:val="0"/>
              <w:bidi w:val="0"/>
              <w:rPr>
                <w:rFonts w:hint="default" w:ascii="Times New Roman" w:hAnsi="Times New Roman" w:cs="Times New Roman"/>
                <w:b/>
                <w:bCs/>
                <w:sz w:val="26"/>
                <w:szCs w:val="26"/>
                <w:highlight w:val="none"/>
                <w:shd w:val="clear" w:color="FFFFFF" w:fill="D9D9D9"/>
                <w:vertAlign w:val="baseline"/>
                <w:lang w:val="en-US"/>
              </w:rPr>
            </w:pPr>
            <w:r>
              <w:rPr>
                <w:rFonts w:hint="default" w:ascii="Times New Roman" w:hAnsi="Times New Roman" w:cs="Times New Roman"/>
                <w:b/>
                <w:bCs/>
                <w:sz w:val="26"/>
                <w:szCs w:val="26"/>
                <w:highlight w:val="none"/>
                <w:shd w:val="clear" w:color="auto" w:fill="auto"/>
                <w:vertAlign w:val="baseline"/>
                <w:lang w:val="en-US"/>
              </w:rPr>
              <w:t>Đầu ra</w:t>
            </w:r>
          </w:p>
        </w:tc>
      </w:tr>
      <w:tr w14:paraId="7D0FB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595" w:hRule="atLeast"/>
        </w:trPr>
        <w:tc>
          <w:tcPr>
            <w:tcW w:w="2392" w:type="dxa"/>
          </w:tcPr>
          <w:p w14:paraId="07033DC2">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Tour</w:t>
            </w:r>
          </w:p>
        </w:tc>
        <w:tc>
          <w:tcPr>
            <w:tcW w:w="2392" w:type="dxa"/>
          </w:tcPr>
          <w:p w14:paraId="0472DDD8">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Mã tour, tên, số ngày, số đêm, đơn giá, nơi dừng chân, điểm tham quan</w:t>
            </w:r>
          </w:p>
        </w:tc>
        <w:tc>
          <w:tcPr>
            <w:tcW w:w="2393" w:type="dxa"/>
          </w:tcPr>
          <w:p w14:paraId="39AC7EBC">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Thêm, sửa, xóa, tra cứu</w:t>
            </w:r>
          </w:p>
        </w:tc>
        <w:tc>
          <w:tcPr>
            <w:tcW w:w="2393" w:type="dxa"/>
          </w:tcPr>
          <w:p w14:paraId="26EDFB08">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Danh sách và chi tiết tour để quảng cáo</w:t>
            </w:r>
          </w:p>
        </w:tc>
      </w:tr>
      <w:tr w14:paraId="1A6E2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594AAD9F">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Chuyến đi</w:t>
            </w:r>
          </w:p>
        </w:tc>
        <w:tc>
          <w:tcPr>
            <w:tcW w:w="2392" w:type="dxa"/>
          </w:tcPr>
          <w:p w14:paraId="2038087E">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Tour, ngày đi, ngày về, điểm đón</w:t>
            </w:r>
          </w:p>
        </w:tc>
        <w:tc>
          <w:tcPr>
            <w:tcW w:w="2393" w:type="dxa"/>
          </w:tcPr>
          <w:p w14:paraId="1A8D1D6D">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Tạo lịch chuyến theo lịch công ty</w:t>
            </w:r>
          </w:p>
        </w:tc>
        <w:tc>
          <w:tcPr>
            <w:tcW w:w="2393" w:type="dxa"/>
          </w:tcPr>
          <w:p w14:paraId="632A4A25">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Lịch các chuyến của tour</w:t>
            </w:r>
          </w:p>
        </w:tc>
      </w:tr>
      <w:tr w14:paraId="2CAEF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0CD17A7A">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Khách hàng</w:t>
            </w:r>
          </w:p>
        </w:tc>
        <w:tc>
          <w:tcPr>
            <w:tcW w:w="2392" w:type="dxa"/>
          </w:tcPr>
          <w:p w14:paraId="528F4645">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Cơ quan hoặc đại diện, địa chỉ, điện thoại</w:t>
            </w:r>
          </w:p>
        </w:tc>
        <w:tc>
          <w:tcPr>
            <w:tcW w:w="2393" w:type="dxa"/>
          </w:tcPr>
          <w:p w14:paraId="016193E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Lưu trữ</w:t>
            </w:r>
          </w:p>
        </w:tc>
        <w:tc>
          <w:tcPr>
            <w:tcW w:w="2393" w:type="dxa"/>
          </w:tcPr>
          <w:p w14:paraId="3D9CEF3F">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Hồ sơ khách để liên lạc, chăm sóc</w:t>
            </w:r>
          </w:p>
        </w:tc>
      </w:tr>
      <w:tr w14:paraId="4B135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786FBE70">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Đăng ký đoàn</w:t>
            </w:r>
          </w:p>
        </w:tc>
        <w:tc>
          <w:tcPr>
            <w:tcW w:w="2392" w:type="dxa"/>
          </w:tcPr>
          <w:p w14:paraId="1BE482E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Tour, ngày đi, địa điểm đón, số người, bảo hiểm, danh sách người đi</w:t>
            </w:r>
          </w:p>
        </w:tc>
        <w:tc>
          <w:tcPr>
            <w:tcW w:w="2393" w:type="dxa"/>
          </w:tcPr>
          <w:p w14:paraId="6A88CE84">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Kiểm tra số người trên 12, ghi nhận phiếu</w:t>
            </w:r>
          </w:p>
        </w:tc>
        <w:tc>
          <w:tcPr>
            <w:tcW w:w="2393" w:type="dxa"/>
          </w:tcPr>
          <w:p w14:paraId="39E4B8A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Phiếu đăng ký đoàn</w:t>
            </w:r>
          </w:p>
        </w:tc>
      </w:tr>
      <w:tr w14:paraId="34C11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580DCC88">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 xml:space="preserve">Đăng ký chuyến </w:t>
            </w:r>
          </w:p>
        </w:tc>
        <w:tc>
          <w:tcPr>
            <w:tcW w:w="2392" w:type="dxa"/>
          </w:tcPr>
          <w:p w14:paraId="6BABA523">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Chuyến, điểm bán vé, số người</w:t>
            </w:r>
          </w:p>
        </w:tc>
        <w:tc>
          <w:tcPr>
            <w:tcW w:w="2393" w:type="dxa"/>
          </w:tcPr>
          <w:p w14:paraId="1C3ECBB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Kiểm tra số người không quá 12 và còn chỗ</w:t>
            </w:r>
          </w:p>
        </w:tc>
        <w:tc>
          <w:tcPr>
            <w:tcW w:w="2393" w:type="dxa"/>
          </w:tcPr>
          <w:p w14:paraId="7BD43B2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highlight w:val="none"/>
              </w:rPr>
              <w:t>Phiếu đăng ký chuyến (vé)</w:t>
            </w:r>
          </w:p>
        </w:tc>
      </w:tr>
      <w:tr w14:paraId="73D3E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5FFB2522">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Thanh toán</w:t>
            </w:r>
          </w:p>
        </w:tc>
        <w:tc>
          <w:tcPr>
            <w:tcW w:w="2392" w:type="dxa"/>
          </w:tcPr>
          <w:p w14:paraId="7AFDA24B">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Tiền cọc, tiền vé, kinh phí đoàn</w:t>
            </w:r>
          </w:p>
        </w:tc>
        <w:tc>
          <w:tcPr>
            <w:tcW w:w="2393" w:type="dxa"/>
          </w:tcPr>
          <w:p w14:paraId="722F175F">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Ghi nhận cọc, thu tiền vé, tính kinh phí</w:t>
            </w:r>
          </w:p>
        </w:tc>
        <w:tc>
          <w:tcPr>
            <w:tcW w:w="2393" w:type="dxa"/>
          </w:tcPr>
          <w:p w14:paraId="5EA179CC">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Biên nhận, công nợ của đoàn</w:t>
            </w:r>
          </w:p>
        </w:tc>
      </w:tr>
      <w:tr w14:paraId="63390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0BF753FB">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Phân công</w:t>
            </w:r>
          </w:p>
        </w:tc>
        <w:tc>
          <w:tcPr>
            <w:tcW w:w="2392" w:type="dxa"/>
          </w:tcPr>
          <w:p w14:paraId="7EF2C04F">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Nhân viên, đoàn hoặc chuyến</w:t>
            </w:r>
          </w:p>
        </w:tc>
        <w:tc>
          <w:tcPr>
            <w:tcW w:w="2393" w:type="dxa"/>
          </w:tcPr>
          <w:p w14:paraId="6E15180D">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Kiểm tra trùng lịch, lưu phân công</w:t>
            </w:r>
          </w:p>
        </w:tc>
        <w:tc>
          <w:tcPr>
            <w:tcW w:w="2393" w:type="dxa"/>
          </w:tcPr>
          <w:p w14:paraId="6F7EF5E3">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Lịch phân công của hướng dẫn viên</w:t>
            </w:r>
          </w:p>
        </w:tc>
      </w:tr>
      <w:tr w14:paraId="6822B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78855FD2">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Lương</w:t>
            </w:r>
          </w:p>
        </w:tc>
        <w:tc>
          <w:tcPr>
            <w:tcW w:w="2392" w:type="dxa"/>
          </w:tcPr>
          <w:p w14:paraId="4DCF7AA7">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Tháng, lương căn bản, các tour đã thực hiện</w:t>
            </w:r>
          </w:p>
        </w:tc>
        <w:tc>
          <w:tcPr>
            <w:tcW w:w="2393" w:type="dxa"/>
          </w:tcPr>
          <w:p w14:paraId="00E56F21">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Cộng lương căn bản với lương theo tour</w:t>
            </w:r>
          </w:p>
        </w:tc>
        <w:tc>
          <w:tcPr>
            <w:tcW w:w="2393" w:type="dxa"/>
          </w:tcPr>
          <w:p w14:paraId="0F06FCE3">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Bảng lương tháng</w:t>
            </w:r>
          </w:p>
        </w:tc>
      </w:tr>
      <w:tr w14:paraId="2DC15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92" w:type="dxa"/>
          </w:tcPr>
          <w:p w14:paraId="399047E9">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cs="Times New Roman"/>
                <w:sz w:val="26"/>
                <w:szCs w:val="26"/>
                <w:highlight w:val="none"/>
                <w:vertAlign w:val="baseline"/>
                <w:lang w:val="en-US"/>
              </w:rPr>
              <w:t xml:space="preserve">Khảo sát </w:t>
            </w:r>
          </w:p>
        </w:tc>
        <w:tc>
          <w:tcPr>
            <w:tcW w:w="2392" w:type="dxa"/>
          </w:tcPr>
          <w:p w14:paraId="11D599D7">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Phiếu khảo sát, góp ý của khách</w:t>
            </w:r>
          </w:p>
        </w:tc>
        <w:tc>
          <w:tcPr>
            <w:tcW w:w="2393" w:type="dxa"/>
          </w:tcPr>
          <w:p w14:paraId="590A4126">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Gửi phiếu, ghi nhận phản hồi</w:t>
            </w:r>
          </w:p>
        </w:tc>
        <w:tc>
          <w:tcPr>
            <w:tcW w:w="2393" w:type="dxa"/>
          </w:tcPr>
          <w:p w14:paraId="22FEFC6C">
            <w:pPr>
              <w:pStyle w:val="18"/>
              <w:keepNext w:val="0"/>
              <w:keepLines w:val="0"/>
              <w:widowControl/>
              <w:suppressLineNumbers w:val="0"/>
              <w:bidi w:val="0"/>
              <w:rPr>
                <w:rFonts w:hint="default" w:ascii="Times New Roman" w:hAnsi="Times New Roman" w:cs="Times New Roman"/>
                <w:sz w:val="26"/>
                <w:szCs w:val="26"/>
                <w:highlight w:val="none"/>
                <w:vertAlign w:val="baseline"/>
                <w:lang w:val="en-US"/>
              </w:rPr>
            </w:pPr>
            <w:r>
              <w:rPr>
                <w:rFonts w:hint="default" w:ascii="Times New Roman" w:hAnsi="Times New Roman" w:eastAsia="SimSun" w:cs="Times New Roman"/>
                <w:sz w:val="26"/>
                <w:szCs w:val="26"/>
              </w:rPr>
              <w:t>Tổng hợp góp ý</w:t>
            </w:r>
          </w:p>
        </w:tc>
      </w:tr>
    </w:tbl>
    <w:p w14:paraId="1C619BFC">
      <w:pPr>
        <w:pStyle w:val="18"/>
        <w:keepNext w:val="0"/>
        <w:keepLines w:val="0"/>
        <w:widowControl/>
        <w:suppressLineNumbers w:val="0"/>
        <w:bidi w:val="0"/>
        <w:rPr>
          <w:rFonts w:hint="default"/>
          <w:lang w:val="en-US"/>
        </w:rPr>
      </w:pPr>
      <w:r>
        <w:rPr>
          <w:rFonts w:hint="default"/>
          <w:lang w:val="en-US"/>
        </w:rPr>
        <w:t>Tác nhân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90"/>
        <w:gridCol w:w="3190"/>
        <w:gridCol w:w="3190"/>
      </w:tblGrid>
      <w:tr w14:paraId="7AA6B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shd w:val="clear" w:color="auto" w:fill="DCE6F2" w:themeFill="accent1" w:themeFillTint="32"/>
          </w:tcPr>
          <w:p w14:paraId="052D0FB3">
            <w:pPr>
              <w:pStyle w:val="18"/>
              <w:keepNext w:val="0"/>
              <w:keepLines w:val="0"/>
              <w:widowControl/>
              <w:suppressLineNumbers w:val="0"/>
              <w:bidi w:val="0"/>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Tác nhân</w:t>
            </w:r>
          </w:p>
        </w:tc>
        <w:tc>
          <w:tcPr>
            <w:tcW w:w="3190" w:type="dxa"/>
            <w:shd w:val="clear" w:color="auto" w:fill="DCE6F2" w:themeFill="accent1" w:themeFillTint="32"/>
          </w:tcPr>
          <w:p w14:paraId="09BC4B51">
            <w:pPr>
              <w:pStyle w:val="18"/>
              <w:keepNext w:val="0"/>
              <w:keepLines w:val="0"/>
              <w:widowControl/>
              <w:suppressLineNumbers w:val="0"/>
              <w:bidi w:val="0"/>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Loại</w:t>
            </w:r>
          </w:p>
        </w:tc>
        <w:tc>
          <w:tcPr>
            <w:tcW w:w="3190" w:type="dxa"/>
            <w:shd w:val="clear" w:color="auto" w:fill="DCE6F2" w:themeFill="accent1" w:themeFillTint="32"/>
          </w:tcPr>
          <w:p w14:paraId="0F6F6CF4">
            <w:pPr>
              <w:pStyle w:val="18"/>
              <w:keepNext w:val="0"/>
              <w:keepLines w:val="0"/>
              <w:widowControl/>
              <w:suppressLineNumbers w:val="0"/>
              <w:bidi w:val="0"/>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Vai Trò</w:t>
            </w:r>
          </w:p>
        </w:tc>
      </w:tr>
      <w:tr w14:paraId="73705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1E9C6A24">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Khách hàng </w:t>
            </w:r>
          </w:p>
        </w:tc>
        <w:tc>
          <w:tcPr>
            <w:tcW w:w="3190" w:type="dxa"/>
          </w:tcPr>
          <w:p w14:paraId="2B2EC58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 (lớp cha)</w:t>
            </w:r>
          </w:p>
        </w:tc>
        <w:tc>
          <w:tcPr>
            <w:tcW w:w="3190" w:type="dxa"/>
          </w:tcPr>
          <w:p w14:paraId="7E71D1F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Xem thông tin tour, điền phiếu khảo sát</w:t>
            </w:r>
          </w:p>
        </w:tc>
      </w:tr>
      <w:tr w14:paraId="49944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4548AEA8">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Khách theo đoàn</w:t>
            </w:r>
          </w:p>
        </w:tc>
        <w:tc>
          <w:tcPr>
            <w:tcW w:w="3190" w:type="dxa"/>
          </w:tcPr>
          <w:p w14:paraId="49433218">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 (kế thừa Khách hàng)</w:t>
            </w:r>
          </w:p>
        </w:tc>
        <w:tc>
          <w:tcPr>
            <w:tcW w:w="3190" w:type="dxa"/>
          </w:tcPr>
          <w:p w14:paraId="31389EF6">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Đăng ký tour theo đoàn, đặt cọc</w:t>
            </w:r>
          </w:p>
        </w:tc>
      </w:tr>
      <w:tr w14:paraId="5C313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1E5A1527">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Khách lẻ</w:t>
            </w:r>
          </w:p>
        </w:tc>
        <w:tc>
          <w:tcPr>
            <w:tcW w:w="3190" w:type="dxa"/>
          </w:tcPr>
          <w:p w14:paraId="5BD63311">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 (kế thừa Khách hàng)</w:t>
            </w:r>
          </w:p>
        </w:tc>
        <w:tc>
          <w:tcPr>
            <w:tcW w:w="3190" w:type="dxa"/>
          </w:tcPr>
          <w:p w14:paraId="7AD59A19">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Đăng ký tour theo chuyến, thanh toán vé</w:t>
            </w:r>
          </w:p>
        </w:tc>
      </w:tr>
      <w:tr w14:paraId="1719A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24" w:hRule="atLeast"/>
        </w:trPr>
        <w:tc>
          <w:tcPr>
            <w:tcW w:w="3190" w:type="dxa"/>
          </w:tcPr>
          <w:p w14:paraId="2BD220A0">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Nhân viên bán vé</w:t>
            </w:r>
          </w:p>
        </w:tc>
        <w:tc>
          <w:tcPr>
            <w:tcW w:w="3190" w:type="dxa"/>
          </w:tcPr>
          <w:p w14:paraId="61E52A7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3190" w:type="dxa"/>
          </w:tcPr>
          <w:p w14:paraId="3DE6820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Bán vé chuyến tại điểm bán, thu tiền</w:t>
            </w:r>
          </w:p>
        </w:tc>
      </w:tr>
      <w:tr w14:paraId="1C7FC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32F2B4F0">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Nhân viên điều hành</w:t>
            </w:r>
          </w:p>
        </w:tc>
        <w:tc>
          <w:tcPr>
            <w:tcW w:w="3190" w:type="dxa"/>
          </w:tcPr>
          <w:p w14:paraId="29D1BE3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3190" w:type="dxa"/>
          </w:tcPr>
          <w:p w14:paraId="15E0B638">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Quản lý tour, chuyến, khách hàng, phân công, gửi khảo sát</w:t>
            </w:r>
          </w:p>
        </w:tc>
      </w:tr>
      <w:tr w14:paraId="10A04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67DC89A8">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Hướng dẫn viên </w:t>
            </w:r>
          </w:p>
        </w:tc>
        <w:tc>
          <w:tcPr>
            <w:tcW w:w="3190" w:type="dxa"/>
          </w:tcPr>
          <w:p w14:paraId="71EFE892">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3190" w:type="dxa"/>
          </w:tcPr>
          <w:p w14:paraId="224F6F1C">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Xem lịch phân công, thực hiện tour</w:t>
            </w:r>
          </w:p>
        </w:tc>
      </w:tr>
      <w:tr w14:paraId="5FEBB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90" w:type="dxa"/>
          </w:tcPr>
          <w:p w14:paraId="099FB66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Quản lý </w:t>
            </w:r>
          </w:p>
        </w:tc>
        <w:tc>
          <w:tcPr>
            <w:tcW w:w="3190" w:type="dxa"/>
          </w:tcPr>
          <w:p w14:paraId="4B6C7539">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Actor chính</w:t>
            </w:r>
          </w:p>
        </w:tc>
        <w:tc>
          <w:tcPr>
            <w:tcW w:w="3190" w:type="dxa"/>
          </w:tcPr>
          <w:p w14:paraId="20CF589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Quản lý nhân viên, tính lương, thống kê báo cáo</w:t>
            </w:r>
          </w:p>
        </w:tc>
      </w:tr>
    </w:tbl>
    <w:p w14:paraId="326510BB">
      <w:pPr>
        <w:pStyle w:val="18"/>
        <w:keepNext w:val="0"/>
        <w:keepLines w:val="0"/>
        <w:widowControl/>
        <w:suppressLineNumbers w:val="0"/>
        <w:bidi w:val="0"/>
        <w:rPr>
          <w:rFonts w:hint="default"/>
          <w:lang w:val="en-US"/>
        </w:rPr>
      </w:pPr>
      <w:r>
        <w:rPr>
          <w:rFonts w:hint="default"/>
          <w:lang w:val="en-US"/>
        </w:rPr>
        <w:t xml:space="preserve">Quy tắc nghiệp vụ </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23"/>
        <w:gridCol w:w="8747"/>
      </w:tblGrid>
      <w:tr w14:paraId="75C96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shd w:val="clear" w:color="auto" w:fill="DCE6F2" w:themeFill="accent1" w:themeFillTint="32"/>
            <w:vAlign w:val="top"/>
          </w:tcPr>
          <w:p w14:paraId="3EC43348">
            <w:pPr>
              <w:pStyle w:val="18"/>
              <w:keepNext w:val="0"/>
              <w:keepLines w:val="0"/>
              <w:widowControl/>
              <w:suppressLineNumbers w:val="0"/>
              <w:bidi w:val="0"/>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 xml:space="preserve">Mã </w:t>
            </w:r>
          </w:p>
        </w:tc>
        <w:tc>
          <w:tcPr>
            <w:tcW w:w="0" w:type="auto"/>
            <w:shd w:val="clear" w:color="auto" w:fill="DCE6F2" w:themeFill="accent1" w:themeFillTint="32"/>
            <w:vAlign w:val="top"/>
          </w:tcPr>
          <w:p w14:paraId="64B26DEF">
            <w:pPr>
              <w:pStyle w:val="18"/>
              <w:keepNext w:val="0"/>
              <w:keepLines w:val="0"/>
              <w:widowControl/>
              <w:suppressLineNumbers w:val="0"/>
              <w:bidi w:val="0"/>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Nội dung</w:t>
            </w:r>
          </w:p>
        </w:tc>
      </w:tr>
      <w:tr w14:paraId="3922C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6053EB14">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BR01</w:t>
            </w:r>
          </w:p>
        </w:tc>
        <w:tc>
          <w:tcPr>
            <w:tcW w:w="0" w:type="auto"/>
            <w:vAlign w:val="top"/>
          </w:tcPr>
          <w:p w14:paraId="3EEA66B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Mọi tour xuất phát và kết thúc tại TP.HCM</w:t>
            </w:r>
          </w:p>
        </w:tc>
      </w:tr>
      <w:tr w14:paraId="3741F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7273BEEF">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BR02</w:t>
            </w:r>
          </w:p>
        </w:tc>
        <w:tc>
          <w:tcPr>
            <w:tcW w:w="0" w:type="auto"/>
            <w:vAlign w:val="top"/>
          </w:tcPr>
          <w:p w14:paraId="4EA045CE">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Đăng ký trên 12 người là khách đoàn; từ 12 người trở xuống là khách lẻ (giả định, vì đề chưa nói rõ mốc đúng 12)</w:t>
            </w:r>
          </w:p>
        </w:tc>
      </w:tr>
      <w:tr w14:paraId="7BFCD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4C5849F7">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BR03</w:t>
            </w:r>
          </w:p>
        </w:tc>
        <w:tc>
          <w:tcPr>
            <w:tcW w:w="0" w:type="auto"/>
            <w:vAlign w:val="top"/>
          </w:tcPr>
          <w:p w14:paraId="3AB10B29">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Khách đoàn được chọn ngày đi bất kỳ; khách lẻ chỉ đăng ký theo chuyến có ngày đi, ngày về của công ty</w:t>
            </w:r>
          </w:p>
        </w:tc>
      </w:tr>
      <w:tr w14:paraId="0C1C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4D78FB2E">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BR04</w:t>
            </w:r>
          </w:p>
        </w:tc>
        <w:tc>
          <w:tcPr>
            <w:tcW w:w="0" w:type="auto"/>
            <w:vAlign w:val="top"/>
          </w:tcPr>
          <w:p w14:paraId="52352C31">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Nếu đoàn mua bảo hiểm thì phải kèm danh sách người đi cùng</w:t>
            </w:r>
          </w:p>
        </w:tc>
      </w:tr>
      <w:tr w14:paraId="4B70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3A71A230">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BR05</w:t>
            </w:r>
          </w:p>
        </w:tc>
        <w:tc>
          <w:tcPr>
            <w:tcW w:w="0" w:type="auto"/>
            <w:vAlign w:val="top"/>
          </w:tcPr>
          <w:p w14:paraId="16EDAD0E">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Khách đoàn phải đặt cọc trước, không đi thì mất cọc; kinh phí thanh toán sau khi kết thúc tour</w:t>
            </w:r>
          </w:p>
        </w:tc>
      </w:tr>
      <w:tr w14:paraId="4C56C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1B988E90">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BR06</w:t>
            </w:r>
          </w:p>
        </w:tc>
        <w:tc>
          <w:tcPr>
            <w:tcW w:w="0" w:type="auto"/>
            <w:vAlign w:val="top"/>
          </w:tcPr>
          <w:p w14:paraId="3EC514B4">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Khách lẻ thanh toán tiền vé khi mua</w:t>
            </w:r>
          </w:p>
        </w:tc>
      </w:tr>
      <w:tr w14:paraId="7B24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703C38F3">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BR07</w:t>
            </w:r>
          </w:p>
        </w:tc>
        <w:tc>
          <w:tcPr>
            <w:tcW w:w="0" w:type="auto"/>
            <w:vAlign w:val="top"/>
          </w:tcPr>
          <w:p w14:paraId="20EC8D0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Lịch phân công của hướng dẫn viên không được chồng chéo</w:t>
            </w:r>
          </w:p>
        </w:tc>
      </w:tr>
      <w:tr w14:paraId="1869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39C1F6E1">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BR08</w:t>
            </w:r>
          </w:p>
        </w:tc>
        <w:tc>
          <w:tcPr>
            <w:tcW w:w="0" w:type="auto"/>
            <w:vAlign w:val="top"/>
          </w:tcPr>
          <w:p w14:paraId="63B85FA8">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Mỗi chuyến khách lẻ có đúng một hướng dẫn viên; đoàn đông có thể có nhiều</w:t>
            </w:r>
          </w:p>
        </w:tc>
      </w:tr>
      <w:tr w14:paraId="47A7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5B1FC0A0">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BR09</w:t>
            </w:r>
          </w:p>
        </w:tc>
        <w:tc>
          <w:tcPr>
            <w:tcW w:w="0" w:type="auto"/>
            <w:vAlign w:val="top"/>
          </w:tcPr>
          <w:p w14:paraId="2119B33D">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Lương nhân viên bằng lương căn bản cộng lương theo từng tour thực hiện trong tháng</w:t>
            </w:r>
          </w:p>
        </w:tc>
      </w:tr>
      <w:tr w14:paraId="6EE67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15D502F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BR10</w:t>
            </w:r>
          </w:p>
        </w:tc>
        <w:tc>
          <w:tcPr>
            <w:tcW w:w="0" w:type="auto"/>
            <w:vAlign w:val="top"/>
          </w:tcPr>
          <w:p w14:paraId="7CC82F02">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Mỗi nơi dừng chân ghi nhận đổi phương tiện, có ăn, có khách sạn và loại khách sạn từ 2 đến 5 sao</w:t>
            </w:r>
          </w:p>
        </w:tc>
      </w:tr>
      <w:tr w14:paraId="1705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4" w:hRule="atLeast"/>
        </w:trPr>
        <w:tc>
          <w:tcPr>
            <w:tcW w:w="0" w:type="auto"/>
            <w:vAlign w:val="top"/>
          </w:tcPr>
          <w:p w14:paraId="578DAD63">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BR11</w:t>
            </w:r>
          </w:p>
        </w:tc>
        <w:tc>
          <w:tcPr>
            <w:tcW w:w="0" w:type="auto"/>
            <w:vAlign w:val="top"/>
          </w:tcPr>
          <w:p w14:paraId="1E27FBEB">
            <w:pPr>
              <w:pStyle w:val="18"/>
              <w:keepNext w:val="0"/>
              <w:keepLines w:val="0"/>
              <w:widowControl/>
              <w:suppressLineNumbers w:val="0"/>
              <w:bidi w:val="0"/>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Sau khi kết thúc tour, công ty gửi phiếu khảo sát cho khách</w:t>
            </w:r>
          </w:p>
        </w:tc>
      </w:tr>
    </w:tbl>
    <w:p w14:paraId="1E7E964E">
      <w:pPr>
        <w:pStyle w:val="18"/>
        <w:keepNext w:val="0"/>
        <w:keepLines w:val="0"/>
        <w:widowControl/>
        <w:suppressLineNumbers w:val="0"/>
        <w:bidi w:val="0"/>
        <w:rPr>
          <w:rFonts w:hint="default"/>
          <w:lang w:val="en-US"/>
        </w:rPr>
      </w:pPr>
    </w:p>
    <w:p w14:paraId="5DA84256">
      <w:pPr>
        <w:pStyle w:val="2"/>
        <w:spacing w:before="300" w:after="120"/>
      </w:pPr>
      <w:r>
        <w:rPr>
          <w:rFonts w:ascii="Times New Roman" w:hAnsi="Times New Roman" w:eastAsia="Times New Roman" w:cs="Times New Roman"/>
          <w:b/>
          <w:bCs/>
          <w:color w:val="1F3864"/>
          <w:sz w:val="26"/>
          <w:szCs w:val="26"/>
        </w:rPr>
        <w:t>2. CÂU HỎI</w:t>
      </w:r>
    </w:p>
    <w:p w14:paraId="2A514DAA">
      <w:pPr>
        <w:spacing w:after="120" w:line="300" w:lineRule="auto"/>
        <w:ind w:left="504" w:hanging="504"/>
        <w:jc w:val="both"/>
      </w:pPr>
      <w:r>
        <w:rPr>
          <w:rFonts w:ascii="Times New Roman" w:hAnsi="Times New Roman" w:eastAsia="Times New Roman" w:cs="Times New Roman"/>
          <w:b/>
          <w:bCs/>
          <w:sz w:val="24"/>
          <w:szCs w:val="24"/>
        </w:rPr>
        <w:t xml:space="preserve">1) </w:t>
      </w:r>
      <w:r>
        <w:rPr>
          <w:rFonts w:ascii="Times New Roman" w:hAnsi="Times New Roman" w:eastAsia="Times New Roman" w:cs="Times New Roman"/>
          <w:sz w:val="24"/>
          <w:szCs w:val="24"/>
        </w:rPr>
        <w:t>Hãy xác định các Class cùng các thuộc tính, phương thức tương ứng. Chỉ định ID cho thuộc tính của từng Class.</w:t>
      </w:r>
    </w:p>
    <w:p w14:paraId="3355FA75">
      <w:pPr>
        <w:spacing w:after="120" w:line="300" w:lineRule="auto"/>
        <w:ind w:left="504" w:hanging="504"/>
        <w:jc w:val="both"/>
      </w:pPr>
      <w:r>
        <w:rPr>
          <w:rFonts w:ascii="Times New Roman" w:hAnsi="Times New Roman" w:eastAsia="Times New Roman" w:cs="Times New Roman"/>
          <w:b/>
          <w:bCs/>
          <w:sz w:val="24"/>
          <w:szCs w:val="24"/>
        </w:rPr>
        <w:t xml:space="preserve">2) </w:t>
      </w:r>
      <w:r>
        <w:rPr>
          <w:rFonts w:ascii="Times New Roman" w:hAnsi="Times New Roman" w:eastAsia="Times New Roman" w:cs="Times New Roman"/>
          <w:sz w:val="24"/>
          <w:szCs w:val="24"/>
        </w:rPr>
        <w:t>Tìm mối liên kết giữa các Class. Dùng StarUML vẽ Class Diagram, chú ý các ký hiệu thích hợp cùng bản số tương ứng (nếu có).</w:t>
      </w:r>
    </w:p>
    <w:p w14:paraId="0FD4EA8C">
      <w:pPr>
        <w:spacing w:after="120" w:line="300" w:lineRule="auto"/>
        <w:ind w:left="504" w:hanging="504"/>
        <w:jc w:val="both"/>
      </w:pPr>
      <w:r>
        <w:rPr>
          <w:rFonts w:ascii="Times New Roman" w:hAnsi="Times New Roman" w:eastAsia="Times New Roman" w:cs="Times New Roman"/>
          <w:b/>
          <w:bCs/>
          <w:sz w:val="24"/>
          <w:szCs w:val="24"/>
        </w:rPr>
        <w:t xml:space="preserve">3) </w:t>
      </w:r>
      <w:r>
        <w:rPr>
          <w:rFonts w:ascii="Times New Roman" w:hAnsi="Times New Roman" w:eastAsia="Times New Roman" w:cs="Times New Roman"/>
          <w:sz w:val="24"/>
          <w:szCs w:val="24"/>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6C65F4E6">
      <w:pPr>
        <w:spacing w:after="120" w:line="300" w:lineRule="auto"/>
        <w:ind w:left="504" w:hanging="504"/>
        <w:jc w:val="both"/>
      </w:pPr>
      <w:r>
        <w:rPr>
          <w:rFonts w:ascii="Times New Roman" w:hAnsi="Times New Roman" w:eastAsia="Times New Roman" w:cs="Times New Roman"/>
          <w:b/>
          <w:bCs/>
          <w:sz w:val="24"/>
          <w:szCs w:val="24"/>
        </w:rPr>
        <w:t xml:space="preserve">4) </w:t>
      </w:r>
      <w:r>
        <w:rPr>
          <w:rFonts w:ascii="Times New Roman" w:hAnsi="Times New Roman" w:eastAsia="Times New Roman" w:cs="Times New Roman"/>
          <w:sz w:val="24"/>
          <w:szCs w:val="24"/>
        </w:rPr>
        <w:t>Vẽ Use Case Diagram phân rã chi tiết hoạt động từ lúc khách đăng ký tour (theo đoàn hoặc theo chuyến) cho đến khi kết thúc tour.</w:t>
      </w:r>
    </w:p>
    <w:p w14:paraId="609B5E2D">
      <w:pPr>
        <w:spacing w:after="120" w:line="300" w:lineRule="auto"/>
        <w:ind w:left="504" w:hanging="504"/>
        <w:jc w:val="both"/>
      </w:pPr>
      <w:r>
        <w:rPr>
          <w:rFonts w:ascii="Times New Roman" w:hAnsi="Times New Roman" w:eastAsia="Times New Roman" w:cs="Times New Roman"/>
          <w:b/>
          <w:bCs/>
          <w:sz w:val="24"/>
          <w:szCs w:val="24"/>
        </w:rPr>
        <w:t xml:space="preserve">5) </w:t>
      </w:r>
      <w:r>
        <w:rPr>
          <w:rFonts w:ascii="Times New Roman" w:hAnsi="Times New Roman" w:eastAsia="Times New Roman" w:cs="Times New Roman"/>
          <w:sz w:val="24"/>
          <w:szCs w:val="24"/>
        </w:rPr>
        <w:t>Vẽ Activity Diagram cho Câu 4 ở trên. Lưu lại mô hình với tên file phù hợp.</w:t>
      </w:r>
    </w:p>
    <w:p w14:paraId="374FC318">
      <w:pPr>
        <w:spacing w:after="120" w:line="300" w:lineRule="auto"/>
        <w:ind w:left="504" w:hanging="504"/>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6) </w:t>
      </w:r>
      <w:r>
        <w:rPr>
          <w:rFonts w:ascii="Times New Roman" w:hAnsi="Times New Roman" w:eastAsia="Times New Roman" w:cs="Times New Roman"/>
          <w:sz w:val="24"/>
          <w:szCs w:val="24"/>
        </w:rPr>
        <w:t>Vẽ Sequence Diagram cho nghiệp vụ “Lập phiếu đăng ký” tour du lịch theo đoàn</w:t>
      </w:r>
    </w:p>
    <w:p w14:paraId="25609E77">
      <w:pPr>
        <w:spacing w:after="120" w:line="300" w:lineRule="auto"/>
        <w:ind w:left="504" w:hanging="504"/>
        <w:jc w:val="both"/>
      </w:pPr>
      <w:r>
        <w:rPr>
          <w:rFonts w:ascii="Times New Roman" w:hAnsi="Times New Roman" w:eastAsia="Times New Roman" w:cs="Times New Roman"/>
          <w:b/>
          <w:bCs/>
          <w:color w:val="1F3864"/>
          <w:sz w:val="26"/>
          <w:szCs w:val="26"/>
        </w:rPr>
        <w:t>3. BÀI LÀM</w:t>
      </w:r>
    </w:p>
    <w:p w14:paraId="6CE1CED1">
      <w:pPr>
        <w:pStyle w:val="3"/>
        <w:spacing w:before="200" w:after="100"/>
      </w:pPr>
      <w:r>
        <w:rPr>
          <w:rFonts w:ascii="Times New Roman" w:hAnsi="Times New Roman" w:eastAsia="Times New Roman" w:cs="Times New Roman"/>
          <w:b/>
          <w:bCs/>
          <w:color w:val="2E5496"/>
          <w:sz w:val="24"/>
          <w:szCs w:val="24"/>
        </w:rPr>
        <w:t>Câu 1.</w:t>
      </w:r>
    </w:p>
    <w:p w14:paraId="4E9278CC">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Class: Tour</w:t>
      </w:r>
    </w:p>
    <w:p w14:paraId="76CED64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MaTour (ID), TenTour, SoNgay, SoDem, DonGiaKhach.</w:t>
      </w:r>
    </w:p>
    <w:p w14:paraId="021B5799">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ThemTour(), CapNhatTour(), XoaTour(), TimTour(), TinhTongGia().</w:t>
      </w:r>
    </w:p>
    <w:p w14:paraId="0A9CA1B0">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DiemDungChan (Nơi dừng chân của tour)</w:t>
      </w:r>
    </w:p>
    <w:p w14:paraId="6960089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MaDiemDung (ID), ThuTu, TenDiem, CoDoiPhuongTien, CoNoiAn, CoKhachSan, LoaiKhachSan (2, 3, 4, 5 sao).</w:t>
      </w:r>
    </w:p>
    <w:p w14:paraId="52C0E12D">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ThemDiemDung(), CapNhatThongTin(), XoaDiemDung().</w:t>
      </w:r>
    </w:p>
    <w:p w14:paraId="281F4FC0">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PhuongTien</w:t>
      </w:r>
    </w:p>
    <w:p w14:paraId="692B63A8">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MaPT (ID), LoaiPhuongTien (máy bay, xe đò, tàu hỏa).</w:t>
      </w:r>
    </w:p>
    <w:p w14:paraId="3E6CDAD8">
      <w:pPr>
        <w:keepNext w:val="0"/>
        <w:keepLines w:val="0"/>
        <w:widowControl/>
        <w:numPr>
          <w:ilvl w:val="0"/>
          <w:numId w:val="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ThemPhuongTien(), CapNhatPhuongTien().</w:t>
      </w:r>
    </w:p>
    <w:p w14:paraId="002007CC">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DiemThamQuan</w:t>
      </w:r>
    </w:p>
    <w:p w14:paraId="0F3318C1">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MaDiemTQ (ID), TenDiemThamQuan, DiaDiem, NoiDung, YNghia.</w:t>
      </w:r>
    </w:p>
    <w:p w14:paraId="634FF817">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XemThongTin(), CapNhatDiemThamQuan().</w:t>
      </w:r>
    </w:p>
    <w:p w14:paraId="42C44B2A">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ChuyenDi (Lịch trình của tour cho khách lẻ)</w:t>
      </w:r>
    </w:p>
    <w:p w14:paraId="2625DB6E">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MaChuyen (ID), NgayDi, NgayVe, DiaDiemDon.</w:t>
      </w:r>
    </w:p>
    <w:p w14:paraId="5158834A">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TaoChuyenDi(), CapNhatLich(), PhanCongNhanVien().</w:t>
      </w:r>
    </w:p>
    <w:p w14:paraId="66AD4BE5">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DiemBanVe</w:t>
      </w:r>
    </w:p>
    <w:p w14:paraId="66CA8B51">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MaDiemBan (ID), TenDiemBan, DiaChi, DienThoai.</w:t>
      </w:r>
    </w:p>
    <w:p w14:paraId="73908578">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ThemDiemBan(), CapNhatDiemBan().</w:t>
      </w:r>
    </w:p>
    <w:p w14:paraId="6A6831CD">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KhachHang (Class cha)</w:t>
      </w:r>
    </w:p>
    <w:p w14:paraId="54DCD1CA">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MaKH (ID), TenKH, DienThoai, DiaChi.</w:t>
      </w:r>
    </w:p>
    <w:p w14:paraId="36D56B2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DangKyTour(), ThanhToan(), LamKhaoSat().</w:t>
      </w:r>
    </w:p>
    <w:p w14:paraId="2BAF43F5">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KhachDoan (Kế thừa từ KhachHang)</w:t>
      </w:r>
    </w:p>
    <w:p w14:paraId="69F0DA2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TenCoQuan, NguoiDaiDien, SoNguoiDi, DiaDiemDon, DaDatCoc.</w:t>
      </w:r>
    </w:p>
    <w:p w14:paraId="59604086">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ThanhToanTienCoc(), ThanhToanKinhPhiThamQuan(), CungCapDanhSachBaoHiem().</w:t>
      </w:r>
    </w:p>
    <w:p w14:paraId="6BCA091E">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KhachLe (Kế thừa từ KhachHang)</w:t>
      </w:r>
    </w:p>
    <w:p w14:paraId="03E33010">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HoTen, SoNguoiDi.</w:t>
      </w:r>
    </w:p>
    <w:p w14:paraId="725A7DAD">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DangKyChuyen(), ThanhToanTienVe().</w:t>
      </w:r>
    </w:p>
    <w:p w14:paraId="64786916">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NguoiDiCung / HanhKhach (Danh sách người đi khi đoàn mua bảo hiểm)</w:t>
      </w:r>
    </w:p>
    <w:p w14:paraId="1501C04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MaHanhKhach (ID), HoTen, NgaySinh, CMND_CCCD.</w:t>
      </w:r>
    </w:p>
    <w:p w14:paraId="753D8019">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ThemHanhKhach(), XoaHanhKhach().</w:t>
      </w:r>
    </w:p>
    <w:p w14:paraId="4E03BCE2">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PhieuDangKyDoan</w:t>
      </w:r>
    </w:p>
    <w:p w14:paraId="3932A07F">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MaPhieuDoan (ID), NgayLap, NgayDi, SoNguoi, CoBaoHiem, TienCoc, KinhPhi, NgayThanhToan.</w:t>
      </w:r>
    </w:p>
    <w:p w14:paraId="763690A9">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LapPhieu(), HuyPhieu(), TinhKinhPhi(), CapNhatTrangThai().</w:t>
      </w:r>
    </w:p>
    <w:p w14:paraId="2271CF38">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PhieuDangKyChuyen</w:t>
      </w:r>
    </w:p>
    <w:p w14:paraId="54519373">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MaPhieuChuyen (ID), NgayDangKy, SoNguoi, ThanhTien, NgayThanhToan.</w:t>
      </w:r>
    </w:p>
    <w:p w14:paraId="24FF67FA">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LapPhieu(), HuyPhieu(), TinhThanhTien(), CapNhatTrangThai().</w:t>
      </w:r>
    </w:p>
    <w:p w14:paraId="2EDE3CB5">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NhanVien (Hướng dẫn viên)</w:t>
      </w:r>
    </w:p>
    <w:p w14:paraId="1C025B5B">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MaNV (ID), HoTen, ChucVu, DienThoai, LuongCanBan.</w:t>
      </w:r>
    </w:p>
    <w:p w14:paraId="1516CA4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ThemNhanVien(), NhanLichPhanCong(), TinhLuong().</w:t>
      </w:r>
    </w:p>
    <w:p w14:paraId="7755C633">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PhanCongDoan</w:t>
      </w:r>
    </w:p>
    <w:p w14:paraId="31EFD58B">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MaPCDoan (ID), NgayBatDau, NgayKetThuc, LuongTour.</w:t>
      </w:r>
    </w:p>
    <w:p w14:paraId="0E41CC23">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PhanCong(), KiemTraTrungLich().</w:t>
      </w:r>
    </w:p>
    <w:p w14:paraId="23CEEC8F">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PhanCongChuyen</w:t>
      </w:r>
    </w:p>
    <w:p w14:paraId="62A56ED7">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MaPCChuyen (ID), LuongTour.</w:t>
      </w:r>
    </w:p>
    <w:p w14:paraId="487CEA9F">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PhanCong(), KiemTraTrungLich().</w:t>
      </w:r>
    </w:p>
    <w:p w14:paraId="36B27B2D">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BangLuong</w:t>
      </w:r>
    </w:p>
    <w:p w14:paraId="10686FBC">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MaBL (ID), Thang, Nam, TongLuongTour, TongLuong.</w:t>
      </w:r>
    </w:p>
    <w:p w14:paraId="769A57B7">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TinhLuong(), InBangLuong().</w:t>
      </w:r>
    </w:p>
    <w:p w14:paraId="57AEEF6E">
      <w:pPr>
        <w:keepNext w:val="0"/>
        <w:keepLines w:val="0"/>
        <w:widowControl/>
        <w:numPr>
          <w:ilvl w:val="0"/>
          <w:numId w:val="1"/>
        </w:numPr>
        <w:suppressLineNumbers w:val="0"/>
        <w:tabs>
          <w:tab w:val="clear" w:pos="720"/>
        </w:tabs>
        <w:spacing w:before="0" w:beforeAutospacing="1" w:after="0" w:afterAutospacing="1"/>
        <w:ind w:left="720" w:leftChars="0" w:hanging="360" w:firstLineChars="0"/>
        <w:rPr>
          <w:rFonts w:hint="default" w:ascii="Times New Roman" w:hAnsi="Times New Roman" w:cs="Times New Roman"/>
          <w:sz w:val="26"/>
          <w:szCs w:val="26"/>
        </w:rPr>
      </w:pPr>
      <w:r>
        <w:rPr>
          <w:rFonts w:hint="default" w:ascii="Times New Roman" w:hAnsi="Times New Roman" w:cs="Times New Roman"/>
          <w:sz w:val="26"/>
          <w:szCs w:val="26"/>
        </w:rPr>
        <w:t>Class: PhieuKhaoSat</w:t>
      </w:r>
    </w:p>
    <w:p w14:paraId="08ED4CF2">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Thuộc tính: MaKhaoSat (ID), NgayGui, NoiDungGopY, DiemHaiLong.</w:t>
      </w:r>
    </w:p>
    <w:p w14:paraId="7F07B73C">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Phương thức: GuiPhieu(), GhiNhanGopY()</w:t>
      </w:r>
    </w:p>
    <w:p w14:paraId="0FE88722">
      <w:pPr>
        <w:pStyle w:val="3"/>
        <w:spacing w:before="200" w:after="100"/>
      </w:pPr>
      <w:r>
        <w:rPr>
          <w:rFonts w:ascii="Times New Roman" w:hAnsi="Times New Roman" w:eastAsia="Times New Roman" w:cs="Times New Roman"/>
          <w:b/>
          <w:bCs/>
          <w:color w:val="2E5496"/>
          <w:sz w:val="24"/>
          <w:szCs w:val="24"/>
        </w:rPr>
        <w:t>Câu 2.</w:t>
      </w:r>
    </w:p>
    <w:p w14:paraId="60DB0828">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Kế thừa:</w:t>
      </w:r>
      <w:r>
        <w:rPr>
          <w:rFonts w:hint="default" w:ascii="Times New Roman" w:hAnsi="Times New Roman" w:cs="Times New Roman"/>
          <w:sz w:val="26"/>
          <w:szCs w:val="26"/>
        </w:rPr>
        <w:t xml:space="preserve"> KhachDoan và KhachLe kế thừa KhachHang (mũi tên tam giác rỗng chỉ về KhachHang), vì cùng là khách nhưng có thông tin và cách đăng ký khác nhau.</w:t>
      </w:r>
    </w:p>
    <w:p w14:paraId="773E013C">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Nhóm tour:</w:t>
      </w:r>
    </w:p>
    <w:p w14:paraId="36B61F0A">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Tour và DiemDungChan: Composition, 1 — 1..*, “Gồm”.</w:t>
      </w:r>
    </w:p>
    <w:p w14:paraId="766C367A">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PhuongTien và DiemDungChan: Association, 1 — 0..*, “Di chuyển bằng”.</w:t>
      </w:r>
    </w:p>
    <w:p w14:paraId="049AB83C">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Tour và DiemThamQuan: Association, 0..* — 0..*, “Tham quan”.</w:t>
      </w:r>
    </w:p>
    <w:p w14:paraId="628F43B4">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Tour và ChuyenDi: Composition, 1 — 0..*, “Có”.</w:t>
      </w:r>
    </w:p>
    <w:p w14:paraId="4406E617">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Nhóm đăng ký:</w:t>
      </w:r>
    </w:p>
    <w:p w14:paraId="2AA2C972">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KhachDoan và PhieuDangKyDoan: Association, 1 — 0..*, “Lập”.</w:t>
      </w:r>
    </w:p>
    <w:p w14:paraId="4C8D27DA">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Tour và PhieuDangKyDoan: Association, 1 — 0..*, “Được đăng ký”.</w:t>
      </w:r>
    </w:p>
    <w:p w14:paraId="75CB258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PhieuDangKyDoan và NguoiDiCung: Composition, 1 — 0..*, “Kèm danh sách” (chỉ có khi đoàn mua bảo hiểm).</w:t>
      </w:r>
    </w:p>
    <w:p w14:paraId="03BFEC87">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KhachLe và PhieuDangKyChuyen: Association, 1 — 0..*, “Đăng ký”.</w:t>
      </w:r>
    </w:p>
    <w:p w14:paraId="536DF83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ChuyenDi và PhieuDangKyChuyen: Association, 1 — 0..*, “Nhận”.</w:t>
      </w:r>
    </w:p>
    <w:p w14:paraId="531AE961">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DiemBanVe và PhieuDangKyChuyen: Association, 1 — 0..*, “Bán”.</w:t>
      </w:r>
    </w:p>
    <w:p w14:paraId="43C8E2F0">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Nhóm nhân sự:</w:t>
      </w:r>
    </w:p>
    <w:p w14:paraId="2A449DF0">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NhanVien và PhanCongDoan: Association, 1 — 0..</w:t>
      </w:r>
      <w:r>
        <w:rPr>
          <w:rStyle w:val="10"/>
          <w:rFonts w:hint="default" w:ascii="Times New Roman" w:hAnsi="Times New Roman" w:cs="Times New Roman"/>
          <w:sz w:val="26"/>
          <w:szCs w:val="26"/>
        </w:rPr>
        <w:t>, “Nhận”. PhieuDangKyDoan và PhanCongDoan: 1 — 1..</w:t>
      </w:r>
      <w:r>
        <w:rPr>
          <w:rFonts w:hint="default" w:ascii="Times New Roman" w:hAnsi="Times New Roman" w:cs="Times New Roman"/>
          <w:sz w:val="26"/>
          <w:szCs w:val="26"/>
        </w:rPr>
        <w:t>, “Được phân công” (đoàn đông có thể nhiều hướng dẫn viên).</w:t>
      </w:r>
    </w:p>
    <w:p w14:paraId="08C521EF">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NhanVien và PhanCongChuyen: Association, 1 — 0..*, “Nhận”. ChuyenDi và PhanCongChuyen: 1 — 1, “Được phân công” (mỗi chuyến lẻ đúng một hướng dẫn viên).</w:t>
      </w:r>
    </w:p>
    <w:p w14:paraId="484D16BB">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NhanVien và BangLuong: Association, 1 — 0..*, “Có”.</w:t>
      </w:r>
    </w:p>
    <w:p w14:paraId="647BB39F">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Nhóm khảo sát:</w:t>
      </w:r>
    </w:p>
    <w:p w14:paraId="6731B368">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KhachHang và PhieuKhaoSat: Association, 1 — 0..*, “Điền”.</w:t>
      </w:r>
    </w:p>
    <w:p w14:paraId="294748AD">
      <w:pPr>
        <w:keepNext w:val="0"/>
        <w:keepLines w:val="0"/>
        <w:widowControl/>
        <w:numPr>
          <w:ilvl w:val="0"/>
          <w:numId w:val="22"/>
        </w:numPr>
        <w:suppressLineNumbers w:val="0"/>
        <w:spacing w:before="0" w:beforeAutospacing="1" w:after="0" w:afterAutospacing="1"/>
        <w:ind w:left="720" w:hanging="360"/>
      </w:pPr>
      <w:r>
        <w:rPr>
          <w:rFonts w:hint="default" w:ascii="Times New Roman" w:hAnsi="Times New Roman" w:cs="Times New Roman"/>
          <w:sz w:val="26"/>
          <w:szCs w:val="26"/>
        </w:rPr>
        <w:t>Tour và PhieuKhaoSat: Association, 1 — 0..*, “Được khảo sát”.</w:t>
      </w:r>
    </w:p>
    <w:p w14:paraId="5FB1048F">
      <w:pPr>
        <w:keepNext w:val="0"/>
        <w:keepLines w:val="0"/>
        <w:widowControl/>
        <w:numPr>
          <w:numId w:val="0"/>
        </w:numPr>
        <w:suppressLineNumbers w:val="0"/>
        <w:spacing w:before="0" w:beforeAutospacing="1" w:after="0" w:afterAutospacing="1"/>
        <w:rPr>
          <w:rFonts w:hint="default"/>
          <w:lang w:val="en-US"/>
        </w:rPr>
      </w:pPr>
      <w:r>
        <w:rPr>
          <w:rFonts w:hint="default"/>
          <w:lang w:val="en-US"/>
        </w:rPr>
        <w:drawing>
          <wp:inline distT="0" distB="0" distL="114300" distR="114300">
            <wp:extent cx="5928360" cy="6936105"/>
            <wp:effectExtent l="0" t="0" r="0" b="13335"/>
            <wp:docPr id="1" name="Picture 1" descr="Clas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lass.drawio"/>
                    <pic:cNvPicPr>
                      <a:picLocks noChangeAspect="1"/>
                    </pic:cNvPicPr>
                  </pic:nvPicPr>
                  <pic:blipFill>
                    <a:blip r:embed="rId5"/>
                    <a:stretch>
                      <a:fillRect/>
                    </a:stretch>
                  </pic:blipFill>
                  <pic:spPr>
                    <a:xfrm>
                      <a:off x="0" y="0"/>
                      <a:ext cx="5928360" cy="6936105"/>
                    </a:xfrm>
                    <a:prstGeom prst="rect">
                      <a:avLst/>
                    </a:prstGeom>
                  </pic:spPr>
                </pic:pic>
              </a:graphicData>
            </a:graphic>
          </wp:inline>
        </w:drawing>
      </w:r>
    </w:p>
    <w:p w14:paraId="03315807">
      <w:pPr>
        <w:pStyle w:val="3"/>
        <w:spacing w:before="200" w:after="100"/>
      </w:pPr>
      <w:r>
        <w:rPr>
          <w:rFonts w:ascii="Times New Roman" w:hAnsi="Times New Roman" w:eastAsia="Times New Roman" w:cs="Times New Roman"/>
          <w:b/>
          <w:bCs/>
          <w:color w:val="2E5496"/>
          <w:sz w:val="24"/>
          <w:szCs w:val="24"/>
        </w:rPr>
        <w:t>Câu 3.</w:t>
      </w:r>
    </w:p>
    <w:p w14:paraId="4E434420">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Các Actor:</w:t>
      </w:r>
    </w:p>
    <w:p w14:paraId="1DFD94B5">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Khách hàng (lớp cha): xem thông tin tour, điền phiếu khảo sát.</w:t>
      </w:r>
    </w:p>
    <w:p w14:paraId="7A1BFAD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Khách theo đoàn (kế thừa Khách hàng): đăng ký tour theo đoàn.</w:t>
      </w:r>
    </w:p>
    <w:p w14:paraId="3CE7ADCD">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Khách lẻ (kế thừa Khách hàng): đăng ký tour theo chuyến.</w:t>
      </w:r>
    </w:p>
    <w:p w14:paraId="23544651">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bán vé: bán vé chuyến tại điểm bán, thu tiền vé.</w:t>
      </w:r>
    </w:p>
    <w:p w14:paraId="09EC512D">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Nhân viên điều hành: quản lý tour, chuyến, khách hàng, điểm bán vé, lập phiếu đoàn, phân công, gửi khảo sát.</w:t>
      </w:r>
    </w:p>
    <w:p w14:paraId="5011F482">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Hướng dẫn viên: xem lịch phân công, thực hiện tour.</w:t>
      </w:r>
    </w:p>
    <w:p w14:paraId="7A13DA9A">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quản lý nhân viên, tính lương, thống kê báo cáo.</w:t>
      </w:r>
    </w:p>
    <w:p w14:paraId="49B591F7">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Các Use Case tổng quát:</w:t>
      </w:r>
    </w:p>
    <w:p w14:paraId="2A6F6784">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Xem thông tin tour (Khách hàng)</w:t>
      </w:r>
    </w:p>
    <w:p w14:paraId="5169A5A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Đăng ký tour theo đoàn (Khách theo đoàn, Nhân viên điều hành)</w:t>
      </w:r>
    </w:p>
    <w:p w14:paraId="7172A3A2">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Đăng ký tour theo chuyến (Khách lẻ, Nhân viên bán vé)</w:t>
      </w:r>
    </w:p>
    <w:p w14:paraId="4552031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Thanh toán (Nhân viên bán vé, Nhân viên điều hành)</w:t>
      </w:r>
    </w:p>
    <w:p w14:paraId="7A811196">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Điền phiếu khảo sát (Khách hàng)</w:t>
      </w:r>
    </w:p>
    <w:p w14:paraId="685F73ED">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Gửi phiếu khảo sát (Nhân viên điều hành)</w:t>
      </w:r>
    </w:p>
    <w:p w14:paraId="7152BB8A">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tour (Nhân viên điều hành): gồm nơi dừng chân và phương tiện</w:t>
      </w:r>
    </w:p>
    <w:p w14:paraId="333EFCCD">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điểm tham quan (Nhân viên điều hành)</w:t>
      </w:r>
    </w:p>
    <w:p w14:paraId="050F569F">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chuyến đi (Nhân viên điều hành)</w:t>
      </w:r>
    </w:p>
    <w:p w14:paraId="3560E4FB">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khách hàng (Nhân viên điều hành)</w:t>
      </w:r>
    </w:p>
    <w:p w14:paraId="70756D20">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điểm bán vé (Nhân viên điều hành)</w:t>
      </w:r>
    </w:p>
    <w:p w14:paraId="50E4A95F">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Phân công hướng dẫn viên (Nhân viên điều hành)</w:t>
      </w:r>
    </w:p>
    <w:p w14:paraId="22AC8F2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Xem lịch phân công (Hướng dẫn viên)</w:t>
      </w:r>
    </w:p>
    <w:p w14:paraId="6EB6164B">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Quản lý nhân viên (Quản lý)</w:t>
      </w:r>
    </w:p>
    <w:p w14:paraId="06518AA4">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Tính lương (Quản lý)</w:t>
      </w:r>
    </w:p>
    <w:p w14:paraId="501A58E9">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sz w:val="26"/>
          <w:szCs w:val="26"/>
        </w:rPr>
      </w:pPr>
      <w:r>
        <w:rPr>
          <w:rFonts w:hint="default" w:ascii="Times New Roman" w:hAnsi="Times New Roman" w:cs="Times New Roman"/>
          <w:sz w:val="26"/>
          <w:szCs w:val="26"/>
        </w:rPr>
        <w:t>Thống kê báo cáo (Quản lý)</w:t>
      </w:r>
    </w:p>
    <w:p w14:paraId="157A6BDB">
      <w:pPr>
        <w:pBdr>
          <w:bottom w:val="dotted" w:color="CCCCCC" w:sz="4" w:space="1"/>
        </w:pBdr>
        <w:spacing w:before="60" w:after="240"/>
        <w:rPr>
          <w:rFonts w:hint="default"/>
          <w:lang w:val="en-US"/>
        </w:rPr>
      </w:pPr>
      <w:r>
        <w:rPr>
          <w:rFonts w:hint="default"/>
          <w:lang w:val="en-US"/>
        </w:rPr>
        <w:drawing>
          <wp:inline distT="0" distB="0" distL="114300" distR="114300">
            <wp:extent cx="5932805" cy="5255260"/>
            <wp:effectExtent l="0" t="0" r="10795" b="2540"/>
            <wp:docPr id="2" name="Picture 2" descr="Useca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case.drawio"/>
                    <pic:cNvPicPr>
                      <a:picLocks noChangeAspect="1"/>
                    </pic:cNvPicPr>
                  </pic:nvPicPr>
                  <pic:blipFill>
                    <a:blip r:embed="rId6"/>
                    <a:stretch>
                      <a:fillRect/>
                    </a:stretch>
                  </pic:blipFill>
                  <pic:spPr>
                    <a:xfrm>
                      <a:off x="0" y="0"/>
                      <a:ext cx="5932805" cy="5255260"/>
                    </a:xfrm>
                    <a:prstGeom prst="rect">
                      <a:avLst/>
                    </a:prstGeom>
                  </pic:spPr>
                </pic:pic>
              </a:graphicData>
            </a:graphic>
          </wp:inline>
        </w:drawing>
      </w:r>
    </w:p>
    <w:p w14:paraId="54643A18">
      <w:pPr>
        <w:pStyle w:val="3"/>
        <w:spacing w:before="200" w:after="100"/>
      </w:pPr>
      <w:r>
        <w:rPr>
          <w:rFonts w:ascii="Times New Roman" w:hAnsi="Times New Roman" w:eastAsia="Times New Roman" w:cs="Times New Roman"/>
          <w:b/>
          <w:bCs/>
          <w:color w:val="2E5496"/>
          <w:sz w:val="24"/>
          <w:szCs w:val="24"/>
        </w:rPr>
        <w:t>Câu 4.</w:t>
      </w:r>
    </w:p>
    <w:p w14:paraId="50DD8A23">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Các Actor tham gia:</w:t>
      </w:r>
      <w:r>
        <w:rPr>
          <w:rFonts w:hint="default" w:ascii="Times New Roman" w:hAnsi="Times New Roman" w:cs="Times New Roman"/>
          <w:sz w:val="26"/>
          <w:szCs w:val="26"/>
        </w:rPr>
        <w:t xml:space="preserve"> Khách theo đoàn và Khách lẻ (cùng kế thừa Khách hàng), Nhân viên bán vé, Nhân viên điều hành, Hướng dẫn viên.</w:t>
      </w:r>
    </w:p>
    <w:p w14:paraId="3A7D5FAC">
      <w:pPr>
        <w:pStyle w:val="18"/>
        <w:keepNext w:val="0"/>
        <w:keepLines w:val="0"/>
        <w:widowControl/>
        <w:suppressLineNumbers w:val="0"/>
        <w:bidi w:val="0"/>
        <w:rPr>
          <w:rFonts w:hint="default" w:ascii="Times New Roman" w:hAnsi="Times New Roman" w:cs="Times New Roman"/>
          <w:sz w:val="26"/>
          <w:szCs w:val="26"/>
        </w:rPr>
      </w:pPr>
      <w:r>
        <w:rPr>
          <w:rStyle w:val="19"/>
          <w:rFonts w:hint="default" w:ascii="Times New Roman" w:hAnsi="Times New Roman" w:cs="Times New Roman"/>
          <w:sz w:val="26"/>
          <w:szCs w:val="26"/>
        </w:rPr>
        <w:t>Phân rã theo thứ tự thời gian</w:t>
      </w:r>
      <w:r>
        <w:rPr>
          <w:rFonts w:hint="default" w:ascii="Times New Roman" w:hAnsi="Times New Roman" w:cs="Times New Roman"/>
          <w:sz w:val="26"/>
          <w:szCs w:val="26"/>
        </w:rPr>
        <w:t xml:space="preserve"> </w:t>
      </w:r>
    </w:p>
    <w:p w14:paraId="38110C40">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Đăng ký tour theo đoàn</w:t>
      </w:r>
      <w:r>
        <w:rPr>
          <w:rFonts w:hint="default" w:ascii="Times New Roman" w:hAnsi="Times New Roman" w:cs="Times New Roman"/>
          <w:sz w:val="26"/>
          <w:szCs w:val="26"/>
        </w:rPr>
        <w:t xml:space="preserve"> (Khách theo đoàn, Nhân viên điều hành): </w:t>
      </w:r>
    </w:p>
    <w:p w14:paraId="376FA590">
      <w:pPr>
        <w:keepNext w:val="0"/>
        <w:keepLines w:val="0"/>
        <w:widowControl/>
        <w:numPr>
          <w:ilvl w:val="0"/>
          <w:numId w:val="26"/>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Lập phiếu đăng ký đoàn</w:t>
      </w:r>
      <w:r>
        <w:rPr>
          <w:rFonts w:hint="default" w:ascii="Times New Roman" w:hAnsi="Times New Roman" w:cs="Times New Roman"/>
          <w:b w:val="0"/>
          <w:bCs w:val="0"/>
          <w:sz w:val="26"/>
          <w:szCs w:val="26"/>
        </w:rPr>
        <w:t>: nhập tên cơ quan hoặc đại diện, địa chỉ, điện thoại, người đại diện, số người, ngày đi tùy chọn, địa điểm đón.</w:t>
      </w:r>
    </w:p>
    <w:p w14:paraId="17F9E46A">
      <w:pPr>
        <w:keepNext w:val="0"/>
        <w:keepLines w:val="0"/>
        <w:widowControl/>
        <w:numPr>
          <w:ilvl w:val="0"/>
          <w:numId w:val="26"/>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Đặt cọc</w:t>
      </w:r>
      <w:r>
        <w:rPr>
          <w:rFonts w:hint="default" w:ascii="Times New Roman" w:hAnsi="Times New Roman" w:cs="Times New Roman"/>
          <w:b w:val="0"/>
          <w:bCs w:val="0"/>
          <w:sz w:val="26"/>
          <w:szCs w:val="26"/>
        </w:rPr>
        <w:t>: đoàn phải đặt cọc trước, không đi thì mất cọc.</w:t>
      </w:r>
    </w:p>
    <w:p w14:paraId="6ACA5D6F">
      <w:pPr>
        <w:keepNext w:val="0"/>
        <w:keepLines w:val="0"/>
        <w:widowControl/>
        <w:numPr>
          <w:ilvl w:val="0"/>
          <w:numId w:val="26"/>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extend </w:t>
      </w:r>
      <w:r>
        <w:rPr>
          <w:rStyle w:val="19"/>
          <w:rFonts w:hint="default" w:ascii="Times New Roman" w:hAnsi="Times New Roman" w:cs="Times New Roman"/>
          <w:b w:val="0"/>
          <w:bCs w:val="0"/>
          <w:sz w:val="26"/>
          <w:szCs w:val="26"/>
        </w:rPr>
        <w:t>Nhập danh sách người đi cùng</w:t>
      </w:r>
      <w:r>
        <w:rPr>
          <w:rFonts w:hint="default" w:ascii="Times New Roman" w:hAnsi="Times New Roman" w:cs="Times New Roman"/>
          <w:b w:val="0"/>
          <w:bCs w:val="0"/>
          <w:sz w:val="26"/>
          <w:szCs w:val="26"/>
        </w:rPr>
        <w:t>: chỉ khi đoàn mua bảo hiểm.</w:t>
      </w:r>
    </w:p>
    <w:p w14:paraId="63586CF2">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Đăng ký tour theo chuyến</w:t>
      </w:r>
      <w:r>
        <w:rPr>
          <w:rFonts w:hint="default" w:ascii="Times New Roman" w:hAnsi="Times New Roman" w:cs="Times New Roman"/>
          <w:sz w:val="26"/>
          <w:szCs w:val="26"/>
        </w:rPr>
        <w:t xml:space="preserve"> (Khách lẻ, Nhân viên bán vé): </w:t>
      </w:r>
    </w:p>
    <w:p w14:paraId="3E6971CE">
      <w:pPr>
        <w:keepNext w:val="0"/>
        <w:keepLines w:val="0"/>
        <w:widowControl/>
        <w:numPr>
          <w:ilvl w:val="0"/>
          <w:numId w:val="27"/>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Chọn chuyến đi</w:t>
      </w:r>
      <w:r>
        <w:rPr>
          <w:rFonts w:hint="default" w:ascii="Times New Roman" w:hAnsi="Times New Roman" w:cs="Times New Roman"/>
          <w:b w:val="0"/>
          <w:bCs w:val="0"/>
          <w:sz w:val="26"/>
          <w:szCs w:val="26"/>
        </w:rPr>
        <w:t>: chọn chuyến có ngày đi, ngày về theo lịch công ty và điểm bán vé, điểm đón.</w:t>
      </w:r>
    </w:p>
    <w:p w14:paraId="11C4198D">
      <w:pPr>
        <w:keepNext w:val="0"/>
        <w:keepLines w:val="0"/>
        <w:widowControl/>
        <w:numPr>
          <w:ilvl w:val="0"/>
          <w:numId w:val="27"/>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Thanh toán tiền vé</w:t>
      </w:r>
      <w:r>
        <w:rPr>
          <w:rFonts w:hint="default" w:ascii="Times New Roman" w:hAnsi="Times New Roman" w:cs="Times New Roman"/>
          <w:b w:val="0"/>
          <w:bCs w:val="0"/>
          <w:sz w:val="26"/>
          <w:szCs w:val="26"/>
        </w:rPr>
        <w:t>: khách lẻ trả tiền ngay khi mua.</w:t>
      </w:r>
    </w:p>
    <w:p w14:paraId="48B9F6A1">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Phân công hướng dẫn viên</w:t>
      </w:r>
      <w:r>
        <w:rPr>
          <w:rFonts w:hint="default" w:ascii="Times New Roman" w:hAnsi="Times New Roman" w:cs="Times New Roman"/>
          <w:sz w:val="26"/>
          <w:szCs w:val="26"/>
        </w:rPr>
        <w:t xml:space="preserve"> (Nhân viên điều hành): </w:t>
      </w:r>
    </w:p>
    <w:p w14:paraId="7B332E7F">
      <w:pPr>
        <w:keepNext w:val="0"/>
        <w:keepLines w:val="0"/>
        <w:widowControl/>
        <w:numPr>
          <w:ilvl w:val="0"/>
          <w:numId w:val="28"/>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Kiểm tra trùng lịch</w:t>
      </w:r>
      <w:r>
        <w:rPr>
          <w:rFonts w:hint="default" w:ascii="Times New Roman" w:hAnsi="Times New Roman" w:cs="Times New Roman"/>
          <w:b w:val="0"/>
          <w:bCs w:val="0"/>
          <w:sz w:val="26"/>
          <w:szCs w:val="26"/>
        </w:rPr>
        <w:t>: bảo đảm lịch không chồng chéo. Chuyến lẻ có một hướng dẫn viên, đoàn đông có thể nhiều.</w:t>
      </w:r>
    </w:p>
    <w:p w14:paraId="6F22E3C3">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Thực hiện tour</w:t>
      </w:r>
      <w:r>
        <w:rPr>
          <w:rFonts w:hint="default" w:ascii="Times New Roman" w:hAnsi="Times New Roman" w:cs="Times New Roman"/>
          <w:sz w:val="26"/>
          <w:szCs w:val="26"/>
        </w:rPr>
        <w:t xml:space="preserve"> (Hướng dẫn viên): </w:t>
      </w:r>
    </w:p>
    <w:p w14:paraId="662258F2">
      <w:pPr>
        <w:keepNext w:val="0"/>
        <w:keepLines w:val="0"/>
        <w:widowControl/>
        <w:numPr>
          <w:ilvl w:val="0"/>
          <w:numId w:val="29"/>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Đón khách</w:t>
      </w:r>
      <w:r>
        <w:rPr>
          <w:rFonts w:hint="default" w:ascii="Times New Roman" w:hAnsi="Times New Roman" w:cs="Times New Roman"/>
          <w:b w:val="0"/>
          <w:bCs w:val="0"/>
          <w:sz w:val="26"/>
          <w:szCs w:val="26"/>
        </w:rPr>
        <w:t>: đón tại địa điểm đoàn yêu cầu hoặc điểm đón quy định của chuyến.</w:t>
      </w:r>
    </w:p>
    <w:p w14:paraId="7B811DD8">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Kết thúc tour</w:t>
      </w:r>
      <w:r>
        <w:rPr>
          <w:rFonts w:hint="default" w:ascii="Times New Roman" w:hAnsi="Times New Roman" w:cs="Times New Roman"/>
          <w:sz w:val="26"/>
          <w:szCs w:val="26"/>
        </w:rPr>
        <w:t xml:space="preserve"> (Nhân viên điều hành): </w:t>
      </w:r>
    </w:p>
    <w:p w14:paraId="2BFDB7F6">
      <w:pPr>
        <w:keepNext w:val="0"/>
        <w:keepLines w:val="0"/>
        <w:widowControl/>
        <w:numPr>
          <w:ilvl w:val="0"/>
          <w:numId w:val="30"/>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extend </w:t>
      </w:r>
      <w:r>
        <w:rPr>
          <w:rStyle w:val="19"/>
          <w:rFonts w:hint="default" w:ascii="Times New Roman" w:hAnsi="Times New Roman" w:cs="Times New Roman"/>
          <w:b w:val="0"/>
          <w:bCs w:val="0"/>
          <w:sz w:val="26"/>
          <w:szCs w:val="26"/>
        </w:rPr>
        <w:t>Thanh toán kinh phí đoàn</w:t>
      </w:r>
      <w:r>
        <w:rPr>
          <w:rFonts w:hint="default" w:ascii="Times New Roman" w:hAnsi="Times New Roman" w:cs="Times New Roman"/>
          <w:b w:val="0"/>
          <w:bCs w:val="0"/>
          <w:sz w:val="26"/>
          <w:szCs w:val="26"/>
        </w:rPr>
        <w:t>: chỉ áp dụng cho khách đoàn, thanh toán sau khi kết thúc chuyến tham quan.</w:t>
      </w:r>
    </w:p>
    <w:p w14:paraId="5FB356D7">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sz w:val="26"/>
          <w:szCs w:val="26"/>
        </w:rPr>
      </w:pPr>
      <w:r>
        <w:rPr>
          <w:rStyle w:val="19"/>
          <w:rFonts w:hint="default" w:ascii="Times New Roman" w:hAnsi="Times New Roman" w:cs="Times New Roman"/>
          <w:sz w:val="26"/>
          <w:szCs w:val="26"/>
        </w:rPr>
        <w:t>Khảo sát khách hàng</w:t>
      </w:r>
      <w:r>
        <w:rPr>
          <w:rFonts w:hint="default" w:ascii="Times New Roman" w:hAnsi="Times New Roman" w:cs="Times New Roman"/>
          <w:sz w:val="26"/>
          <w:szCs w:val="26"/>
        </w:rPr>
        <w:t xml:space="preserve"> (Nhân viên điều hành, Khách hàng): </w:t>
      </w:r>
    </w:p>
    <w:p w14:paraId="75599ADA">
      <w:pPr>
        <w:keepNext w:val="0"/>
        <w:keepLines w:val="0"/>
        <w:widowControl/>
        <w:numPr>
          <w:ilvl w:val="0"/>
          <w:numId w:val="31"/>
        </w:numPr>
        <w:suppressLineNumbers w:val="0"/>
        <w:spacing w:before="0" w:beforeAutospacing="1" w:after="0" w:afterAutospacing="1"/>
        <w:ind w:left="420" w:leftChars="0" w:hanging="4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include </w:t>
      </w:r>
      <w:r>
        <w:rPr>
          <w:rStyle w:val="19"/>
          <w:rFonts w:hint="default" w:ascii="Times New Roman" w:hAnsi="Times New Roman" w:cs="Times New Roman"/>
          <w:b w:val="0"/>
          <w:bCs w:val="0"/>
          <w:sz w:val="26"/>
          <w:szCs w:val="26"/>
        </w:rPr>
        <w:t>Gửi phiếu khảo sát</w:t>
      </w:r>
      <w:r>
        <w:rPr>
          <w:rFonts w:hint="default" w:ascii="Times New Roman" w:hAnsi="Times New Roman" w:cs="Times New Roman"/>
          <w:b w:val="0"/>
          <w:bCs w:val="0"/>
          <w:sz w:val="26"/>
          <w:szCs w:val="26"/>
        </w:rPr>
        <w:t xml:space="preserve">, </w:t>
      </w:r>
      <w:r>
        <w:rPr>
          <w:rStyle w:val="19"/>
          <w:rFonts w:hint="default" w:ascii="Times New Roman" w:hAnsi="Times New Roman" w:cs="Times New Roman"/>
          <w:b w:val="0"/>
          <w:bCs w:val="0"/>
          <w:sz w:val="26"/>
          <w:szCs w:val="26"/>
        </w:rPr>
        <w:t>Điền phiếu khảo sát</w:t>
      </w:r>
      <w:r>
        <w:rPr>
          <w:rFonts w:hint="default" w:ascii="Times New Roman" w:hAnsi="Times New Roman" w:cs="Times New Roman"/>
          <w:b w:val="0"/>
          <w:bCs w:val="0"/>
          <w:sz w:val="26"/>
          <w:szCs w:val="26"/>
        </w:rPr>
        <w:t xml:space="preserve">, </w:t>
      </w:r>
      <w:r>
        <w:rPr>
          <w:rStyle w:val="19"/>
          <w:rFonts w:hint="default" w:ascii="Times New Roman" w:hAnsi="Times New Roman" w:cs="Times New Roman"/>
          <w:b w:val="0"/>
          <w:bCs w:val="0"/>
          <w:sz w:val="26"/>
          <w:szCs w:val="26"/>
        </w:rPr>
        <w:t>Ghi nhận góp ý</w:t>
      </w:r>
      <w:r>
        <w:rPr>
          <w:rFonts w:hint="default" w:ascii="Times New Roman" w:hAnsi="Times New Roman" w:cs="Times New Roman"/>
          <w:b w:val="0"/>
          <w:bCs w:val="0"/>
          <w:sz w:val="26"/>
          <w:szCs w:val="26"/>
        </w:rPr>
        <w:t>.</w:t>
      </w:r>
    </w:p>
    <w:p w14:paraId="6724DF46">
      <w:pPr>
        <w:pBdr>
          <w:bottom w:val="dotted" w:color="CCCCCC" w:sz="4" w:space="1"/>
        </w:pBdr>
        <w:spacing w:before="60" w:after="240"/>
        <w:rPr>
          <w:rFonts w:hint="default"/>
          <w:lang w:val="en-US"/>
        </w:rPr>
      </w:pPr>
      <w:r>
        <w:rPr>
          <w:rFonts w:hint="default"/>
          <w:lang w:val="en-US"/>
        </w:rPr>
        <w:drawing>
          <wp:inline distT="0" distB="0" distL="114300" distR="114300">
            <wp:extent cx="5933440" cy="4500880"/>
            <wp:effectExtent l="0" t="0" r="10160" b="10160"/>
            <wp:docPr id="3" name="Picture 3" descr="Usecasephanr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casephanra.drawio"/>
                    <pic:cNvPicPr>
                      <a:picLocks noChangeAspect="1"/>
                    </pic:cNvPicPr>
                  </pic:nvPicPr>
                  <pic:blipFill>
                    <a:blip r:embed="rId7"/>
                    <a:stretch>
                      <a:fillRect/>
                    </a:stretch>
                  </pic:blipFill>
                  <pic:spPr>
                    <a:xfrm>
                      <a:off x="0" y="0"/>
                      <a:ext cx="5933440" cy="4500880"/>
                    </a:xfrm>
                    <a:prstGeom prst="rect">
                      <a:avLst/>
                    </a:prstGeom>
                  </pic:spPr>
                </pic:pic>
              </a:graphicData>
            </a:graphic>
          </wp:inline>
        </w:drawing>
      </w:r>
    </w:p>
    <w:p w14:paraId="7CDE5D1F">
      <w:pPr>
        <w:pStyle w:val="3"/>
        <w:spacing w:before="200" w:after="100"/>
      </w:pPr>
      <w:r>
        <w:rPr>
          <w:rFonts w:ascii="Times New Roman" w:hAnsi="Times New Roman" w:eastAsia="Times New Roman" w:cs="Times New Roman"/>
          <w:b/>
          <w:bCs/>
          <w:color w:val="2E5496"/>
          <w:sz w:val="24"/>
          <w:szCs w:val="24"/>
        </w:rPr>
        <w:t>Câu 5.</w:t>
      </w:r>
    </w:p>
    <w:p w14:paraId="7ED5C981">
      <w:pPr>
        <w:pStyle w:val="18"/>
        <w:keepNext w:val="0"/>
        <w:keepLines w:val="0"/>
        <w:widowControl/>
        <w:suppressLineNumbers w:val="0"/>
        <w:bidi w:val="0"/>
      </w:pPr>
      <w:r>
        <w:rPr>
          <w:rStyle w:val="19"/>
        </w:rPr>
        <w:t>Mô tả luồng:</w:t>
      </w:r>
    </w:p>
    <w:p w14:paraId="13708B3D">
      <w:pPr>
        <w:keepNext w:val="0"/>
        <w:keepLines w:val="0"/>
        <w:widowControl/>
        <w:numPr>
          <w:ilvl w:val="0"/>
          <w:numId w:val="32"/>
        </w:numPr>
        <w:suppressLineNumbers w:val="0"/>
        <w:spacing w:before="0" w:beforeAutospacing="1" w:after="0" w:afterAutospacing="1"/>
        <w:ind w:left="720" w:hanging="360"/>
        <w:rPr>
          <w:sz w:val="26"/>
          <w:szCs w:val="26"/>
        </w:rPr>
      </w:pPr>
      <w:r>
        <w:rPr>
          <w:sz w:val="26"/>
          <w:szCs w:val="26"/>
        </w:rPr>
        <w:t>Khách chọn tour muốn đăng ký, hệ thống rẽ nhánh theo số người (BR02: trên 12 người là đoàn).</w:t>
      </w:r>
    </w:p>
    <w:p w14:paraId="2D4B79E8">
      <w:pPr>
        <w:keepNext w:val="0"/>
        <w:keepLines w:val="0"/>
        <w:widowControl/>
        <w:numPr>
          <w:ilvl w:val="0"/>
          <w:numId w:val="32"/>
        </w:numPr>
        <w:suppressLineNumbers w:val="0"/>
        <w:spacing w:before="0" w:beforeAutospacing="1" w:after="0" w:afterAutospacing="1"/>
        <w:ind w:left="720" w:hanging="360"/>
        <w:rPr>
          <w:sz w:val="26"/>
          <w:szCs w:val="26"/>
        </w:rPr>
      </w:pPr>
      <w:r>
        <w:rPr>
          <w:rStyle w:val="19"/>
          <w:sz w:val="26"/>
          <w:szCs w:val="26"/>
        </w:rPr>
        <w:t>Nhánh khách đoàn:</w:t>
      </w:r>
      <w:r>
        <w:rPr>
          <w:sz w:val="26"/>
          <w:szCs w:val="26"/>
        </w:rPr>
        <w:t xml:space="preserve"> nhân viên điều hành lập phiếu đăng ký đoàn (tên cơ quan hoặc đại diện, địa chỉ, điện thoại, người đại diện, số người, ngày đi tùy chọn, địa điểm đón). Nếu đoàn mua bảo hiểm thì nhập danh sách người đi cùng. Sau đó đoàn đặt cọc và hệ thống ghi nhận phiếu cùng tiền cọc.</w:t>
      </w:r>
    </w:p>
    <w:p w14:paraId="57E15CA6">
      <w:pPr>
        <w:keepNext w:val="0"/>
        <w:keepLines w:val="0"/>
        <w:widowControl/>
        <w:numPr>
          <w:ilvl w:val="0"/>
          <w:numId w:val="32"/>
        </w:numPr>
        <w:suppressLineNumbers w:val="0"/>
        <w:spacing w:before="0" w:beforeAutospacing="1" w:after="0" w:afterAutospacing="1"/>
        <w:ind w:left="720" w:hanging="360"/>
        <w:rPr>
          <w:sz w:val="26"/>
          <w:szCs w:val="26"/>
        </w:rPr>
      </w:pPr>
      <w:r>
        <w:rPr>
          <w:rStyle w:val="19"/>
          <w:sz w:val="26"/>
          <w:szCs w:val="26"/>
        </w:rPr>
        <w:t>Nhánh khách lẻ:</w:t>
      </w:r>
      <w:r>
        <w:rPr>
          <w:sz w:val="26"/>
          <w:szCs w:val="26"/>
        </w:rPr>
        <w:t xml:space="preserve"> khách chọn chuyến (ngày đi, ngày về) và điểm bán vé. Nếu chuyến hết chỗ thì quay lại chọn chuyến khác. Còn chỗ thì khách thanh toán tiền vé và hệ thống ghi nhận phiếu đăng ký chuyến.</w:t>
      </w:r>
    </w:p>
    <w:p w14:paraId="06847EEF">
      <w:pPr>
        <w:keepNext w:val="0"/>
        <w:keepLines w:val="0"/>
        <w:widowControl/>
        <w:numPr>
          <w:ilvl w:val="0"/>
          <w:numId w:val="32"/>
        </w:numPr>
        <w:suppressLineNumbers w:val="0"/>
        <w:spacing w:before="0" w:beforeAutospacing="1" w:after="0" w:afterAutospacing="1"/>
        <w:ind w:left="720" w:hanging="360"/>
        <w:rPr>
          <w:sz w:val="26"/>
          <w:szCs w:val="26"/>
        </w:rPr>
      </w:pPr>
      <w:r>
        <w:rPr>
          <w:sz w:val="26"/>
          <w:szCs w:val="26"/>
        </w:rPr>
        <w:t>Hai nhánh gặp nhau ở bước phân công: nhân viên điều hành chọn hướng dẫn viên, hệ thống kiểm tra trùng lịch, nếu trùng thì chọn lại. Chuyến lẻ có một hướng dẫn viên, đoàn đông có thể phân công nhiều người.</w:t>
      </w:r>
    </w:p>
    <w:p w14:paraId="4CF70BC9">
      <w:pPr>
        <w:keepNext w:val="0"/>
        <w:keepLines w:val="0"/>
        <w:widowControl/>
        <w:numPr>
          <w:ilvl w:val="0"/>
          <w:numId w:val="32"/>
        </w:numPr>
        <w:suppressLineNumbers w:val="0"/>
        <w:spacing w:before="0" w:beforeAutospacing="1" w:after="0" w:afterAutospacing="1"/>
        <w:ind w:left="720" w:hanging="360"/>
        <w:rPr>
          <w:sz w:val="26"/>
          <w:szCs w:val="26"/>
        </w:rPr>
      </w:pPr>
      <w:r>
        <w:rPr>
          <w:sz w:val="26"/>
          <w:szCs w:val="26"/>
        </w:rPr>
        <w:t>Hướng dẫn viên nhận lịch, đón khách và thực hiện tour, rồi kết thúc tour khi về TP.HCM.</w:t>
      </w:r>
    </w:p>
    <w:p w14:paraId="69A5F076">
      <w:pPr>
        <w:keepNext w:val="0"/>
        <w:keepLines w:val="0"/>
        <w:widowControl/>
        <w:numPr>
          <w:ilvl w:val="0"/>
          <w:numId w:val="32"/>
        </w:numPr>
        <w:suppressLineNumbers w:val="0"/>
        <w:spacing w:before="0" w:beforeAutospacing="1" w:after="0" w:afterAutospacing="1"/>
        <w:ind w:left="720" w:hanging="360"/>
        <w:rPr>
          <w:sz w:val="26"/>
          <w:szCs w:val="26"/>
        </w:rPr>
      </w:pPr>
      <w:r>
        <w:rPr>
          <w:sz w:val="26"/>
          <w:szCs w:val="26"/>
        </w:rPr>
        <w:t>Nếu là khách đoàn thì thanh toán kinh phí tham quan (khách lẻ đã trả tiền vé từ lúc mua).</w:t>
      </w:r>
    </w:p>
    <w:p w14:paraId="060AA6A8">
      <w:pPr>
        <w:keepNext w:val="0"/>
        <w:keepLines w:val="0"/>
        <w:widowControl/>
        <w:numPr>
          <w:ilvl w:val="0"/>
          <w:numId w:val="32"/>
        </w:numPr>
        <w:suppressLineNumbers w:val="0"/>
        <w:spacing w:before="0" w:beforeAutospacing="1" w:after="0" w:afterAutospacing="1"/>
        <w:ind w:left="720" w:hanging="360"/>
        <w:rPr>
          <w:sz w:val="26"/>
          <w:szCs w:val="26"/>
        </w:rPr>
      </w:pPr>
      <w:r>
        <w:rPr>
          <w:sz w:val="26"/>
          <w:szCs w:val="26"/>
        </w:rPr>
        <w:t>Cuối cùng công ty gửi phiếu khảo sát, khách điền và hệ thống ghi nhận góp ý.</w:t>
      </w:r>
    </w:p>
    <w:p w14:paraId="1CC45877">
      <w:pPr>
        <w:spacing w:after="0" w:line="320" w:lineRule="auto"/>
      </w:pPr>
      <w:r>
        <w:rPr>
          <w:rFonts w:hint="default"/>
          <w:lang w:val="en-US"/>
        </w:rPr>
        <w:drawing>
          <wp:inline distT="0" distB="0" distL="114300" distR="114300">
            <wp:extent cx="4725670" cy="9246235"/>
            <wp:effectExtent l="0" t="0" r="13970" b="4445"/>
            <wp:docPr id="4" name="Picture 4" descr="Activity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drawio"/>
                    <pic:cNvPicPr>
                      <a:picLocks noChangeAspect="1"/>
                    </pic:cNvPicPr>
                  </pic:nvPicPr>
                  <pic:blipFill>
                    <a:blip r:embed="rId8"/>
                    <a:stretch>
                      <a:fillRect/>
                    </a:stretch>
                  </pic:blipFill>
                  <pic:spPr>
                    <a:xfrm>
                      <a:off x="0" y="0"/>
                      <a:ext cx="4725670" cy="9246235"/>
                    </a:xfrm>
                    <a:prstGeom prst="rect">
                      <a:avLst/>
                    </a:prstGeom>
                  </pic:spPr>
                </pic:pic>
              </a:graphicData>
            </a:graphic>
          </wp:inline>
        </w:drawing>
      </w:r>
      <w:bookmarkStart w:id="0" w:name="_GoBack"/>
      <w:bookmarkEnd w:id="0"/>
    </w:p>
    <w:p w14:paraId="00AA34DE">
      <w:pPr>
        <w:pStyle w:val="3"/>
        <w:spacing w:before="200" w:after="100"/>
      </w:pPr>
      <w:r>
        <w:rPr>
          <w:rFonts w:ascii="Times New Roman" w:hAnsi="Times New Roman" w:eastAsia="Times New Roman" w:cs="Times New Roman"/>
          <w:b/>
          <w:bCs/>
          <w:color w:val="2E5496"/>
          <w:sz w:val="24"/>
          <w:szCs w:val="24"/>
        </w:rPr>
        <w:t>Câu 6.</w:t>
      </w:r>
    </w:p>
    <w:p w14:paraId="46094BEA">
      <w:pPr>
        <w:spacing w:after="120"/>
      </w:pPr>
      <w:r>
        <w:rPr>
          <w:rFonts w:ascii="Times New Roman" w:hAnsi="Times New Roman" w:eastAsia="Times New Roman" w:cs="Times New Roman"/>
          <w:i/>
          <w:iCs/>
          <w:color w:val="808080"/>
          <w:sz w:val="20"/>
          <w:szCs w:val="20"/>
        </w:rPr>
        <w:t>Vẽ Sequence Diagram cho nghiệp vụ “Lập phiếu đăng ký” tour du lịch theo đoàn.</w:t>
      </w:r>
    </w:p>
    <w:p w14:paraId="5A30E909">
      <w:pPr>
        <w:spacing w:after="120" w:line="320" w:lineRule="auto"/>
      </w:pPr>
      <w:r>
        <w:rPr>
          <w:rFonts w:ascii="Times New Roman" w:hAnsi="Times New Roman" w:eastAsia="Times New Roman" w:cs="Times New Roman"/>
          <w:i/>
          <w:iCs/>
          <w:color w:val="A6A6A6"/>
          <w:sz w:val="22"/>
          <w:szCs w:val="22"/>
        </w:rPr>
        <w:t>→ Nhập bài làm / chèn ảnh mô hình tại đây…</w:t>
      </w:r>
    </w:p>
    <w:p w14:paraId="122A6CFE">
      <w:pPr>
        <w:spacing w:after="0" w:line="320" w:lineRule="auto"/>
      </w:pPr>
    </w:p>
    <w:p w14:paraId="45DC881C">
      <w:pPr>
        <w:spacing w:after="0" w:line="320" w:lineRule="auto"/>
      </w:pPr>
    </w:p>
    <w:p w14:paraId="7304DAC8">
      <w:pPr>
        <w:spacing w:after="0" w:line="320" w:lineRule="auto"/>
      </w:pPr>
    </w:p>
    <w:p w14:paraId="16F4FEB6">
      <w:pPr>
        <w:spacing w:after="0" w:line="320" w:lineRule="auto"/>
      </w:pPr>
    </w:p>
    <w:p w14:paraId="105AD72D">
      <w:pPr>
        <w:spacing w:after="0" w:line="320" w:lineRule="auto"/>
      </w:pPr>
    </w:p>
    <w:p w14:paraId="500DD677">
      <w:pPr>
        <w:spacing w:after="0" w:line="320" w:lineRule="auto"/>
      </w:pPr>
    </w:p>
    <w:p w14:paraId="1DE15926">
      <w:pPr>
        <w:pBdr>
          <w:bottom w:val="dotted" w:color="CCCCCC" w:sz="4" w:space="1"/>
        </w:pBdr>
        <w:spacing w:before="60" w:after="240"/>
      </w:pPr>
    </w:p>
    <w:sectPr>
      <w:footerReference r:id="rId3" w:type="default"/>
      <w:pgSz w:w="11906" w:h="16838"/>
      <w:pgMar w:top="1134" w:right="1134" w:bottom="1134" w:left="141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VNtimes new roman">
    <w:panose1 w:val="020B72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A1CC51">
    <w:pPr>
      <w:jc w:val="center"/>
    </w:pPr>
    <w:r>
      <w:rPr>
        <w:rFonts w:ascii="Times New Roman" w:hAnsi="Times New Roman" w:eastAsia="Times New Roman" w:cs="Times New Roman"/>
        <w:color w:val="808080"/>
        <w:sz w:val="18"/>
        <w:szCs w:val="18"/>
      </w:rPr>
      <w:t xml:space="preserve">Trang </w:t>
    </w:r>
    <w:r>
      <w:rPr>
        <w:rFonts w:ascii="Times New Roman" w:hAnsi="Times New Roman" w:eastAsia="Times New Roman" w:cs="Times New Roman"/>
        <w:color w:val="808080"/>
        <w:sz w:val="18"/>
        <w:szCs w:val="18"/>
      </w:rPr>
      <w:fldChar w:fldCharType="begin"/>
    </w:r>
    <w:r>
      <w:rPr>
        <w:rFonts w:ascii="Times New Roman" w:hAnsi="Times New Roman" w:eastAsia="Times New Roman" w:cs="Times New Roman"/>
        <w:color w:val="808080"/>
        <w:sz w:val="18"/>
        <w:szCs w:val="18"/>
      </w:rPr>
      <w:instrText xml:space="preserve">PAGE</w:instrText>
    </w:r>
    <w:r>
      <w:rPr>
        <w:rFonts w:ascii="Times New Roman" w:hAnsi="Times New Roman" w:eastAsia="Times New Roman" w:cs="Times New Roman"/>
        <w:color w:val="808080"/>
        <w:sz w:val="18"/>
        <w:szCs w:val="18"/>
      </w:rPr>
      <w:fldChar w:fldCharType="separate"/>
    </w:r>
    <w:r>
      <w:rPr>
        <w:rFonts w:ascii="Times New Roman" w:hAnsi="Times New Roman" w:eastAsia="Times New Roman" w:cs="Times New Roman"/>
        <w:color w:val="808080"/>
        <w:sz w:val="18"/>
        <w:szCs w:val="18"/>
      </w:rPr>
      <w:fldChar w:fldCharType="end"/>
    </w:r>
    <w:r>
      <w:rPr>
        <w:rFonts w:ascii="Times New Roman" w:hAnsi="Times New Roman" w:eastAsia="Times New Roman" w:cs="Times New Roman"/>
        <w:color w:val="808080"/>
        <w:sz w:val="18"/>
        <w:szCs w:val="18"/>
      </w:rPr>
      <w:t xml:space="preserve"> / </w:t>
    </w:r>
    <w:r>
      <w:rPr>
        <w:rFonts w:ascii="Times New Roman" w:hAnsi="Times New Roman" w:eastAsia="Times New Roman" w:cs="Times New Roman"/>
        <w:color w:val="808080"/>
        <w:sz w:val="18"/>
        <w:szCs w:val="18"/>
      </w:rPr>
      <w:fldChar w:fldCharType="begin"/>
    </w:r>
    <w:r>
      <w:rPr>
        <w:rFonts w:ascii="Times New Roman" w:hAnsi="Times New Roman" w:eastAsia="Times New Roman" w:cs="Times New Roman"/>
        <w:color w:val="808080"/>
        <w:sz w:val="18"/>
        <w:szCs w:val="18"/>
      </w:rPr>
      <w:instrText xml:space="preserve">NUMPAGES</w:instrText>
    </w:r>
    <w:r>
      <w:rPr>
        <w:rFonts w:ascii="Times New Roman" w:hAnsi="Times New Roman" w:eastAsia="Times New Roman" w:cs="Times New Roman"/>
        <w:color w:val="808080"/>
        <w:sz w:val="18"/>
        <w:szCs w:val="18"/>
      </w:rPr>
      <w:fldChar w:fldCharType="separate"/>
    </w:r>
    <w:r>
      <w:rPr>
        <w:rFonts w:ascii="Times New Roman" w:hAnsi="Times New Roman" w:eastAsia="Times New Roman" w:cs="Times New Roman"/>
        <w:color w:val="808080"/>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4346DB"/>
    <w:multiLevelType w:val="multilevel"/>
    <w:tmpl w:val="894346D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AD78A60"/>
    <w:multiLevelType w:val="singleLevel"/>
    <w:tmpl w:val="8AD78A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628FEED"/>
    <w:multiLevelType w:val="multilevel"/>
    <w:tmpl w:val="9628FE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F432F76"/>
    <w:multiLevelType w:val="singleLevel"/>
    <w:tmpl w:val="9F432F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02F7969"/>
    <w:multiLevelType w:val="multilevel"/>
    <w:tmpl w:val="A02F796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A6A89A48"/>
    <w:multiLevelType w:val="multilevel"/>
    <w:tmpl w:val="A6A89A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44B2C2C"/>
    <w:multiLevelType w:val="multilevel"/>
    <w:tmpl w:val="B44B2C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62A5259"/>
    <w:multiLevelType w:val="multilevel"/>
    <w:tmpl w:val="B62A52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B2D08B"/>
    <w:multiLevelType w:val="multilevel"/>
    <w:tmpl w:val="B9B2D08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B8FE777"/>
    <w:multiLevelType w:val="multilevel"/>
    <w:tmpl w:val="BB8FE77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C31C2067"/>
    <w:multiLevelType w:val="multilevel"/>
    <w:tmpl w:val="C31C20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ABBE6E1"/>
    <w:multiLevelType w:val="singleLevel"/>
    <w:tmpl w:val="DABBE6E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DDB815BE"/>
    <w:multiLevelType w:val="multilevel"/>
    <w:tmpl w:val="DDB815B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ECD18E83"/>
    <w:multiLevelType w:val="multilevel"/>
    <w:tmpl w:val="ECD18E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EF278BFB"/>
    <w:multiLevelType w:val="singleLevel"/>
    <w:tmpl w:val="EF278BF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EF935E0C"/>
    <w:multiLevelType w:val="multilevel"/>
    <w:tmpl w:val="EF935E0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2A05CBC"/>
    <w:multiLevelType w:val="multilevel"/>
    <w:tmpl w:val="F2A05CB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5A3A49C"/>
    <w:multiLevelType w:val="multilevel"/>
    <w:tmpl w:val="F5A3A4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A83E60D"/>
    <w:multiLevelType w:val="multilevel"/>
    <w:tmpl w:val="FA83E60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FB67BBD1"/>
    <w:multiLevelType w:val="singleLevel"/>
    <w:tmpl w:val="FB67BBD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04CC1A6E"/>
    <w:multiLevelType w:val="multilevel"/>
    <w:tmpl w:val="04CC1A6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A48794E"/>
    <w:multiLevelType w:val="multilevel"/>
    <w:tmpl w:val="0A4879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69367B7"/>
    <w:multiLevelType w:val="multilevel"/>
    <w:tmpl w:val="169367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2365F22D"/>
    <w:multiLevelType w:val="multilevel"/>
    <w:tmpl w:val="2365F22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30A9DF3F"/>
    <w:multiLevelType w:val="multilevel"/>
    <w:tmpl w:val="30A9DF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33C9619B"/>
    <w:multiLevelType w:val="multilevel"/>
    <w:tmpl w:val="33C961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3AF52DDE"/>
    <w:multiLevelType w:val="singleLevel"/>
    <w:tmpl w:val="3AF52DD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5B5FDBC0"/>
    <w:multiLevelType w:val="multilevel"/>
    <w:tmpl w:val="5B5FDB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5B79CF6C"/>
    <w:multiLevelType w:val="multilevel"/>
    <w:tmpl w:val="5B79CF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67397CF0"/>
    <w:multiLevelType w:val="multilevel"/>
    <w:tmpl w:val="67397CF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4ED5881"/>
    <w:multiLevelType w:val="multilevel"/>
    <w:tmpl w:val="74ED58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7B336DD9"/>
    <w:multiLevelType w:val="multilevel"/>
    <w:tmpl w:val="7B336DD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 w:numId="2">
    <w:abstractNumId w:val="23"/>
  </w:num>
  <w:num w:numId="3">
    <w:abstractNumId w:val="22"/>
  </w:num>
  <w:num w:numId="4">
    <w:abstractNumId w:val="8"/>
  </w:num>
  <w:num w:numId="5">
    <w:abstractNumId w:val="16"/>
  </w:num>
  <w:num w:numId="6">
    <w:abstractNumId w:val="27"/>
  </w:num>
  <w:num w:numId="7">
    <w:abstractNumId w:val="13"/>
  </w:num>
  <w:num w:numId="8">
    <w:abstractNumId w:val="2"/>
  </w:num>
  <w:num w:numId="9">
    <w:abstractNumId w:val="10"/>
  </w:num>
  <w:num w:numId="10">
    <w:abstractNumId w:val="29"/>
  </w:num>
  <w:num w:numId="11">
    <w:abstractNumId w:val="18"/>
  </w:num>
  <w:num w:numId="12">
    <w:abstractNumId w:val="15"/>
  </w:num>
  <w:num w:numId="13">
    <w:abstractNumId w:val="24"/>
  </w:num>
  <w:num w:numId="14">
    <w:abstractNumId w:val="7"/>
  </w:num>
  <w:num w:numId="15">
    <w:abstractNumId w:val="6"/>
  </w:num>
  <w:num w:numId="16">
    <w:abstractNumId w:val="30"/>
  </w:num>
  <w:num w:numId="17">
    <w:abstractNumId w:val="21"/>
  </w:num>
  <w:num w:numId="18">
    <w:abstractNumId w:val="28"/>
  </w:num>
  <w:num w:numId="19">
    <w:abstractNumId w:val="20"/>
  </w:num>
  <w:num w:numId="20">
    <w:abstractNumId w:val="5"/>
  </w:num>
  <w:num w:numId="21">
    <w:abstractNumId w:val="25"/>
  </w:num>
  <w:num w:numId="22">
    <w:abstractNumId w:val="17"/>
  </w:num>
  <w:num w:numId="23">
    <w:abstractNumId w:val="12"/>
  </w:num>
  <w:num w:numId="24">
    <w:abstractNumId w:val="9"/>
  </w:num>
  <w:num w:numId="25">
    <w:abstractNumId w:val="4"/>
  </w:num>
  <w:num w:numId="26">
    <w:abstractNumId w:val="19"/>
  </w:num>
  <w:num w:numId="27">
    <w:abstractNumId w:val="3"/>
  </w:num>
  <w:num w:numId="28">
    <w:abstractNumId w:val="14"/>
  </w:num>
  <w:num w:numId="29">
    <w:abstractNumId w:val="26"/>
  </w:num>
  <w:num w:numId="30">
    <w:abstractNumId w:val="1"/>
  </w:num>
  <w:num w:numId="31">
    <w:abstractNumId w:val="11"/>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5B1B2261"/>
    <w:rsid w:val="7D5C493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4"/>
    <w:semiHidden/>
    <w:unhideWhenUsed/>
    <w:qFormat/>
    <w:uiPriority w:val="99"/>
    <w:pPr>
      <w:spacing w:after="0" w:line="240" w:lineRule="auto"/>
    </w:pPr>
    <w:rPr>
      <w:rFonts w:ascii="Times New Roman" w:hAnsi="Times New Roman" w:eastAsia="Times New Roman" w:cs="Times New Roman"/>
      <w:sz w:val="20"/>
      <w:szCs w:val="20"/>
    </w:rPr>
  </w:style>
  <w:style w:type="character" w:styleId="13">
    <w:name w:val="footnote reference"/>
    <w:semiHidden/>
    <w:unhideWhenUsed/>
    <w:qFormat/>
    <w:uiPriority w:val="99"/>
    <w:rPr>
      <w:vertAlign w:val="superscript"/>
    </w:rPr>
  </w:style>
  <w:style w:type="paragraph" w:styleId="14">
    <w:name w:val="footnote text"/>
    <w:link w:val="23"/>
    <w:semiHidden/>
    <w:unhideWhenUsed/>
    <w:qFormat/>
    <w:uiPriority w:val="99"/>
    <w:pPr>
      <w:spacing w:after="0" w:line="240" w:lineRule="auto"/>
    </w:pPr>
    <w:rPr>
      <w:rFonts w:ascii="Times New Roman" w:hAnsi="Times New Roman" w:eastAsia="Times New Roman" w:cs="Times New Roman"/>
      <w:sz w:val="20"/>
      <w:szCs w:val="20"/>
    </w:rPr>
  </w:style>
  <w:style w:type="paragraph" w:styleId="15">
    <w:name w:val="header"/>
    <w:basedOn w:val="1"/>
    <w:uiPriority w:val="0"/>
    <w:pPr>
      <w:tabs>
        <w:tab w:val="center" w:pos="4153"/>
        <w:tab w:val="right" w:pos="8306"/>
      </w:tabs>
      <w:snapToGrid w:val="0"/>
    </w:pPr>
    <w:rPr>
      <w:sz w:val="18"/>
      <w:szCs w:val="18"/>
    </w:rPr>
  </w:style>
  <w:style w:type="character" w:styleId="16">
    <w:name w:val="HTML Code"/>
    <w:basedOn w:val="8"/>
    <w:uiPriority w:val="0"/>
    <w:rPr>
      <w:rFonts w:ascii="Courier New" w:hAnsi="Courier New" w:cs="Courier New"/>
      <w:sz w:val="20"/>
      <w:szCs w:val="20"/>
    </w:rPr>
  </w:style>
  <w:style w:type="character" w:styleId="17">
    <w:name w:val="Hyperlink"/>
    <w:unhideWhenUsed/>
    <w:qFormat/>
    <w:uiPriority w:val="99"/>
    <w:rPr>
      <w:color w:val="0563C1"/>
      <w:u w:val="single"/>
    </w:rPr>
  </w:style>
  <w:style w:type="paragraph" w:styleId="18">
    <w:name w:val="Normal (Web)"/>
    <w:uiPriority w:val="0"/>
    <w:pPr>
      <w:spacing w:before="0" w:beforeAutospacing="1" w:after="0" w:afterAutospacing="1"/>
      <w:ind w:left="0" w:right="0"/>
      <w:jc w:val="left"/>
    </w:pPr>
    <w:rPr>
      <w:kern w:val="0"/>
      <w:sz w:val="24"/>
      <w:szCs w:val="24"/>
      <w:lang w:val="en-US" w:eastAsia="zh-CN" w:bidi="ar"/>
    </w:rPr>
  </w:style>
  <w:style w:type="character" w:styleId="19">
    <w:name w:val="Strong"/>
    <w:basedOn w:val="8"/>
    <w:qFormat/>
    <w:uiPriority w:val="0"/>
    <w:rPr>
      <w:b/>
      <w:bCs/>
    </w:rPr>
  </w:style>
  <w:style w:type="table" w:styleId="2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qFormat/>
    <w:uiPriority w:val="0"/>
    <w:rPr>
      <w:rFonts w:ascii="Times New Roman" w:hAnsi="Times New Roman" w:eastAsia="Times New Roman" w:cs="Times New Roman"/>
      <w:sz w:val="56"/>
      <w:szCs w:val="56"/>
    </w:rPr>
  </w:style>
  <w:style w:type="paragraph" w:styleId="22">
    <w:name w:val="List Paragraph"/>
    <w:qFormat/>
    <w:uiPriority w:val="0"/>
    <w:rPr>
      <w:rFonts w:ascii="Times New Roman" w:hAnsi="Times New Roman" w:eastAsia="Times New Roman" w:cs="Times New Roman"/>
      <w:sz w:val="24"/>
      <w:szCs w:val="24"/>
    </w:rPr>
  </w:style>
  <w:style w:type="character" w:customStyle="1" w:styleId="23">
    <w:name w:val="Footnote Text Char"/>
    <w:link w:val="14"/>
    <w:semiHidden/>
    <w:unhideWhenUsed/>
    <w:qFormat/>
    <w:uiPriority w:val="99"/>
    <w:rPr>
      <w:sz w:val="20"/>
      <w:szCs w:val="20"/>
    </w:rPr>
  </w:style>
  <w:style w:type="character" w:customStyle="1" w:styleId="24">
    <w:name w:val="Endnote Text Ch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1033</Words>
  <Characters>3647</Characters>
  <TotalTime>80</TotalTime>
  <ScaleCrop>false</ScaleCrop>
  <LinksUpToDate>false</LinksUpToDate>
  <CharactersWithSpaces>4653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2026-09-05T03:32:00Z</dcterms:created>
  <dc:creator>HUTECH - ThS. Vo Hoang Khang</dc:creator>
  <dc:description>Thuc hanh Phan tich thiet ke huong doi tuong</dc:description>
  <cp:lastModifiedBy>Đỗ Trung Thiện</cp:lastModifiedBy>
  <dcterms:modified xsi:type="dcterms:W3CDTF">2026-10-09T09:11:17Z</dcterms:modified>
  <dc:title>BÀI 6 - QUẢN LÝ CÔNG TY DU LỊCH</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eyJoZGlkIjoiY2ZmYmVhYTA1ZTVkNzM4ZDkxMDM3MGJiMDU3NzUxZmQiLCJ1c2VySWQiOiIxMzkxOTg1NzYwMzQ0In0=</vt:lpwstr>
  </property>
  <property fmtid="{D5CDD505-2E9C-101B-9397-08002B2CF9AE}" pid="3" name="KSOProductBuildVer">
    <vt:lpwstr>1033-12.1.0.28485</vt:lpwstr>
  </property>
  <property fmtid="{D5CDD505-2E9C-101B-9397-08002B2CF9AE}" pid="4" name="ICV">
    <vt:lpwstr>B91299469CBF43DA994D7499078186AC_13</vt:lpwstr>
  </property>
</Properties>
</file>