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00DB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Đỗ Trung Thiện</w:t>
      </w:r>
    </w:p>
    <w:p w14:paraId="75AF6563">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1250080182</w:t>
      </w:r>
    </w:p>
    <w:p w14:paraId="35D6472D">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Lớp 12_ĐH_CNPM2</w:t>
      </w:r>
    </w:p>
    <w:p w14:paraId="40B834B7">
      <w:pPr>
        <w:spacing w:after="60"/>
        <w:jc w:val="center"/>
      </w:pPr>
      <w:r>
        <w:rPr>
          <w:rFonts w:hint="default" w:cs="Times New Roman"/>
          <w:b/>
          <w:bCs/>
          <w:sz w:val="30"/>
          <w:szCs w:val="30"/>
          <w:lang w:val="en-US"/>
        </w:rPr>
        <w:t>LAB5-</w:t>
      </w:r>
      <w:r>
        <w:rPr>
          <w:rFonts w:ascii="Times New Roman" w:hAnsi="Times New Roman" w:eastAsia="Times New Roman" w:cs="Times New Roman"/>
          <w:b/>
          <w:bCs/>
          <w:sz w:val="30"/>
          <w:szCs w:val="30"/>
        </w:rPr>
        <w:t>BÀI 6</w:t>
      </w:r>
    </w:p>
    <w:p w14:paraId="75E035E4">
      <w:pPr>
        <w:spacing w:after="240"/>
        <w:jc w:val="center"/>
      </w:pPr>
      <w:r>
        <w:rPr>
          <w:rFonts w:ascii="Times New Roman" w:hAnsi="Times New Roman" w:eastAsia="Times New Roman" w:cs="Times New Roman"/>
          <w:b/>
          <w:bCs/>
          <w:sz w:val="30"/>
          <w:szCs w:val="30"/>
        </w:rPr>
        <w:t>QUẢN LÝ CÔNG TY DU LỊCH</w:t>
      </w:r>
    </w:p>
    <w:p w14:paraId="17E1A8A5">
      <w:pPr>
        <w:pBdr>
          <w:bottom w:val="single" w:color="999999" w:sz="6" w:space="1"/>
        </w:pBdr>
        <w:spacing w:before="60" w:after="180"/>
      </w:pPr>
    </w:p>
    <w:p w14:paraId="0E01653F">
      <w:pPr>
        <w:pStyle w:val="2"/>
        <w:spacing w:before="240" w:after="120"/>
      </w:pPr>
      <w:r>
        <w:rPr>
          <w:rFonts w:ascii="Times New Roman" w:hAnsi="Times New Roman" w:eastAsia="Times New Roman" w:cs="Times New Roman"/>
          <w:b/>
          <w:bCs/>
          <w:color w:val="1F3864"/>
          <w:sz w:val="26"/>
          <w:szCs w:val="26"/>
        </w:rPr>
        <w:t>1. MÔ TẢ</w:t>
      </w:r>
    </w:p>
    <w:p w14:paraId="4A947CF9">
      <w:pPr>
        <w:pStyle w:val="18"/>
        <w:keepNext w:val="0"/>
        <w:keepLines w:val="0"/>
        <w:widowControl/>
        <w:suppressLineNumbers w:val="0"/>
        <w:bidi w:val="0"/>
      </w:pPr>
      <w:r>
        <w:t>Công ty du lịch Văn Hóa Việt cần hệ thống để quảng bá tour trên website và quản lý việc đăng ký tour, mọi tour đều xuất phát và kết thúc tại TP.HCM. Mỗi tour có mã, tên, số ngày, số đêm, đơn giá, gồm nhiều nơi dừng chân (đổi phương tiện, ăn uống, khách sạn 2 đến 5 sao) và nhiều điểm tham quan.</w:t>
      </w:r>
    </w:p>
    <w:p w14:paraId="7E7A6841">
      <w:pPr>
        <w:pStyle w:val="18"/>
        <w:keepNext w:val="0"/>
        <w:keepLines w:val="0"/>
        <w:widowControl/>
        <w:suppressLineNumbers w:val="0"/>
        <w:bidi w:val="0"/>
      </w:pPr>
      <w:r>
        <w:t>Khách chia hai loại: khách đoàn (trên 12 người) điền phiếu đăng ký đoàn, chọn ngày đi tùy ý, đặt cọc trước và thanh toán sau khi kết thúc tour, nếu mua bảo hiểm thì kèm danh sách người đi. Khách lẻ (dưới 12 người) đăng ký theo chuyến có ngày đi, ngày về cố định, mua vé tại các điểm bán vé và thanh toán ngay.</w:t>
      </w:r>
    </w:p>
    <w:p w14:paraId="376826C3">
      <w:pPr>
        <w:pStyle w:val="18"/>
        <w:keepNext w:val="0"/>
        <w:keepLines w:val="0"/>
        <w:widowControl/>
        <w:suppressLineNumbers w:val="0"/>
        <w:bidi w:val="0"/>
      </w:pPr>
      <w:r>
        <w:t>Hướng dẫn viên được phân công theo đoàn hoặc theo chuyến, không được trùng lịch, lương gồm lương căn bản cộng lương theo từng tour. Sau tour, công ty gửi phiếu khảo sát để ghi nhận góp ý của khách.</w:t>
      </w:r>
    </w:p>
    <w:p w14:paraId="6F2FC434">
      <w:pPr>
        <w:pStyle w:val="18"/>
        <w:keepNext w:val="0"/>
        <w:keepLines w:val="0"/>
        <w:widowControl/>
        <w:suppressLineNumbers w:val="0"/>
        <w:bidi w:val="0"/>
        <w:rPr>
          <w:rFonts w:hint="default"/>
          <w:lang w:val="en-US"/>
        </w:rPr>
      </w:pPr>
      <w:r>
        <w:rPr>
          <w:rFonts w:hint="default"/>
          <w:lang w:val="en-US"/>
        </w:rPr>
        <w:t xml:space="preserve">Phân tích yêu cầu hệ thống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2"/>
        <w:gridCol w:w="2392"/>
        <w:gridCol w:w="2393"/>
        <w:gridCol w:w="2393"/>
      </w:tblGrid>
      <w:tr w14:paraId="5416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shd w:val="clear" w:color="auto" w:fill="DCE6F2" w:themeFill="accent1" w:themeFillTint="32"/>
          </w:tcPr>
          <w:p w14:paraId="52C6252B">
            <w:pPr>
              <w:pStyle w:val="18"/>
              <w:keepNext w:val="0"/>
              <w:keepLines w:val="0"/>
              <w:widowControl/>
              <w:suppressLineNumbers w:val="0"/>
              <w:bidi w:val="0"/>
              <w:rPr>
                <w:rFonts w:hint="default" w:ascii="Times New Roman" w:hAnsi="Times New Roman" w:cs="Times New Roman"/>
                <w:b/>
                <w:bCs/>
                <w:sz w:val="26"/>
                <w:szCs w:val="26"/>
                <w:highlight w:val="none"/>
                <w:shd w:val="clear" w:color="auto" w:fill="auto"/>
                <w:vertAlign w:val="baseline"/>
                <w:lang w:val="en-US"/>
              </w:rPr>
            </w:pPr>
            <w:r>
              <w:rPr>
                <w:rFonts w:hint="default" w:ascii="Times New Roman" w:hAnsi="Times New Roman" w:cs="Times New Roman"/>
                <w:b/>
                <w:bCs/>
                <w:sz w:val="26"/>
                <w:szCs w:val="26"/>
                <w:highlight w:val="none"/>
                <w:shd w:val="clear" w:color="auto" w:fill="auto"/>
                <w:vertAlign w:val="baseline"/>
                <w:lang w:val="en-US"/>
              </w:rPr>
              <w:t>Nhóm</w:t>
            </w:r>
          </w:p>
        </w:tc>
        <w:tc>
          <w:tcPr>
            <w:tcW w:w="2392" w:type="dxa"/>
            <w:shd w:val="clear" w:color="auto" w:fill="DCE6F2" w:themeFill="accent1" w:themeFillTint="32"/>
          </w:tcPr>
          <w:p w14:paraId="5B4F17EA">
            <w:pPr>
              <w:pStyle w:val="18"/>
              <w:keepNext w:val="0"/>
              <w:keepLines w:val="0"/>
              <w:widowControl/>
              <w:suppressLineNumbers w:val="0"/>
              <w:bidi w:val="0"/>
              <w:rPr>
                <w:rFonts w:hint="default" w:ascii="Times New Roman" w:hAnsi="Times New Roman" w:cs="Times New Roman"/>
                <w:b/>
                <w:bCs/>
                <w:sz w:val="26"/>
                <w:szCs w:val="26"/>
                <w:highlight w:val="none"/>
                <w:shd w:val="clear" w:color="auto" w:fill="auto"/>
                <w:vertAlign w:val="baseline"/>
                <w:lang w:val="en-US"/>
              </w:rPr>
            </w:pPr>
            <w:r>
              <w:rPr>
                <w:rFonts w:hint="default" w:ascii="Times New Roman" w:hAnsi="Times New Roman" w:cs="Times New Roman"/>
                <w:b/>
                <w:bCs/>
                <w:sz w:val="26"/>
                <w:szCs w:val="26"/>
                <w:highlight w:val="none"/>
                <w:shd w:val="clear" w:color="auto" w:fill="auto"/>
                <w:vertAlign w:val="baseline"/>
                <w:lang w:val="en-US"/>
              </w:rPr>
              <w:t>Đầu vào</w:t>
            </w:r>
          </w:p>
        </w:tc>
        <w:tc>
          <w:tcPr>
            <w:tcW w:w="2393" w:type="dxa"/>
            <w:shd w:val="clear" w:color="auto" w:fill="DCE6F2" w:themeFill="accent1" w:themeFillTint="32"/>
          </w:tcPr>
          <w:p w14:paraId="7ABFB821">
            <w:pPr>
              <w:pStyle w:val="18"/>
              <w:keepNext w:val="0"/>
              <w:keepLines w:val="0"/>
              <w:widowControl/>
              <w:suppressLineNumbers w:val="0"/>
              <w:bidi w:val="0"/>
              <w:rPr>
                <w:rFonts w:hint="default" w:ascii="Times New Roman" w:hAnsi="Times New Roman" w:cs="Times New Roman"/>
                <w:b/>
                <w:bCs/>
                <w:sz w:val="26"/>
                <w:szCs w:val="26"/>
                <w:highlight w:val="none"/>
                <w:shd w:val="clear" w:color="auto" w:fill="auto"/>
                <w:vertAlign w:val="baseline"/>
                <w:lang w:val="en-US"/>
              </w:rPr>
            </w:pPr>
            <w:r>
              <w:rPr>
                <w:rFonts w:hint="default" w:ascii="Times New Roman" w:hAnsi="Times New Roman" w:cs="Times New Roman"/>
                <w:b/>
                <w:bCs/>
                <w:sz w:val="26"/>
                <w:szCs w:val="26"/>
                <w:highlight w:val="none"/>
                <w:shd w:val="clear" w:color="auto" w:fill="auto"/>
                <w:vertAlign w:val="baseline"/>
                <w:lang w:val="en-US"/>
              </w:rPr>
              <w:t>Xử lý</w:t>
            </w:r>
          </w:p>
        </w:tc>
        <w:tc>
          <w:tcPr>
            <w:tcW w:w="2393" w:type="dxa"/>
            <w:shd w:val="clear" w:color="auto" w:fill="DCE6F2" w:themeFill="accent1" w:themeFillTint="32"/>
          </w:tcPr>
          <w:p w14:paraId="13184951">
            <w:pPr>
              <w:pStyle w:val="18"/>
              <w:keepNext w:val="0"/>
              <w:keepLines w:val="0"/>
              <w:widowControl/>
              <w:suppressLineNumbers w:val="0"/>
              <w:bidi w:val="0"/>
              <w:rPr>
                <w:rFonts w:hint="default" w:ascii="Times New Roman" w:hAnsi="Times New Roman" w:cs="Times New Roman"/>
                <w:b/>
                <w:bCs/>
                <w:sz w:val="26"/>
                <w:szCs w:val="26"/>
                <w:highlight w:val="none"/>
                <w:shd w:val="clear" w:color="FFFFFF" w:fill="D9D9D9"/>
                <w:vertAlign w:val="baseline"/>
                <w:lang w:val="en-US"/>
              </w:rPr>
            </w:pPr>
            <w:r>
              <w:rPr>
                <w:rFonts w:hint="default" w:ascii="Times New Roman" w:hAnsi="Times New Roman" w:cs="Times New Roman"/>
                <w:b/>
                <w:bCs/>
                <w:sz w:val="26"/>
                <w:szCs w:val="26"/>
                <w:highlight w:val="none"/>
                <w:shd w:val="clear" w:color="auto" w:fill="auto"/>
                <w:vertAlign w:val="baseline"/>
                <w:lang w:val="en-US"/>
              </w:rPr>
              <w:t>Đầu ra</w:t>
            </w:r>
          </w:p>
        </w:tc>
      </w:tr>
      <w:tr w14:paraId="7D0FB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595" w:hRule="atLeast"/>
        </w:trPr>
        <w:tc>
          <w:tcPr>
            <w:tcW w:w="2392" w:type="dxa"/>
          </w:tcPr>
          <w:p w14:paraId="07033DC2">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Tour</w:t>
            </w:r>
          </w:p>
        </w:tc>
        <w:tc>
          <w:tcPr>
            <w:tcW w:w="2392" w:type="dxa"/>
          </w:tcPr>
          <w:p w14:paraId="0472DDD8">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Mã tour, tên, số ngày, số đêm, đơn giá, nơi dừng chân, điểm tham quan</w:t>
            </w:r>
          </w:p>
        </w:tc>
        <w:tc>
          <w:tcPr>
            <w:tcW w:w="2393" w:type="dxa"/>
          </w:tcPr>
          <w:p w14:paraId="39AC7EBC">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Thêm, sửa, xóa, tra cứu</w:t>
            </w:r>
          </w:p>
        </w:tc>
        <w:tc>
          <w:tcPr>
            <w:tcW w:w="2393" w:type="dxa"/>
          </w:tcPr>
          <w:p w14:paraId="26EDFB08">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Danh sách và chi tiết tour để quảng cáo</w:t>
            </w:r>
          </w:p>
        </w:tc>
      </w:tr>
      <w:tr w14:paraId="1A6E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594AAD9F">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Chuyến đi</w:t>
            </w:r>
          </w:p>
        </w:tc>
        <w:tc>
          <w:tcPr>
            <w:tcW w:w="2392" w:type="dxa"/>
          </w:tcPr>
          <w:p w14:paraId="2038087E">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Tour, ngày đi, ngày về, điểm đón</w:t>
            </w:r>
          </w:p>
        </w:tc>
        <w:tc>
          <w:tcPr>
            <w:tcW w:w="2393" w:type="dxa"/>
          </w:tcPr>
          <w:p w14:paraId="1A8D1D6D">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Tạo lịch chuyến theo lịch công ty</w:t>
            </w:r>
          </w:p>
        </w:tc>
        <w:tc>
          <w:tcPr>
            <w:tcW w:w="2393" w:type="dxa"/>
          </w:tcPr>
          <w:p w14:paraId="632A4A25">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Lịch các chuyến của tour</w:t>
            </w:r>
          </w:p>
        </w:tc>
      </w:tr>
      <w:tr w14:paraId="2CAE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0CD17A7A">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Khách hàng</w:t>
            </w:r>
          </w:p>
        </w:tc>
        <w:tc>
          <w:tcPr>
            <w:tcW w:w="2392" w:type="dxa"/>
          </w:tcPr>
          <w:p w14:paraId="528F4645">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Cơ quan hoặc đại diện, địa chỉ, điện thoại</w:t>
            </w:r>
          </w:p>
        </w:tc>
        <w:tc>
          <w:tcPr>
            <w:tcW w:w="2393" w:type="dxa"/>
          </w:tcPr>
          <w:p w14:paraId="016193E6">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Lưu trữ</w:t>
            </w:r>
          </w:p>
        </w:tc>
        <w:tc>
          <w:tcPr>
            <w:tcW w:w="2393" w:type="dxa"/>
          </w:tcPr>
          <w:p w14:paraId="3D9CEF3F">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Hồ sơ khách để liên lạc, chăm sóc</w:t>
            </w:r>
          </w:p>
        </w:tc>
      </w:tr>
      <w:tr w14:paraId="4B135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786FBE70">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Đăng ký đoàn</w:t>
            </w:r>
          </w:p>
        </w:tc>
        <w:tc>
          <w:tcPr>
            <w:tcW w:w="2392" w:type="dxa"/>
          </w:tcPr>
          <w:p w14:paraId="1BE482E6">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Tour, ngày đi, địa điểm đón, số người, bảo hiểm, danh sách người đi</w:t>
            </w:r>
          </w:p>
        </w:tc>
        <w:tc>
          <w:tcPr>
            <w:tcW w:w="2393" w:type="dxa"/>
          </w:tcPr>
          <w:p w14:paraId="6A88CE84">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Kiểm tra số người trên 12, ghi nhận phiếu</w:t>
            </w:r>
          </w:p>
        </w:tc>
        <w:tc>
          <w:tcPr>
            <w:tcW w:w="2393" w:type="dxa"/>
          </w:tcPr>
          <w:p w14:paraId="39E4B8A6">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Phiếu đăng ký đoàn</w:t>
            </w:r>
          </w:p>
        </w:tc>
      </w:tr>
      <w:tr w14:paraId="34C11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580DCC88">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 xml:space="preserve">Đăng ký chuyến </w:t>
            </w:r>
          </w:p>
        </w:tc>
        <w:tc>
          <w:tcPr>
            <w:tcW w:w="2392" w:type="dxa"/>
          </w:tcPr>
          <w:p w14:paraId="6BABA523">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Chuyến, điểm bán vé, số người</w:t>
            </w:r>
          </w:p>
        </w:tc>
        <w:tc>
          <w:tcPr>
            <w:tcW w:w="2393" w:type="dxa"/>
          </w:tcPr>
          <w:p w14:paraId="1C3ECBB6">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Kiểm tra số người không quá 12 và còn chỗ</w:t>
            </w:r>
          </w:p>
        </w:tc>
        <w:tc>
          <w:tcPr>
            <w:tcW w:w="2393" w:type="dxa"/>
          </w:tcPr>
          <w:p w14:paraId="7BD43B26">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highlight w:val="none"/>
              </w:rPr>
              <w:t>Phiếu đăng ký chuyến (vé)</w:t>
            </w:r>
          </w:p>
        </w:tc>
      </w:tr>
      <w:tr w14:paraId="73D3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5FFB2522">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Thanh toán</w:t>
            </w:r>
          </w:p>
        </w:tc>
        <w:tc>
          <w:tcPr>
            <w:tcW w:w="2392" w:type="dxa"/>
          </w:tcPr>
          <w:p w14:paraId="7AFDA24B">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Tiền cọc, tiền vé, kinh phí đoàn</w:t>
            </w:r>
          </w:p>
        </w:tc>
        <w:tc>
          <w:tcPr>
            <w:tcW w:w="2393" w:type="dxa"/>
          </w:tcPr>
          <w:p w14:paraId="722F175F">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Ghi nhận cọc, thu tiền vé, tính kinh phí</w:t>
            </w:r>
          </w:p>
        </w:tc>
        <w:tc>
          <w:tcPr>
            <w:tcW w:w="2393" w:type="dxa"/>
          </w:tcPr>
          <w:p w14:paraId="5EA179CC">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Biên nhận, công nợ của đoàn</w:t>
            </w:r>
          </w:p>
        </w:tc>
      </w:tr>
      <w:tr w14:paraId="63390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0BF753FB">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Phân công</w:t>
            </w:r>
          </w:p>
        </w:tc>
        <w:tc>
          <w:tcPr>
            <w:tcW w:w="2392" w:type="dxa"/>
          </w:tcPr>
          <w:p w14:paraId="7EF2C04F">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Nhân viên, đoàn hoặc chuyến</w:t>
            </w:r>
          </w:p>
        </w:tc>
        <w:tc>
          <w:tcPr>
            <w:tcW w:w="2393" w:type="dxa"/>
          </w:tcPr>
          <w:p w14:paraId="6E15180D">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Kiểm tra trùng lịch, lưu phân công</w:t>
            </w:r>
          </w:p>
        </w:tc>
        <w:tc>
          <w:tcPr>
            <w:tcW w:w="2393" w:type="dxa"/>
          </w:tcPr>
          <w:p w14:paraId="6F7EF5E3">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Lịch phân công của hướng dẫn viên</w:t>
            </w:r>
          </w:p>
        </w:tc>
      </w:tr>
      <w:tr w14:paraId="682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78855FD2">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Lương</w:t>
            </w:r>
          </w:p>
        </w:tc>
        <w:tc>
          <w:tcPr>
            <w:tcW w:w="2392" w:type="dxa"/>
          </w:tcPr>
          <w:p w14:paraId="4DCF7AA7">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Tháng, lương căn bản, các tour đã thực hiện</w:t>
            </w:r>
          </w:p>
        </w:tc>
        <w:tc>
          <w:tcPr>
            <w:tcW w:w="2393" w:type="dxa"/>
          </w:tcPr>
          <w:p w14:paraId="00E56F21">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Cộng lương căn bản với lương theo tour</w:t>
            </w:r>
          </w:p>
        </w:tc>
        <w:tc>
          <w:tcPr>
            <w:tcW w:w="2393" w:type="dxa"/>
          </w:tcPr>
          <w:p w14:paraId="0F06FCE3">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Bảng lương tháng</w:t>
            </w:r>
          </w:p>
        </w:tc>
      </w:tr>
      <w:tr w14:paraId="2DC1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399047E9">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cs="Times New Roman"/>
                <w:sz w:val="26"/>
                <w:szCs w:val="26"/>
                <w:highlight w:val="none"/>
                <w:vertAlign w:val="baseline"/>
                <w:lang w:val="en-US"/>
              </w:rPr>
              <w:t xml:space="preserve">Khảo sát </w:t>
            </w:r>
          </w:p>
        </w:tc>
        <w:tc>
          <w:tcPr>
            <w:tcW w:w="2392" w:type="dxa"/>
          </w:tcPr>
          <w:p w14:paraId="11D599D7">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Phiếu khảo sát, góp ý của khách</w:t>
            </w:r>
          </w:p>
        </w:tc>
        <w:tc>
          <w:tcPr>
            <w:tcW w:w="2393" w:type="dxa"/>
          </w:tcPr>
          <w:p w14:paraId="590A4126">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Gửi phiếu, ghi nhận phản hồi</w:t>
            </w:r>
          </w:p>
        </w:tc>
        <w:tc>
          <w:tcPr>
            <w:tcW w:w="2393" w:type="dxa"/>
          </w:tcPr>
          <w:p w14:paraId="22FEFC6C">
            <w:pPr>
              <w:pStyle w:val="18"/>
              <w:keepNext w:val="0"/>
              <w:keepLines w:val="0"/>
              <w:widowControl/>
              <w:suppressLineNumbers w:val="0"/>
              <w:bidi w:val="0"/>
              <w:rPr>
                <w:rFonts w:hint="default" w:ascii="Times New Roman" w:hAnsi="Times New Roman" w:cs="Times New Roman"/>
                <w:sz w:val="26"/>
                <w:szCs w:val="26"/>
                <w:highlight w:val="none"/>
                <w:vertAlign w:val="baseline"/>
                <w:lang w:val="en-US"/>
              </w:rPr>
            </w:pPr>
            <w:r>
              <w:rPr>
                <w:rFonts w:hint="default" w:ascii="Times New Roman" w:hAnsi="Times New Roman" w:eastAsia="SimSun" w:cs="Times New Roman"/>
                <w:sz w:val="26"/>
                <w:szCs w:val="26"/>
              </w:rPr>
              <w:t>Tổng hợp góp ý</w:t>
            </w:r>
          </w:p>
        </w:tc>
      </w:tr>
    </w:tbl>
    <w:p w14:paraId="1C619BFC">
      <w:pPr>
        <w:pStyle w:val="18"/>
        <w:keepNext w:val="0"/>
        <w:keepLines w:val="0"/>
        <w:widowControl/>
        <w:suppressLineNumbers w:val="0"/>
        <w:bidi w:val="0"/>
        <w:rPr>
          <w:rFonts w:hint="default"/>
          <w:lang w:val="en-US"/>
        </w:rPr>
      </w:pPr>
      <w:r>
        <w:rPr>
          <w:rFonts w:hint="default"/>
          <w:lang w:val="en-US"/>
        </w:rPr>
        <w:t>Tác nhân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0"/>
        <w:gridCol w:w="3190"/>
        <w:gridCol w:w="3190"/>
      </w:tblGrid>
      <w:tr w14:paraId="7AA6B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shd w:val="clear" w:color="auto" w:fill="DCE6F2" w:themeFill="accent1" w:themeFillTint="32"/>
          </w:tcPr>
          <w:p w14:paraId="052D0FB3">
            <w:pPr>
              <w:pStyle w:val="18"/>
              <w:keepNext w:val="0"/>
              <w:keepLines w:val="0"/>
              <w:widowControl/>
              <w:suppressLineNumbers w:val="0"/>
              <w:bidi w:val="0"/>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Tác nhân</w:t>
            </w:r>
          </w:p>
        </w:tc>
        <w:tc>
          <w:tcPr>
            <w:tcW w:w="3190" w:type="dxa"/>
            <w:shd w:val="clear" w:color="auto" w:fill="DCE6F2" w:themeFill="accent1" w:themeFillTint="32"/>
          </w:tcPr>
          <w:p w14:paraId="09BC4B51">
            <w:pPr>
              <w:pStyle w:val="18"/>
              <w:keepNext w:val="0"/>
              <w:keepLines w:val="0"/>
              <w:widowControl/>
              <w:suppressLineNumbers w:val="0"/>
              <w:bidi w:val="0"/>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Loại</w:t>
            </w:r>
          </w:p>
        </w:tc>
        <w:tc>
          <w:tcPr>
            <w:tcW w:w="3190" w:type="dxa"/>
            <w:shd w:val="clear" w:color="auto" w:fill="DCE6F2" w:themeFill="accent1" w:themeFillTint="32"/>
          </w:tcPr>
          <w:p w14:paraId="0F6F6CF4">
            <w:pPr>
              <w:pStyle w:val="18"/>
              <w:keepNext w:val="0"/>
              <w:keepLines w:val="0"/>
              <w:widowControl/>
              <w:suppressLineNumbers w:val="0"/>
              <w:bidi w:val="0"/>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Vai Trò</w:t>
            </w:r>
          </w:p>
        </w:tc>
      </w:tr>
      <w:tr w14:paraId="7370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1E9C6A24">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Khách hàng </w:t>
            </w:r>
          </w:p>
        </w:tc>
        <w:tc>
          <w:tcPr>
            <w:tcW w:w="3190" w:type="dxa"/>
          </w:tcPr>
          <w:p w14:paraId="2B2EC58D">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Actor chính (lớp cha)</w:t>
            </w:r>
          </w:p>
        </w:tc>
        <w:tc>
          <w:tcPr>
            <w:tcW w:w="3190" w:type="dxa"/>
          </w:tcPr>
          <w:p w14:paraId="7E71D1FD">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Xem thông tin tour, điền phiếu khảo sát</w:t>
            </w:r>
          </w:p>
        </w:tc>
      </w:tr>
      <w:tr w14:paraId="49944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4548AEA8">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Khách theo đoàn</w:t>
            </w:r>
          </w:p>
        </w:tc>
        <w:tc>
          <w:tcPr>
            <w:tcW w:w="3190" w:type="dxa"/>
          </w:tcPr>
          <w:p w14:paraId="49433218">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Actor chính (kế thừa Khách hàng)</w:t>
            </w:r>
          </w:p>
        </w:tc>
        <w:tc>
          <w:tcPr>
            <w:tcW w:w="3190" w:type="dxa"/>
          </w:tcPr>
          <w:p w14:paraId="31389EF6">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Đăng ký tour theo đoàn, đặt cọc</w:t>
            </w:r>
          </w:p>
        </w:tc>
      </w:tr>
      <w:tr w14:paraId="5C31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1E5A1527">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Khách lẻ</w:t>
            </w:r>
          </w:p>
        </w:tc>
        <w:tc>
          <w:tcPr>
            <w:tcW w:w="3190" w:type="dxa"/>
          </w:tcPr>
          <w:p w14:paraId="5BD63311">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Actor chính (kế thừa Khách hàng)</w:t>
            </w:r>
          </w:p>
        </w:tc>
        <w:tc>
          <w:tcPr>
            <w:tcW w:w="3190" w:type="dxa"/>
          </w:tcPr>
          <w:p w14:paraId="7AD59A19">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Đăng ký tour theo chuyến, thanh toán vé</w:t>
            </w:r>
          </w:p>
        </w:tc>
      </w:tr>
      <w:tr w14:paraId="1719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4" w:hRule="atLeast"/>
        </w:trPr>
        <w:tc>
          <w:tcPr>
            <w:tcW w:w="3190" w:type="dxa"/>
          </w:tcPr>
          <w:p w14:paraId="2BD220A0">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Nhân viên bán vé</w:t>
            </w:r>
          </w:p>
        </w:tc>
        <w:tc>
          <w:tcPr>
            <w:tcW w:w="3190" w:type="dxa"/>
          </w:tcPr>
          <w:p w14:paraId="61E52A7B">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Actor chính</w:t>
            </w:r>
          </w:p>
        </w:tc>
        <w:tc>
          <w:tcPr>
            <w:tcW w:w="3190" w:type="dxa"/>
          </w:tcPr>
          <w:p w14:paraId="3DE6820B">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Bán vé chuyến tại điểm bán, thu tiền</w:t>
            </w:r>
          </w:p>
        </w:tc>
      </w:tr>
      <w:tr w14:paraId="1C7F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32F2B4F0">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Nhân viên điều hành</w:t>
            </w:r>
          </w:p>
        </w:tc>
        <w:tc>
          <w:tcPr>
            <w:tcW w:w="3190" w:type="dxa"/>
          </w:tcPr>
          <w:p w14:paraId="29D1BE3D">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Actor chính</w:t>
            </w:r>
          </w:p>
        </w:tc>
        <w:tc>
          <w:tcPr>
            <w:tcW w:w="3190" w:type="dxa"/>
          </w:tcPr>
          <w:p w14:paraId="15E0B638">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Quản lý tour, chuyến, khách hàng, phân công, gửi khảo sát</w:t>
            </w:r>
          </w:p>
        </w:tc>
      </w:tr>
      <w:tr w14:paraId="10A0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67DC89A8">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Hướng dẫn viên </w:t>
            </w:r>
          </w:p>
        </w:tc>
        <w:tc>
          <w:tcPr>
            <w:tcW w:w="3190" w:type="dxa"/>
          </w:tcPr>
          <w:p w14:paraId="71EFE892">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Actor chính</w:t>
            </w:r>
          </w:p>
        </w:tc>
        <w:tc>
          <w:tcPr>
            <w:tcW w:w="3190" w:type="dxa"/>
          </w:tcPr>
          <w:p w14:paraId="224F6F1C">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Xem lịch phân công, thực hiện tour</w:t>
            </w:r>
          </w:p>
        </w:tc>
      </w:tr>
      <w:tr w14:paraId="5FEBB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190" w:type="dxa"/>
          </w:tcPr>
          <w:p w14:paraId="099FB66D">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Quản lý </w:t>
            </w:r>
          </w:p>
        </w:tc>
        <w:tc>
          <w:tcPr>
            <w:tcW w:w="3190" w:type="dxa"/>
          </w:tcPr>
          <w:p w14:paraId="4B6C7539">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Actor chính</w:t>
            </w:r>
          </w:p>
        </w:tc>
        <w:tc>
          <w:tcPr>
            <w:tcW w:w="3190" w:type="dxa"/>
          </w:tcPr>
          <w:p w14:paraId="20CF589D">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Quản lý nhân viên, tính lương, thống kê báo cáo</w:t>
            </w:r>
          </w:p>
        </w:tc>
      </w:tr>
    </w:tbl>
    <w:p w14:paraId="326510BB">
      <w:pPr>
        <w:pStyle w:val="18"/>
        <w:keepNext w:val="0"/>
        <w:keepLines w:val="0"/>
        <w:widowControl/>
        <w:suppressLineNumbers w:val="0"/>
        <w:bidi w:val="0"/>
        <w:rPr>
          <w:rFonts w:hint="default"/>
          <w:lang w:val="en-US"/>
        </w:rPr>
      </w:pPr>
      <w:r>
        <w:rPr>
          <w:rFonts w:hint="default"/>
          <w:lang w:val="en-US"/>
        </w:rPr>
        <w:t xml:space="preserve">Quy tắc nghiệp vụ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23"/>
        <w:gridCol w:w="8747"/>
      </w:tblGrid>
      <w:tr w14:paraId="75C9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 w:hRule="atLeast"/>
        </w:trPr>
        <w:tc>
          <w:tcPr>
            <w:tcW w:w="0" w:type="auto"/>
            <w:shd w:val="clear" w:color="auto" w:fill="DCE6F2" w:themeFill="accent1" w:themeFillTint="32"/>
            <w:vAlign w:val="top"/>
          </w:tcPr>
          <w:p w14:paraId="3EC43348">
            <w:pPr>
              <w:pStyle w:val="18"/>
              <w:keepNext w:val="0"/>
              <w:keepLines w:val="0"/>
              <w:widowControl/>
              <w:suppressLineNumbers w:val="0"/>
              <w:bidi w:val="0"/>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 xml:space="preserve">Mã </w:t>
            </w:r>
          </w:p>
        </w:tc>
        <w:tc>
          <w:tcPr>
            <w:tcW w:w="0" w:type="auto"/>
            <w:shd w:val="clear" w:color="auto" w:fill="DCE6F2" w:themeFill="accent1" w:themeFillTint="32"/>
            <w:vAlign w:val="top"/>
          </w:tcPr>
          <w:p w14:paraId="64B26DEF">
            <w:pPr>
              <w:pStyle w:val="18"/>
              <w:keepNext w:val="0"/>
              <w:keepLines w:val="0"/>
              <w:widowControl/>
              <w:suppressLineNumbers w:val="0"/>
              <w:bidi w:val="0"/>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Nội dung</w:t>
            </w:r>
          </w:p>
        </w:tc>
      </w:tr>
      <w:tr w14:paraId="3922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6053EB14">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BR01</w:t>
            </w:r>
          </w:p>
        </w:tc>
        <w:tc>
          <w:tcPr>
            <w:tcW w:w="0" w:type="auto"/>
            <w:vAlign w:val="top"/>
          </w:tcPr>
          <w:p w14:paraId="3EEA66BB">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Mọi tour xuất phát và kết thúc tại TP.HCM</w:t>
            </w:r>
          </w:p>
        </w:tc>
      </w:tr>
      <w:tr w14:paraId="3741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7273BEEF">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BR02</w:t>
            </w:r>
          </w:p>
        </w:tc>
        <w:tc>
          <w:tcPr>
            <w:tcW w:w="0" w:type="auto"/>
            <w:vAlign w:val="top"/>
          </w:tcPr>
          <w:p w14:paraId="4EA045CE">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Đăng ký trên 12 người là khách đoàn; từ 12 người trở xuống là khách lẻ (giả định, vì đề chưa nói rõ mốc đúng 12)</w:t>
            </w:r>
          </w:p>
        </w:tc>
      </w:tr>
      <w:tr w14:paraId="7BFCD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4C5849F7">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BR03</w:t>
            </w:r>
          </w:p>
        </w:tc>
        <w:tc>
          <w:tcPr>
            <w:tcW w:w="0" w:type="auto"/>
            <w:vAlign w:val="top"/>
          </w:tcPr>
          <w:p w14:paraId="3AB10B29">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Khách đoàn được chọn ngày đi bất kỳ; khách lẻ chỉ đăng ký theo chuyến có ngày đi, ngày về của công ty</w:t>
            </w:r>
          </w:p>
        </w:tc>
      </w:tr>
      <w:tr w14:paraId="0C1C8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4D78FB2E">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BR04</w:t>
            </w:r>
          </w:p>
        </w:tc>
        <w:tc>
          <w:tcPr>
            <w:tcW w:w="0" w:type="auto"/>
            <w:vAlign w:val="top"/>
          </w:tcPr>
          <w:p w14:paraId="52352C31">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Nếu đoàn mua bảo hiểm thì phải kèm danh sách người đi cùng</w:t>
            </w:r>
          </w:p>
        </w:tc>
      </w:tr>
      <w:tr w14:paraId="4B70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3A71A230">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BR05</w:t>
            </w:r>
          </w:p>
        </w:tc>
        <w:tc>
          <w:tcPr>
            <w:tcW w:w="0" w:type="auto"/>
            <w:vAlign w:val="top"/>
          </w:tcPr>
          <w:p w14:paraId="16EDAD0E">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Khách đoàn phải đặt cọc trước, không đi thì mất cọc; kinh phí thanh toán sau khi kết thúc tour</w:t>
            </w:r>
          </w:p>
        </w:tc>
      </w:tr>
      <w:tr w14:paraId="4C56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1B988E90">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BR06</w:t>
            </w:r>
          </w:p>
        </w:tc>
        <w:tc>
          <w:tcPr>
            <w:tcW w:w="0" w:type="auto"/>
            <w:vAlign w:val="top"/>
          </w:tcPr>
          <w:p w14:paraId="3EC514B4">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Khách lẻ thanh toán tiền vé khi mua</w:t>
            </w:r>
          </w:p>
        </w:tc>
      </w:tr>
      <w:tr w14:paraId="7B24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703C38F3">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BR07</w:t>
            </w:r>
          </w:p>
        </w:tc>
        <w:tc>
          <w:tcPr>
            <w:tcW w:w="0" w:type="auto"/>
            <w:vAlign w:val="top"/>
          </w:tcPr>
          <w:p w14:paraId="20EC8D0B">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Lịch phân công của hướng dẫn viên không được chồng chéo</w:t>
            </w:r>
          </w:p>
        </w:tc>
      </w:tr>
      <w:tr w14:paraId="1869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39C1F6E1">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BR08</w:t>
            </w:r>
          </w:p>
        </w:tc>
        <w:tc>
          <w:tcPr>
            <w:tcW w:w="0" w:type="auto"/>
            <w:vAlign w:val="top"/>
          </w:tcPr>
          <w:p w14:paraId="63B85FA8">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Mỗi chuyến khách lẻ có đúng một hướng dẫn viên; đoàn đông có thể có nhiều</w:t>
            </w:r>
          </w:p>
        </w:tc>
      </w:tr>
      <w:tr w14:paraId="47A7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5B1FC0A0">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BR09</w:t>
            </w:r>
          </w:p>
        </w:tc>
        <w:tc>
          <w:tcPr>
            <w:tcW w:w="0" w:type="auto"/>
            <w:vAlign w:val="top"/>
          </w:tcPr>
          <w:p w14:paraId="2119B33D">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Lương nhân viên bằng lương căn bản cộng lương theo từng tour thực hiện trong tháng</w:t>
            </w:r>
          </w:p>
        </w:tc>
      </w:tr>
      <w:tr w14:paraId="6EE6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15D502FB">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BR10</w:t>
            </w:r>
          </w:p>
        </w:tc>
        <w:tc>
          <w:tcPr>
            <w:tcW w:w="0" w:type="auto"/>
            <w:vAlign w:val="top"/>
          </w:tcPr>
          <w:p w14:paraId="7CC82F02">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Mỗi nơi dừng chân ghi nhận đổi phương tiện, có ăn, có khách sạn và loại khách sạn từ 2 đến 5 sao</w:t>
            </w:r>
          </w:p>
        </w:tc>
      </w:tr>
      <w:tr w14:paraId="1705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 w:hRule="atLeast"/>
        </w:trPr>
        <w:tc>
          <w:tcPr>
            <w:tcW w:w="0" w:type="auto"/>
            <w:vAlign w:val="top"/>
          </w:tcPr>
          <w:p w14:paraId="578DAD63">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BR11</w:t>
            </w:r>
          </w:p>
        </w:tc>
        <w:tc>
          <w:tcPr>
            <w:tcW w:w="0" w:type="auto"/>
            <w:vAlign w:val="top"/>
          </w:tcPr>
          <w:p w14:paraId="1E27FBEB">
            <w:pPr>
              <w:pStyle w:val="18"/>
              <w:keepNext w:val="0"/>
              <w:keepLines w:val="0"/>
              <w:widowControl/>
              <w:suppressLineNumbers w:val="0"/>
              <w:bidi w:val="0"/>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Sau khi kết thúc tour, công ty gửi phiếu khảo sát cho khách</w:t>
            </w:r>
          </w:p>
        </w:tc>
      </w:tr>
    </w:tbl>
    <w:p w14:paraId="1E7E964E">
      <w:pPr>
        <w:pStyle w:val="18"/>
        <w:keepNext w:val="0"/>
        <w:keepLines w:val="0"/>
        <w:widowControl/>
        <w:suppressLineNumbers w:val="0"/>
        <w:bidi w:val="0"/>
        <w:rPr>
          <w:rFonts w:hint="default"/>
          <w:lang w:val="en-US"/>
        </w:rPr>
      </w:pPr>
    </w:p>
    <w:p w14:paraId="5DA84256">
      <w:pPr>
        <w:pStyle w:val="2"/>
        <w:spacing w:before="300" w:after="120"/>
      </w:pPr>
      <w:r>
        <w:rPr>
          <w:rFonts w:ascii="Times New Roman" w:hAnsi="Times New Roman" w:eastAsia="Times New Roman" w:cs="Times New Roman"/>
          <w:b/>
          <w:bCs/>
          <w:color w:val="1F3864"/>
          <w:sz w:val="26"/>
          <w:szCs w:val="26"/>
        </w:rPr>
        <w:t>2. CÂU HỎI</w:t>
      </w:r>
    </w:p>
    <w:p w14:paraId="2A514DAA">
      <w:pPr>
        <w:spacing w:after="120" w:line="300" w:lineRule="auto"/>
        <w:ind w:left="504" w:hanging="504"/>
        <w:jc w:val="both"/>
      </w:pPr>
      <w:r>
        <w:rPr>
          <w:rFonts w:ascii="Times New Roman" w:hAnsi="Times New Roman" w:eastAsia="Times New Roman" w:cs="Times New Roman"/>
          <w:b/>
          <w:bCs/>
          <w:sz w:val="24"/>
          <w:szCs w:val="24"/>
        </w:rPr>
        <w:t xml:space="preserve">1) </w:t>
      </w:r>
      <w:r>
        <w:rPr>
          <w:rFonts w:ascii="Times New Roman" w:hAnsi="Times New Roman" w:eastAsia="Times New Roman" w:cs="Times New Roman"/>
          <w:sz w:val="24"/>
          <w:szCs w:val="24"/>
        </w:rPr>
        <w:t>Hãy xác định các Class cùng các thuộc tính, phương thức tương ứng. Chỉ định ID cho thuộc tính của từng Class.</w:t>
      </w:r>
    </w:p>
    <w:p w14:paraId="3355FA75">
      <w:pPr>
        <w:spacing w:after="120" w:line="300" w:lineRule="auto"/>
        <w:ind w:left="504" w:hanging="504"/>
        <w:jc w:val="both"/>
      </w:pPr>
      <w:r>
        <w:rPr>
          <w:rFonts w:ascii="Times New Roman" w:hAnsi="Times New Roman" w:eastAsia="Times New Roman" w:cs="Times New Roman"/>
          <w:b/>
          <w:bCs/>
          <w:sz w:val="24"/>
          <w:szCs w:val="24"/>
        </w:rPr>
        <w:t xml:space="preserve">2) </w:t>
      </w:r>
      <w:r>
        <w:rPr>
          <w:rFonts w:ascii="Times New Roman" w:hAnsi="Times New Roman" w:eastAsia="Times New Roman" w:cs="Times New Roman"/>
          <w:sz w:val="24"/>
          <w:szCs w:val="24"/>
        </w:rPr>
        <w:t>Tìm mối liên kết giữa các Class. Dùng StarUML vẽ Class Diagram, chú ý các ký hiệu thích hợp cùng bản số tương ứng (nếu có).</w:t>
      </w:r>
    </w:p>
    <w:p w14:paraId="0FD4EA8C">
      <w:pPr>
        <w:spacing w:after="120" w:line="300" w:lineRule="auto"/>
        <w:ind w:left="504" w:hanging="504"/>
        <w:jc w:val="both"/>
      </w:pPr>
      <w:r>
        <w:rPr>
          <w:rFonts w:ascii="Times New Roman" w:hAnsi="Times New Roman" w:eastAsia="Times New Roman" w:cs="Times New Roman"/>
          <w:b/>
          <w:bCs/>
          <w:sz w:val="24"/>
          <w:szCs w:val="24"/>
        </w:rPr>
        <w:t xml:space="preserve">3) </w:t>
      </w:r>
      <w:r>
        <w:rPr>
          <w:rFonts w:ascii="Times New Roman" w:hAnsi="Times New Roman" w:eastAsia="Times New Roman" w:cs="Times New Roman"/>
          <w:sz w:val="24"/>
          <w:szCs w:val="24"/>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6C65F4E6">
      <w:pPr>
        <w:spacing w:after="120" w:line="300" w:lineRule="auto"/>
        <w:ind w:left="504" w:hanging="504"/>
        <w:jc w:val="both"/>
      </w:pPr>
      <w:r>
        <w:rPr>
          <w:rFonts w:ascii="Times New Roman" w:hAnsi="Times New Roman" w:eastAsia="Times New Roman" w:cs="Times New Roman"/>
          <w:b/>
          <w:bCs/>
          <w:sz w:val="24"/>
          <w:szCs w:val="24"/>
        </w:rPr>
        <w:t xml:space="preserve">4) </w:t>
      </w:r>
      <w:r>
        <w:rPr>
          <w:rFonts w:ascii="Times New Roman" w:hAnsi="Times New Roman" w:eastAsia="Times New Roman" w:cs="Times New Roman"/>
          <w:sz w:val="24"/>
          <w:szCs w:val="24"/>
        </w:rPr>
        <w:t>Vẽ Use Case Diagram phân rã chi tiết hoạt động từ lúc khách đăng ký tour (theo đoàn hoặc theo chuyến) cho đến khi kết thúc tour.</w:t>
      </w:r>
    </w:p>
    <w:p w14:paraId="609B5E2D">
      <w:pPr>
        <w:spacing w:after="120" w:line="300" w:lineRule="auto"/>
        <w:ind w:left="504" w:hanging="504"/>
        <w:jc w:val="both"/>
      </w:pPr>
      <w:r>
        <w:rPr>
          <w:rFonts w:ascii="Times New Roman" w:hAnsi="Times New Roman" w:eastAsia="Times New Roman" w:cs="Times New Roman"/>
          <w:b/>
          <w:bCs/>
          <w:sz w:val="24"/>
          <w:szCs w:val="24"/>
        </w:rPr>
        <w:t xml:space="preserve">5) </w:t>
      </w:r>
      <w:r>
        <w:rPr>
          <w:rFonts w:ascii="Times New Roman" w:hAnsi="Times New Roman" w:eastAsia="Times New Roman" w:cs="Times New Roman"/>
          <w:sz w:val="24"/>
          <w:szCs w:val="24"/>
        </w:rPr>
        <w:t>Vẽ Activity Diagram cho Câu 4 ở trên. Lưu lại mô hình với tên file phù hợp.</w:t>
      </w:r>
    </w:p>
    <w:p w14:paraId="374FC318">
      <w:pPr>
        <w:spacing w:after="120" w:line="300" w:lineRule="auto"/>
        <w:ind w:left="504" w:hanging="504"/>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6) </w:t>
      </w:r>
      <w:r>
        <w:rPr>
          <w:rFonts w:ascii="Times New Roman" w:hAnsi="Times New Roman" w:eastAsia="Times New Roman" w:cs="Times New Roman"/>
          <w:sz w:val="24"/>
          <w:szCs w:val="24"/>
        </w:rPr>
        <w:t>Vẽ Sequence Diagram cho nghiệp vụ “Lập phiếu đăng ký” tour du lịch theo đoàn</w:t>
      </w:r>
    </w:p>
    <w:p w14:paraId="25609E77">
      <w:pPr>
        <w:spacing w:after="120" w:line="300" w:lineRule="auto"/>
        <w:ind w:left="504" w:hanging="504"/>
        <w:jc w:val="both"/>
      </w:pPr>
      <w:r>
        <w:rPr>
          <w:rFonts w:ascii="Times New Roman" w:hAnsi="Times New Roman" w:eastAsia="Times New Roman" w:cs="Times New Roman"/>
          <w:b/>
          <w:bCs/>
          <w:color w:val="1F3864"/>
          <w:sz w:val="26"/>
          <w:szCs w:val="26"/>
        </w:rPr>
        <w:t>3. BÀI LÀM</w:t>
      </w:r>
    </w:p>
    <w:p w14:paraId="6CE1CED1">
      <w:pPr>
        <w:pStyle w:val="3"/>
        <w:spacing w:before="200" w:after="100"/>
      </w:pPr>
      <w:r>
        <w:rPr>
          <w:rFonts w:ascii="Times New Roman" w:hAnsi="Times New Roman" w:eastAsia="Times New Roman" w:cs="Times New Roman"/>
          <w:b/>
          <w:bCs/>
          <w:color w:val="2E5496"/>
          <w:sz w:val="24"/>
          <w:szCs w:val="24"/>
        </w:rPr>
        <w:t>Câu 1.</w:t>
      </w:r>
    </w:p>
    <w:p w14:paraId="4E9278C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Class: Tour</w:t>
      </w:r>
    </w:p>
    <w:p w14:paraId="76CED64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MaTour (ID), TenTour, SoNgay, SoDem, DonGiaKhach.</w:t>
      </w:r>
    </w:p>
    <w:p w14:paraId="021B579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ThemTour(), CapNhatTour(), XoaTour(), TimTour(), TinhTongGia().</w:t>
      </w:r>
    </w:p>
    <w:p w14:paraId="0A9CA1B0">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DiemDungChan (Nơi dừng chân của tour)</w:t>
      </w:r>
    </w:p>
    <w:p w14:paraId="6960089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MaDiemDung (ID), ThuTu, TenDiem, CoDoiPhuongTien, CoNoiAn, CoKhachSan, LoaiKhachSan (2, 3, 4, 5 sao).</w:t>
      </w:r>
    </w:p>
    <w:p w14:paraId="52C0E12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ThemDiemDung(), CapNhatThongTin(), XoaDiemDung().</w:t>
      </w:r>
    </w:p>
    <w:p w14:paraId="281F4FC0">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PhuongTien</w:t>
      </w:r>
    </w:p>
    <w:p w14:paraId="692B63A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MaPT (ID), LoaiPhuongTien (máy bay, xe đò, tàu hỏa).</w:t>
      </w:r>
    </w:p>
    <w:p w14:paraId="3E6CDAD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ThemPhuongTien(), CapNhatPhuongTien().</w:t>
      </w:r>
    </w:p>
    <w:p w14:paraId="002007CC">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DiemThamQuan</w:t>
      </w:r>
    </w:p>
    <w:p w14:paraId="0F3318C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MaDiemTQ (ID), TenDiemThamQuan, DiaDiem, NoiDung, YNghia.</w:t>
      </w:r>
    </w:p>
    <w:p w14:paraId="634FF81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XemThongTin(), CapNhatDiemThamQuan().</w:t>
      </w:r>
    </w:p>
    <w:p w14:paraId="42C44B2A">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ChuyenDi (Lịch trình của tour cho khách lẻ)</w:t>
      </w:r>
    </w:p>
    <w:p w14:paraId="2625DB6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MaChuyen (ID), NgayDi, NgayVe, DiaDiemDon.</w:t>
      </w:r>
    </w:p>
    <w:p w14:paraId="5158834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TaoChuyenDi(), CapNhatLich(), PhanCongNhanVien().</w:t>
      </w:r>
    </w:p>
    <w:p w14:paraId="66AD4BE5">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DiemBanVe</w:t>
      </w:r>
    </w:p>
    <w:p w14:paraId="66CA8B5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MaDiemBan (ID), TenDiemBan, DiaChi, DienThoai.</w:t>
      </w:r>
    </w:p>
    <w:p w14:paraId="7390857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ThemDiemBan(), CapNhatDiemBan().</w:t>
      </w:r>
    </w:p>
    <w:p w14:paraId="6A6831CD">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KhachHang (Class cha)</w:t>
      </w:r>
    </w:p>
    <w:p w14:paraId="54DCD1C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MaKH (ID), TenKH, DienThoai, DiaChi.</w:t>
      </w:r>
    </w:p>
    <w:p w14:paraId="36D56B2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DangKyTour(), ThanhToan(), LamKhaoSat().</w:t>
      </w:r>
    </w:p>
    <w:p w14:paraId="2BAF43F5">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KhachDoan (Kế thừa từ KhachHang)</w:t>
      </w:r>
    </w:p>
    <w:p w14:paraId="69F0DA2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TenCoQuan, NguoiDaiDien, SoNguoiDi, DiaDiemDon, DaDatCoc.</w:t>
      </w:r>
    </w:p>
    <w:p w14:paraId="5960408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ThanhToanTienCoc(), ThanhToanKinhPhiThamQuan(), CungCapDanhSachBaoHiem().</w:t>
      </w:r>
    </w:p>
    <w:p w14:paraId="6BCA091E">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KhachLe (Kế thừa từ KhachHang)</w:t>
      </w:r>
    </w:p>
    <w:p w14:paraId="03E3301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HoTen, SoNguoiDi.</w:t>
      </w:r>
    </w:p>
    <w:p w14:paraId="725A7DA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DangKyChuyen(), ThanhToanTienVe().</w:t>
      </w:r>
    </w:p>
    <w:p w14:paraId="64786916">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NguoiDiCung / HanhKhach (Danh sách người đi khi đoàn mua bảo hiểm)</w:t>
      </w:r>
    </w:p>
    <w:p w14:paraId="1501C04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MaHanhKhach (ID), HoTen, NgaySinh, CMND_CCCD.</w:t>
      </w:r>
    </w:p>
    <w:p w14:paraId="753D801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ThemHanhKhach(), XoaHanhKhach().</w:t>
      </w:r>
    </w:p>
    <w:p w14:paraId="4E03BCE2">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PhieuDangKyDoan</w:t>
      </w:r>
    </w:p>
    <w:p w14:paraId="3932A07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MaPhieuDoan (ID), NgayLap, NgayDi, SoNguoi, CoBaoHiem, TienCoc, KinhPhi, NgayThanhToan.</w:t>
      </w:r>
    </w:p>
    <w:p w14:paraId="763690A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LapPhieu(), HuyPhieu(), TinhKinhPhi(), CapNhatTrangThai().</w:t>
      </w:r>
    </w:p>
    <w:p w14:paraId="2271CF38">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PhieuDangKyChuyen</w:t>
      </w:r>
    </w:p>
    <w:p w14:paraId="5451937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MaPhieuChuyen (ID), NgayDangKy, SoNguoi, ThanhTien, NgayThanhToan.</w:t>
      </w:r>
    </w:p>
    <w:p w14:paraId="24FF67F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LapPhieu(), HuyPhieu(), TinhThanhTien(), CapNhatTrangThai().</w:t>
      </w:r>
    </w:p>
    <w:p w14:paraId="2EDE3CB5">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NhanVien (Hướng dẫn viên)</w:t>
      </w:r>
    </w:p>
    <w:p w14:paraId="1C025B5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MaNV (ID), HoTen, ChucVu, DienThoai, LuongCanBan.</w:t>
      </w:r>
    </w:p>
    <w:p w14:paraId="1516CA4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ThemNhanVien(), NhanLichPhanCong(), TinhLuong().</w:t>
      </w:r>
    </w:p>
    <w:p w14:paraId="7755C633">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PhanCongDoan</w:t>
      </w:r>
    </w:p>
    <w:p w14:paraId="31EFD58B">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MaPCDoan (ID), NgayBatDau, NgayKetThuc, LuongTour.</w:t>
      </w:r>
    </w:p>
    <w:p w14:paraId="0E41CC2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PhanCong(), KiemTraTrungLich().</w:t>
      </w:r>
    </w:p>
    <w:p w14:paraId="23CEEC8F">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PhanCongChuyen</w:t>
      </w:r>
    </w:p>
    <w:p w14:paraId="62A56ED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MaPCChuyen (ID), LuongTour.</w:t>
      </w:r>
    </w:p>
    <w:p w14:paraId="487CEA9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PhanCong(), KiemTraTrungLich().</w:t>
      </w:r>
    </w:p>
    <w:p w14:paraId="36B27B2D">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BangLuong</w:t>
      </w:r>
    </w:p>
    <w:p w14:paraId="10686FB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MaBL (ID), Thang, Nam, TongLuongTour, TongLuong.</w:t>
      </w:r>
    </w:p>
    <w:p w14:paraId="769A57B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TinhLuong(), InBangLuong().</w:t>
      </w:r>
    </w:p>
    <w:p w14:paraId="57AEEF6E">
      <w:pPr>
        <w:keepNext w:val="0"/>
        <w:keepLines w:val="0"/>
        <w:widowControl/>
        <w:numPr>
          <w:ilvl w:val="0"/>
          <w:numId w:val="1"/>
        </w:numPr>
        <w:suppressLineNumbers w:val="0"/>
        <w:tabs>
          <w:tab w:val="clear" w:pos="720"/>
        </w:tabs>
        <w:spacing w:before="0" w:beforeAutospacing="1" w:after="0" w:afterAutospacing="1"/>
        <w:ind w:left="72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Class: PhieuKhaoSat</w:t>
      </w:r>
    </w:p>
    <w:p w14:paraId="08ED4CF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Thuộc tính: MaKhaoSat (ID), NgayGui, NoiDungGopY, DiemHaiLong.</w:t>
      </w:r>
    </w:p>
    <w:p w14:paraId="7F07B73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Phương thức: GuiPhieu(), GhiNhanGopY()</w:t>
      </w:r>
    </w:p>
    <w:p w14:paraId="0FE88722">
      <w:pPr>
        <w:pStyle w:val="3"/>
        <w:spacing w:before="200" w:after="100"/>
      </w:pPr>
      <w:r>
        <w:rPr>
          <w:rFonts w:ascii="Times New Roman" w:hAnsi="Times New Roman" w:eastAsia="Times New Roman" w:cs="Times New Roman"/>
          <w:b/>
          <w:bCs/>
          <w:color w:val="2E5496"/>
          <w:sz w:val="24"/>
          <w:szCs w:val="24"/>
        </w:rPr>
        <w:t>Câu 2.</w:t>
      </w:r>
    </w:p>
    <w:p w14:paraId="60DB0828">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Kế thừa:</w:t>
      </w:r>
      <w:r>
        <w:rPr>
          <w:rFonts w:hint="default" w:ascii="Times New Roman" w:hAnsi="Times New Roman" w:cs="Times New Roman"/>
          <w:sz w:val="26"/>
          <w:szCs w:val="26"/>
        </w:rPr>
        <w:t xml:space="preserve"> KhachDoan và KhachLe kế thừa KhachHang (mũi tên tam giác rỗng chỉ về KhachHang), vì cùng là khách nhưng có thông tin và cách đăng ký khác nhau.</w:t>
      </w:r>
    </w:p>
    <w:p w14:paraId="773E013C">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Nhóm tour:</w:t>
      </w:r>
    </w:p>
    <w:p w14:paraId="36B61F0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Tour và DiemDungChan: Composition, 1 — 1..*, “Gồm”.</w:t>
      </w:r>
    </w:p>
    <w:p w14:paraId="766C367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PhuongTien và DiemDungChan: Association, 1 — 0..*, “Di chuyển bằng”.</w:t>
      </w:r>
    </w:p>
    <w:p w14:paraId="049AB83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Tour và DiemThamQuan: Association, 0..* — 0..*, “Tham quan”.</w:t>
      </w:r>
    </w:p>
    <w:p w14:paraId="628F43B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Tour và ChuyenDi: Composition, 1 — 0..*, “Có”.</w:t>
      </w:r>
    </w:p>
    <w:p w14:paraId="4406E617">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Nhóm đăng ký:</w:t>
      </w:r>
    </w:p>
    <w:p w14:paraId="2AA2C97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KhachDoan và PhieuDangKyDoan: Association, 1 — 0..*, “Lập”.</w:t>
      </w:r>
    </w:p>
    <w:p w14:paraId="4C8D27D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Tour và PhieuDangKyDoan: Association, 1 — 0..*, “Được đăng ký”.</w:t>
      </w:r>
    </w:p>
    <w:p w14:paraId="75CB258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PhieuDangKyDoan và NguoiDiCung: Composition, 1 — 0..*, “Kèm danh sách” (chỉ có khi đoàn mua bảo hiểm).</w:t>
      </w:r>
    </w:p>
    <w:p w14:paraId="03BFEC87">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KhachLe và PhieuDangKyChuyen: Association, 1 — 0..*, “Đăng ký”.</w:t>
      </w:r>
    </w:p>
    <w:p w14:paraId="536DF83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ChuyenDi và PhieuDangKyChuyen: Association, 1 — 0..*, “Nhận”.</w:t>
      </w:r>
    </w:p>
    <w:p w14:paraId="531AE961">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DiemBanVe và PhieuDangKyChuyen: Association, 1 — 0..*, “Bán”.</w:t>
      </w:r>
    </w:p>
    <w:p w14:paraId="43C8E2F0">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Nhóm nhân sự:</w:t>
      </w:r>
    </w:p>
    <w:p w14:paraId="2A449DF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NhanVien và PhanCongDoan: Association, 1 — 0..</w:t>
      </w:r>
      <w:r>
        <w:rPr>
          <w:rStyle w:val="10"/>
          <w:rFonts w:hint="default" w:ascii="Times New Roman" w:hAnsi="Times New Roman" w:cs="Times New Roman"/>
          <w:sz w:val="26"/>
          <w:szCs w:val="26"/>
        </w:rPr>
        <w:t>, “Nhận”. PhieuDangKyDoan và PhanCongDoan: 1 — 1..</w:t>
      </w:r>
      <w:r>
        <w:rPr>
          <w:rFonts w:hint="default" w:ascii="Times New Roman" w:hAnsi="Times New Roman" w:cs="Times New Roman"/>
          <w:sz w:val="26"/>
          <w:szCs w:val="26"/>
        </w:rPr>
        <w:t>, “Được phân công” (đoàn đông có thể nhiều hướng dẫn viên).</w:t>
      </w:r>
    </w:p>
    <w:p w14:paraId="08C521E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NhanVien và PhanCongChuyen: Association, 1 — 0..*, “Nhận”. ChuyenDi và PhanCongChuyen: 1 — 1, “Được phân công” (mỗi chuyến lẻ đúng một hướng dẫn viên).</w:t>
      </w:r>
    </w:p>
    <w:p w14:paraId="484D16BB">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NhanVien và BangLuong: Association, 1 — 0..*, “Có”.</w:t>
      </w:r>
    </w:p>
    <w:p w14:paraId="647BB39F">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Nhóm khảo sát:</w:t>
      </w:r>
    </w:p>
    <w:p w14:paraId="6731B368">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KhachHang và PhieuKhaoSat: Association, 1 — 0..*, “Điền”.</w:t>
      </w:r>
    </w:p>
    <w:p w14:paraId="294748AD">
      <w:pPr>
        <w:keepNext w:val="0"/>
        <w:keepLines w:val="0"/>
        <w:widowControl/>
        <w:numPr>
          <w:ilvl w:val="0"/>
          <w:numId w:val="22"/>
        </w:numPr>
        <w:suppressLineNumbers w:val="0"/>
        <w:spacing w:before="0" w:beforeAutospacing="1" w:after="0" w:afterAutospacing="1"/>
        <w:ind w:left="720" w:hanging="360"/>
      </w:pPr>
      <w:r>
        <w:rPr>
          <w:rFonts w:hint="default" w:ascii="Times New Roman" w:hAnsi="Times New Roman" w:cs="Times New Roman"/>
          <w:sz w:val="26"/>
          <w:szCs w:val="26"/>
        </w:rPr>
        <w:t>Tour và PhieuKhaoSat: Association, 1 — 0..*, “Được khảo sát”.</w:t>
      </w:r>
    </w:p>
    <w:p w14:paraId="5FB1048F">
      <w:pPr>
        <w:keepNext w:val="0"/>
        <w:keepLines w:val="0"/>
        <w:widowControl/>
        <w:numPr>
          <w:numId w:val="0"/>
        </w:numPr>
        <w:suppressLineNumbers w:val="0"/>
        <w:spacing w:before="0" w:beforeAutospacing="1" w:after="0" w:afterAutospacing="1"/>
        <w:rPr>
          <w:rFonts w:hint="default"/>
          <w:lang w:val="en-US"/>
        </w:rPr>
      </w:pPr>
      <w:r>
        <w:rPr>
          <w:rFonts w:hint="default"/>
          <w:lang w:val="en-US"/>
        </w:rPr>
        <w:drawing>
          <wp:inline distT="0" distB="0" distL="114300" distR="114300">
            <wp:extent cx="5928360" cy="6936105"/>
            <wp:effectExtent l="0" t="0" r="0" b="13335"/>
            <wp:docPr id="1" name="Picture 1" descr="Class.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lass.drawio"/>
                    <pic:cNvPicPr>
                      <a:picLocks noChangeAspect="1"/>
                    </pic:cNvPicPr>
                  </pic:nvPicPr>
                  <pic:blipFill>
                    <a:blip r:embed="rId5"/>
                    <a:stretch>
                      <a:fillRect/>
                    </a:stretch>
                  </pic:blipFill>
                  <pic:spPr>
                    <a:xfrm>
                      <a:off x="0" y="0"/>
                      <a:ext cx="5928360" cy="6936105"/>
                    </a:xfrm>
                    <a:prstGeom prst="rect">
                      <a:avLst/>
                    </a:prstGeom>
                  </pic:spPr>
                </pic:pic>
              </a:graphicData>
            </a:graphic>
          </wp:inline>
        </w:drawing>
      </w:r>
    </w:p>
    <w:p w14:paraId="03315807">
      <w:pPr>
        <w:pStyle w:val="3"/>
        <w:spacing w:before="200" w:after="100"/>
      </w:pPr>
      <w:r>
        <w:rPr>
          <w:rFonts w:ascii="Times New Roman" w:hAnsi="Times New Roman" w:eastAsia="Times New Roman" w:cs="Times New Roman"/>
          <w:b/>
          <w:bCs/>
          <w:color w:val="2E5496"/>
          <w:sz w:val="24"/>
          <w:szCs w:val="24"/>
        </w:rPr>
        <w:t>Câu 3.</w:t>
      </w:r>
    </w:p>
    <w:p w14:paraId="4E434420">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Các Actor:</w:t>
      </w:r>
    </w:p>
    <w:p w14:paraId="1DFD94B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Khách hàng (lớp cha): xem thông tin tour, điền phiếu khảo sát.</w:t>
      </w:r>
    </w:p>
    <w:p w14:paraId="7A1BFAD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Khách theo đoàn (kế thừa Khách hàng): đăng ký tour theo đoàn.</w:t>
      </w:r>
    </w:p>
    <w:p w14:paraId="3CE7ADC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Khách lẻ (kế thừa Khách hàng): đăng ký tour theo chuyến.</w:t>
      </w:r>
    </w:p>
    <w:p w14:paraId="2354465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Nhân viên bán vé: bán vé chuyến tại điểm bán, thu tiền vé.</w:t>
      </w:r>
    </w:p>
    <w:p w14:paraId="09EC512D">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Nhân viên điều hành: quản lý tour, chuyến, khách hàng, điểm bán vé, lập phiếu đoàn, phân công, gửi khảo sát.</w:t>
      </w:r>
    </w:p>
    <w:p w14:paraId="5011F482">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Hướng dẫn viên: xem lịch phân công, thực hiện tour.</w:t>
      </w:r>
    </w:p>
    <w:p w14:paraId="7A13DA9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quản lý nhân viên, tính lương, thống kê báo cáo.</w:t>
      </w:r>
    </w:p>
    <w:p w14:paraId="49B591F7">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Các Use Case tổng quát:</w:t>
      </w:r>
    </w:p>
    <w:p w14:paraId="2A6F678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Xem thông tin tour (Khách hàng)</w:t>
      </w:r>
    </w:p>
    <w:p w14:paraId="5169A5A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Đăng ký tour theo đoàn (Khách theo đoàn, Nhân viên điều hành)</w:t>
      </w:r>
    </w:p>
    <w:p w14:paraId="7172A3A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Đăng ký tour theo chuyến (Khách lẻ, Nhân viên bán vé)</w:t>
      </w:r>
    </w:p>
    <w:p w14:paraId="4552031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Thanh toán (Nhân viên bán vé, Nhân viên điều hành)</w:t>
      </w:r>
    </w:p>
    <w:p w14:paraId="7A81119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Điền phiếu khảo sát (Khách hàng)</w:t>
      </w:r>
    </w:p>
    <w:p w14:paraId="685F73E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Gửi phiếu khảo sát (Nhân viên điều hành)</w:t>
      </w:r>
    </w:p>
    <w:p w14:paraId="7152BB8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tour (Nhân viên điều hành): gồm nơi dừng chân và phương tiện</w:t>
      </w:r>
    </w:p>
    <w:p w14:paraId="333EFCC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điểm tham quan (Nhân viên điều hành)</w:t>
      </w:r>
    </w:p>
    <w:p w14:paraId="050F569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chuyến đi (Nhân viên điều hành)</w:t>
      </w:r>
    </w:p>
    <w:p w14:paraId="3560E4F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khách hàng (Nhân viên điều hành)</w:t>
      </w:r>
    </w:p>
    <w:p w14:paraId="70756D2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điểm bán vé (Nhân viên điều hành)</w:t>
      </w:r>
    </w:p>
    <w:p w14:paraId="50E4A95F">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Phân công hướng dẫn viên (Nhân viên điều hành)</w:t>
      </w:r>
    </w:p>
    <w:p w14:paraId="22AC8F2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Xem lịch phân công (Hướng dẫn viên)</w:t>
      </w:r>
    </w:p>
    <w:p w14:paraId="6EB6164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nhân viên (Quản lý)</w:t>
      </w:r>
    </w:p>
    <w:p w14:paraId="06518AA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Tính lương (Quản lý)</w:t>
      </w:r>
    </w:p>
    <w:p w14:paraId="501A58E9">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Thống kê báo cáo (Quản lý)</w:t>
      </w:r>
    </w:p>
    <w:p w14:paraId="157A6BDB">
      <w:pPr>
        <w:pBdr>
          <w:bottom w:val="dotted" w:color="CCCCCC" w:sz="4" w:space="1"/>
        </w:pBdr>
        <w:spacing w:before="60" w:after="240"/>
        <w:rPr>
          <w:rFonts w:hint="default"/>
          <w:lang w:val="en-US"/>
        </w:rPr>
      </w:pPr>
      <w:r>
        <w:rPr>
          <w:rFonts w:hint="default"/>
          <w:lang w:val="en-US"/>
        </w:rPr>
        <w:drawing>
          <wp:inline distT="0" distB="0" distL="114300" distR="114300">
            <wp:extent cx="5932805" cy="5255260"/>
            <wp:effectExtent l="0" t="0" r="10795" b="2540"/>
            <wp:docPr id="2" name="Picture 2" descr="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case.drawio"/>
                    <pic:cNvPicPr>
                      <a:picLocks noChangeAspect="1"/>
                    </pic:cNvPicPr>
                  </pic:nvPicPr>
                  <pic:blipFill>
                    <a:blip r:embed="rId6"/>
                    <a:stretch>
                      <a:fillRect/>
                    </a:stretch>
                  </pic:blipFill>
                  <pic:spPr>
                    <a:xfrm>
                      <a:off x="0" y="0"/>
                      <a:ext cx="5932805" cy="5255260"/>
                    </a:xfrm>
                    <a:prstGeom prst="rect">
                      <a:avLst/>
                    </a:prstGeom>
                  </pic:spPr>
                </pic:pic>
              </a:graphicData>
            </a:graphic>
          </wp:inline>
        </w:drawing>
      </w:r>
    </w:p>
    <w:p w14:paraId="54643A18">
      <w:pPr>
        <w:pStyle w:val="3"/>
        <w:spacing w:before="200" w:after="100"/>
      </w:pPr>
      <w:r>
        <w:rPr>
          <w:rFonts w:ascii="Times New Roman" w:hAnsi="Times New Roman" w:eastAsia="Times New Roman" w:cs="Times New Roman"/>
          <w:b/>
          <w:bCs/>
          <w:color w:val="2E5496"/>
          <w:sz w:val="24"/>
          <w:szCs w:val="24"/>
        </w:rPr>
        <w:t>Câu 4.</w:t>
      </w:r>
    </w:p>
    <w:p w14:paraId="50DD8A23">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Các Actor tham gia:</w:t>
      </w:r>
      <w:r>
        <w:rPr>
          <w:rFonts w:hint="default" w:ascii="Times New Roman" w:hAnsi="Times New Roman" w:cs="Times New Roman"/>
          <w:sz w:val="26"/>
          <w:szCs w:val="26"/>
        </w:rPr>
        <w:t xml:space="preserve"> Khách theo đoàn và Khách lẻ (cùng kế thừa Khách hàng), Nhân viên bán vé, Nhân viên điều hành, Hướng dẫn viên.</w:t>
      </w:r>
    </w:p>
    <w:p w14:paraId="3A7D5FAC">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Phân rã theo thứ tự thời gian</w:t>
      </w:r>
      <w:r>
        <w:rPr>
          <w:rFonts w:hint="default" w:ascii="Times New Roman" w:hAnsi="Times New Roman" w:cs="Times New Roman"/>
          <w:sz w:val="26"/>
          <w:szCs w:val="26"/>
        </w:rPr>
        <w:t xml:space="preserve"> </w:t>
      </w:r>
    </w:p>
    <w:p w14:paraId="38110C4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9"/>
          <w:rFonts w:hint="default" w:ascii="Times New Roman" w:hAnsi="Times New Roman" w:cs="Times New Roman"/>
          <w:sz w:val="26"/>
          <w:szCs w:val="26"/>
        </w:rPr>
        <w:t>Đăng ký tour theo đoàn</w:t>
      </w:r>
      <w:r>
        <w:rPr>
          <w:rFonts w:hint="default" w:ascii="Times New Roman" w:hAnsi="Times New Roman" w:cs="Times New Roman"/>
          <w:sz w:val="26"/>
          <w:szCs w:val="26"/>
        </w:rPr>
        <w:t xml:space="preserve"> (Khách theo đoàn, Nhân viên điều hành): </w:t>
      </w:r>
    </w:p>
    <w:p w14:paraId="376FA590">
      <w:pPr>
        <w:keepNext w:val="0"/>
        <w:keepLines w:val="0"/>
        <w:widowControl/>
        <w:numPr>
          <w:ilvl w:val="0"/>
          <w:numId w:val="26"/>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include </w:t>
      </w:r>
      <w:r>
        <w:rPr>
          <w:rStyle w:val="19"/>
          <w:rFonts w:hint="default" w:ascii="Times New Roman" w:hAnsi="Times New Roman" w:cs="Times New Roman"/>
          <w:b w:val="0"/>
          <w:bCs w:val="0"/>
          <w:sz w:val="26"/>
          <w:szCs w:val="26"/>
        </w:rPr>
        <w:t>Lập phiếu đăng ký đoàn</w:t>
      </w:r>
      <w:r>
        <w:rPr>
          <w:rFonts w:hint="default" w:ascii="Times New Roman" w:hAnsi="Times New Roman" w:cs="Times New Roman"/>
          <w:b w:val="0"/>
          <w:bCs w:val="0"/>
          <w:sz w:val="26"/>
          <w:szCs w:val="26"/>
        </w:rPr>
        <w:t>: nhập tên cơ quan hoặc đại diện, địa chỉ, điện thoại, người đại diện, số người, ngày đi tùy chọn, địa điểm đón.</w:t>
      </w:r>
    </w:p>
    <w:p w14:paraId="17F9E46A">
      <w:pPr>
        <w:keepNext w:val="0"/>
        <w:keepLines w:val="0"/>
        <w:widowControl/>
        <w:numPr>
          <w:ilvl w:val="0"/>
          <w:numId w:val="26"/>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include </w:t>
      </w:r>
      <w:r>
        <w:rPr>
          <w:rStyle w:val="19"/>
          <w:rFonts w:hint="default" w:ascii="Times New Roman" w:hAnsi="Times New Roman" w:cs="Times New Roman"/>
          <w:b w:val="0"/>
          <w:bCs w:val="0"/>
          <w:sz w:val="26"/>
          <w:szCs w:val="26"/>
        </w:rPr>
        <w:t>Đặt cọc</w:t>
      </w:r>
      <w:r>
        <w:rPr>
          <w:rFonts w:hint="default" w:ascii="Times New Roman" w:hAnsi="Times New Roman" w:cs="Times New Roman"/>
          <w:b w:val="0"/>
          <w:bCs w:val="0"/>
          <w:sz w:val="26"/>
          <w:szCs w:val="26"/>
        </w:rPr>
        <w:t>: đoàn phải đặt cọc trước, không đi thì mất cọc.</w:t>
      </w:r>
    </w:p>
    <w:p w14:paraId="6ACA5D6F">
      <w:pPr>
        <w:keepNext w:val="0"/>
        <w:keepLines w:val="0"/>
        <w:widowControl/>
        <w:numPr>
          <w:ilvl w:val="0"/>
          <w:numId w:val="26"/>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extend </w:t>
      </w:r>
      <w:r>
        <w:rPr>
          <w:rStyle w:val="19"/>
          <w:rFonts w:hint="default" w:ascii="Times New Roman" w:hAnsi="Times New Roman" w:cs="Times New Roman"/>
          <w:b w:val="0"/>
          <w:bCs w:val="0"/>
          <w:sz w:val="26"/>
          <w:szCs w:val="26"/>
        </w:rPr>
        <w:t>Nhập danh sách người đi cùng</w:t>
      </w:r>
      <w:r>
        <w:rPr>
          <w:rFonts w:hint="default" w:ascii="Times New Roman" w:hAnsi="Times New Roman" w:cs="Times New Roman"/>
          <w:b w:val="0"/>
          <w:bCs w:val="0"/>
          <w:sz w:val="26"/>
          <w:szCs w:val="26"/>
        </w:rPr>
        <w:t>: chỉ khi đoàn mua bảo hiểm.</w:t>
      </w:r>
    </w:p>
    <w:p w14:paraId="63586CF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9"/>
          <w:rFonts w:hint="default" w:ascii="Times New Roman" w:hAnsi="Times New Roman" w:cs="Times New Roman"/>
          <w:sz w:val="26"/>
          <w:szCs w:val="26"/>
        </w:rPr>
        <w:t>Đăng ký tour theo chuyến</w:t>
      </w:r>
      <w:r>
        <w:rPr>
          <w:rFonts w:hint="default" w:ascii="Times New Roman" w:hAnsi="Times New Roman" w:cs="Times New Roman"/>
          <w:sz w:val="26"/>
          <w:szCs w:val="26"/>
        </w:rPr>
        <w:t xml:space="preserve"> (Khách lẻ, Nhân viên bán vé): </w:t>
      </w:r>
    </w:p>
    <w:p w14:paraId="3E6971CE">
      <w:pPr>
        <w:keepNext w:val="0"/>
        <w:keepLines w:val="0"/>
        <w:widowControl/>
        <w:numPr>
          <w:ilvl w:val="0"/>
          <w:numId w:val="27"/>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include </w:t>
      </w:r>
      <w:r>
        <w:rPr>
          <w:rStyle w:val="19"/>
          <w:rFonts w:hint="default" w:ascii="Times New Roman" w:hAnsi="Times New Roman" w:cs="Times New Roman"/>
          <w:b w:val="0"/>
          <w:bCs w:val="0"/>
          <w:sz w:val="26"/>
          <w:szCs w:val="26"/>
        </w:rPr>
        <w:t>Chọn chuyến đi</w:t>
      </w:r>
      <w:r>
        <w:rPr>
          <w:rFonts w:hint="default" w:ascii="Times New Roman" w:hAnsi="Times New Roman" w:cs="Times New Roman"/>
          <w:b w:val="0"/>
          <w:bCs w:val="0"/>
          <w:sz w:val="26"/>
          <w:szCs w:val="26"/>
        </w:rPr>
        <w:t>: chọn chuyến có ngày đi, ngày về theo lịch công ty và điểm bán vé, điểm đón.</w:t>
      </w:r>
    </w:p>
    <w:p w14:paraId="11C4198D">
      <w:pPr>
        <w:keepNext w:val="0"/>
        <w:keepLines w:val="0"/>
        <w:widowControl/>
        <w:numPr>
          <w:ilvl w:val="0"/>
          <w:numId w:val="27"/>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include </w:t>
      </w:r>
      <w:r>
        <w:rPr>
          <w:rStyle w:val="19"/>
          <w:rFonts w:hint="default" w:ascii="Times New Roman" w:hAnsi="Times New Roman" w:cs="Times New Roman"/>
          <w:b w:val="0"/>
          <w:bCs w:val="0"/>
          <w:sz w:val="26"/>
          <w:szCs w:val="26"/>
        </w:rPr>
        <w:t>Thanh toán tiền vé</w:t>
      </w:r>
      <w:r>
        <w:rPr>
          <w:rFonts w:hint="default" w:ascii="Times New Roman" w:hAnsi="Times New Roman" w:cs="Times New Roman"/>
          <w:b w:val="0"/>
          <w:bCs w:val="0"/>
          <w:sz w:val="26"/>
          <w:szCs w:val="26"/>
        </w:rPr>
        <w:t>: khách lẻ trả tiền ngay khi mua.</w:t>
      </w:r>
    </w:p>
    <w:p w14:paraId="48B9F6A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9"/>
          <w:rFonts w:hint="default" w:ascii="Times New Roman" w:hAnsi="Times New Roman" w:cs="Times New Roman"/>
          <w:sz w:val="26"/>
          <w:szCs w:val="26"/>
        </w:rPr>
        <w:t>Phân công hướng dẫn viên</w:t>
      </w:r>
      <w:r>
        <w:rPr>
          <w:rFonts w:hint="default" w:ascii="Times New Roman" w:hAnsi="Times New Roman" w:cs="Times New Roman"/>
          <w:sz w:val="26"/>
          <w:szCs w:val="26"/>
        </w:rPr>
        <w:t xml:space="preserve"> (Nhân viên điều hành): </w:t>
      </w:r>
    </w:p>
    <w:p w14:paraId="7B332E7F">
      <w:pPr>
        <w:keepNext w:val="0"/>
        <w:keepLines w:val="0"/>
        <w:widowControl/>
        <w:numPr>
          <w:ilvl w:val="0"/>
          <w:numId w:val="28"/>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include </w:t>
      </w:r>
      <w:r>
        <w:rPr>
          <w:rStyle w:val="19"/>
          <w:rFonts w:hint="default" w:ascii="Times New Roman" w:hAnsi="Times New Roman" w:cs="Times New Roman"/>
          <w:b w:val="0"/>
          <w:bCs w:val="0"/>
          <w:sz w:val="26"/>
          <w:szCs w:val="26"/>
        </w:rPr>
        <w:t>Kiểm tra trùng lịch</w:t>
      </w:r>
      <w:r>
        <w:rPr>
          <w:rFonts w:hint="default" w:ascii="Times New Roman" w:hAnsi="Times New Roman" w:cs="Times New Roman"/>
          <w:b w:val="0"/>
          <w:bCs w:val="0"/>
          <w:sz w:val="26"/>
          <w:szCs w:val="26"/>
        </w:rPr>
        <w:t>: bảo đảm lịch không chồng chéo. Chuyến lẻ có một hướng dẫn viên, đoàn đông có thể nhiều.</w:t>
      </w:r>
    </w:p>
    <w:p w14:paraId="6F22E3C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9"/>
          <w:rFonts w:hint="default" w:ascii="Times New Roman" w:hAnsi="Times New Roman" w:cs="Times New Roman"/>
          <w:sz w:val="26"/>
          <w:szCs w:val="26"/>
        </w:rPr>
        <w:t>Thực hiện tour</w:t>
      </w:r>
      <w:r>
        <w:rPr>
          <w:rFonts w:hint="default" w:ascii="Times New Roman" w:hAnsi="Times New Roman" w:cs="Times New Roman"/>
          <w:sz w:val="26"/>
          <w:szCs w:val="26"/>
        </w:rPr>
        <w:t xml:space="preserve"> (Hướng dẫn viên): </w:t>
      </w:r>
    </w:p>
    <w:p w14:paraId="662258F2">
      <w:pPr>
        <w:keepNext w:val="0"/>
        <w:keepLines w:val="0"/>
        <w:widowControl/>
        <w:numPr>
          <w:ilvl w:val="0"/>
          <w:numId w:val="29"/>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include </w:t>
      </w:r>
      <w:r>
        <w:rPr>
          <w:rStyle w:val="19"/>
          <w:rFonts w:hint="default" w:ascii="Times New Roman" w:hAnsi="Times New Roman" w:cs="Times New Roman"/>
          <w:b w:val="0"/>
          <w:bCs w:val="0"/>
          <w:sz w:val="26"/>
          <w:szCs w:val="26"/>
        </w:rPr>
        <w:t>Đón khách</w:t>
      </w:r>
      <w:r>
        <w:rPr>
          <w:rFonts w:hint="default" w:ascii="Times New Roman" w:hAnsi="Times New Roman" w:cs="Times New Roman"/>
          <w:b w:val="0"/>
          <w:bCs w:val="0"/>
          <w:sz w:val="26"/>
          <w:szCs w:val="26"/>
        </w:rPr>
        <w:t>: đón tại địa điểm đoàn yêu cầu hoặc điểm đón quy định của chuyến.</w:t>
      </w:r>
    </w:p>
    <w:p w14:paraId="7B811DD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9"/>
          <w:rFonts w:hint="default" w:ascii="Times New Roman" w:hAnsi="Times New Roman" w:cs="Times New Roman"/>
          <w:sz w:val="26"/>
          <w:szCs w:val="26"/>
        </w:rPr>
        <w:t>Kết thúc tour</w:t>
      </w:r>
      <w:r>
        <w:rPr>
          <w:rFonts w:hint="default" w:ascii="Times New Roman" w:hAnsi="Times New Roman" w:cs="Times New Roman"/>
          <w:sz w:val="26"/>
          <w:szCs w:val="26"/>
        </w:rPr>
        <w:t xml:space="preserve"> (Nhân viên điều hành): </w:t>
      </w:r>
    </w:p>
    <w:p w14:paraId="2BFDB7F6">
      <w:pPr>
        <w:keepNext w:val="0"/>
        <w:keepLines w:val="0"/>
        <w:widowControl/>
        <w:numPr>
          <w:ilvl w:val="0"/>
          <w:numId w:val="30"/>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extend </w:t>
      </w:r>
      <w:r>
        <w:rPr>
          <w:rStyle w:val="19"/>
          <w:rFonts w:hint="default" w:ascii="Times New Roman" w:hAnsi="Times New Roman" w:cs="Times New Roman"/>
          <w:b w:val="0"/>
          <w:bCs w:val="0"/>
          <w:sz w:val="26"/>
          <w:szCs w:val="26"/>
        </w:rPr>
        <w:t>Thanh toán kinh phí đoàn</w:t>
      </w:r>
      <w:r>
        <w:rPr>
          <w:rFonts w:hint="default" w:ascii="Times New Roman" w:hAnsi="Times New Roman" w:cs="Times New Roman"/>
          <w:b w:val="0"/>
          <w:bCs w:val="0"/>
          <w:sz w:val="26"/>
          <w:szCs w:val="26"/>
        </w:rPr>
        <w:t>: chỉ áp dụng cho khách đoàn, thanh toán sau khi kết thúc chuyến tham quan.</w:t>
      </w:r>
    </w:p>
    <w:p w14:paraId="5FB356D7">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6"/>
          <w:szCs w:val="26"/>
        </w:rPr>
      </w:pPr>
      <w:r>
        <w:rPr>
          <w:rStyle w:val="19"/>
          <w:rFonts w:hint="default" w:ascii="Times New Roman" w:hAnsi="Times New Roman" w:cs="Times New Roman"/>
          <w:sz w:val="26"/>
          <w:szCs w:val="26"/>
        </w:rPr>
        <w:t>Khảo sát khách hàng</w:t>
      </w:r>
      <w:r>
        <w:rPr>
          <w:rFonts w:hint="default" w:ascii="Times New Roman" w:hAnsi="Times New Roman" w:cs="Times New Roman"/>
          <w:sz w:val="26"/>
          <w:szCs w:val="26"/>
        </w:rPr>
        <w:t xml:space="preserve"> (Nhân viên điều hành, Khách hàng): </w:t>
      </w:r>
    </w:p>
    <w:p w14:paraId="75599ADA">
      <w:pPr>
        <w:keepNext w:val="0"/>
        <w:keepLines w:val="0"/>
        <w:widowControl/>
        <w:numPr>
          <w:ilvl w:val="0"/>
          <w:numId w:val="31"/>
        </w:numPr>
        <w:suppressLineNumbers w:val="0"/>
        <w:spacing w:before="0" w:beforeAutospacing="1" w:after="0" w:afterAutospacing="1"/>
        <w:ind w:left="420" w:leftChars="0" w:hanging="4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include </w:t>
      </w:r>
      <w:r>
        <w:rPr>
          <w:rStyle w:val="19"/>
          <w:rFonts w:hint="default" w:ascii="Times New Roman" w:hAnsi="Times New Roman" w:cs="Times New Roman"/>
          <w:b w:val="0"/>
          <w:bCs w:val="0"/>
          <w:sz w:val="26"/>
          <w:szCs w:val="26"/>
        </w:rPr>
        <w:t>Gửi phiếu khảo sát</w:t>
      </w:r>
      <w:r>
        <w:rPr>
          <w:rFonts w:hint="default" w:ascii="Times New Roman" w:hAnsi="Times New Roman" w:cs="Times New Roman"/>
          <w:b w:val="0"/>
          <w:bCs w:val="0"/>
          <w:sz w:val="26"/>
          <w:szCs w:val="26"/>
        </w:rPr>
        <w:t xml:space="preserve">, </w:t>
      </w:r>
      <w:r>
        <w:rPr>
          <w:rStyle w:val="19"/>
          <w:rFonts w:hint="default" w:ascii="Times New Roman" w:hAnsi="Times New Roman" w:cs="Times New Roman"/>
          <w:b w:val="0"/>
          <w:bCs w:val="0"/>
          <w:sz w:val="26"/>
          <w:szCs w:val="26"/>
        </w:rPr>
        <w:t>Điền phiếu khảo sát</w:t>
      </w:r>
      <w:r>
        <w:rPr>
          <w:rFonts w:hint="default" w:ascii="Times New Roman" w:hAnsi="Times New Roman" w:cs="Times New Roman"/>
          <w:b w:val="0"/>
          <w:bCs w:val="0"/>
          <w:sz w:val="26"/>
          <w:szCs w:val="26"/>
        </w:rPr>
        <w:t xml:space="preserve">, </w:t>
      </w:r>
      <w:r>
        <w:rPr>
          <w:rStyle w:val="19"/>
          <w:rFonts w:hint="default" w:ascii="Times New Roman" w:hAnsi="Times New Roman" w:cs="Times New Roman"/>
          <w:b w:val="0"/>
          <w:bCs w:val="0"/>
          <w:sz w:val="26"/>
          <w:szCs w:val="26"/>
        </w:rPr>
        <w:t>Ghi nhận góp ý</w:t>
      </w:r>
      <w:r>
        <w:rPr>
          <w:rFonts w:hint="default" w:ascii="Times New Roman" w:hAnsi="Times New Roman" w:cs="Times New Roman"/>
          <w:b w:val="0"/>
          <w:bCs w:val="0"/>
          <w:sz w:val="26"/>
          <w:szCs w:val="26"/>
        </w:rPr>
        <w:t>.</w:t>
      </w:r>
    </w:p>
    <w:p w14:paraId="6724DF46">
      <w:pPr>
        <w:pBdr>
          <w:bottom w:val="dotted" w:color="CCCCCC" w:sz="4" w:space="1"/>
        </w:pBdr>
        <w:spacing w:before="60" w:after="240"/>
        <w:rPr>
          <w:rFonts w:hint="default"/>
          <w:lang w:val="en-US"/>
        </w:rPr>
      </w:pPr>
      <w:r>
        <w:rPr>
          <w:rFonts w:hint="default"/>
          <w:lang w:val="en-US"/>
        </w:rPr>
        <w:drawing>
          <wp:inline distT="0" distB="0" distL="114300" distR="114300">
            <wp:extent cx="5933440" cy="4500880"/>
            <wp:effectExtent l="0" t="0" r="10160" b="10160"/>
            <wp:docPr id="3" name="Picture 3" descr="Usecasephanr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casephanra.drawio"/>
                    <pic:cNvPicPr>
                      <a:picLocks noChangeAspect="1"/>
                    </pic:cNvPicPr>
                  </pic:nvPicPr>
                  <pic:blipFill>
                    <a:blip r:embed="rId7"/>
                    <a:stretch>
                      <a:fillRect/>
                    </a:stretch>
                  </pic:blipFill>
                  <pic:spPr>
                    <a:xfrm>
                      <a:off x="0" y="0"/>
                      <a:ext cx="5933440" cy="4500880"/>
                    </a:xfrm>
                    <a:prstGeom prst="rect">
                      <a:avLst/>
                    </a:prstGeom>
                  </pic:spPr>
                </pic:pic>
              </a:graphicData>
            </a:graphic>
          </wp:inline>
        </w:drawing>
      </w:r>
    </w:p>
    <w:p w14:paraId="7CDE5D1F">
      <w:pPr>
        <w:pStyle w:val="3"/>
        <w:spacing w:before="200" w:after="100"/>
      </w:pPr>
      <w:r>
        <w:rPr>
          <w:rFonts w:ascii="Times New Roman" w:hAnsi="Times New Roman" w:eastAsia="Times New Roman" w:cs="Times New Roman"/>
          <w:b/>
          <w:bCs/>
          <w:color w:val="2E5496"/>
          <w:sz w:val="24"/>
          <w:szCs w:val="24"/>
        </w:rPr>
        <w:t>Câu 5.</w:t>
      </w:r>
    </w:p>
    <w:p w14:paraId="7ED5C981">
      <w:pPr>
        <w:pStyle w:val="18"/>
        <w:keepNext w:val="0"/>
        <w:keepLines w:val="0"/>
        <w:widowControl/>
        <w:suppressLineNumbers w:val="0"/>
        <w:bidi w:val="0"/>
      </w:pPr>
      <w:r>
        <w:rPr>
          <w:rStyle w:val="19"/>
        </w:rPr>
        <w:t>Mô tả luồng:</w:t>
      </w:r>
    </w:p>
    <w:p w14:paraId="13708B3D">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Khách chọn tour muốn đăng ký, hệ thống rẽ nhánh theo số người (BR02: trên 12 người là đoàn).</w:t>
      </w:r>
    </w:p>
    <w:p w14:paraId="2D4B79E8">
      <w:pPr>
        <w:keepNext w:val="0"/>
        <w:keepLines w:val="0"/>
        <w:widowControl/>
        <w:numPr>
          <w:ilvl w:val="0"/>
          <w:numId w:val="32"/>
        </w:numPr>
        <w:suppressLineNumbers w:val="0"/>
        <w:spacing w:before="0" w:beforeAutospacing="1" w:after="0" w:afterAutospacing="1"/>
        <w:ind w:left="720" w:hanging="360"/>
        <w:rPr>
          <w:sz w:val="26"/>
          <w:szCs w:val="26"/>
        </w:rPr>
      </w:pPr>
      <w:r>
        <w:rPr>
          <w:rStyle w:val="19"/>
          <w:sz w:val="26"/>
          <w:szCs w:val="26"/>
        </w:rPr>
        <w:t>Nhánh khách đoàn:</w:t>
      </w:r>
      <w:r>
        <w:rPr>
          <w:sz w:val="26"/>
          <w:szCs w:val="26"/>
        </w:rPr>
        <w:t xml:space="preserve"> nhân viên điều hành lập phiếu đăng ký đoàn (tên cơ quan hoặc đại diện, địa chỉ, điện thoại, người đại diện, số người, ngày đi tùy chọn, địa điểm đón). Nếu đoàn mua bảo hiểm thì nhập danh sách người đi cùng. Sau đó đoàn đặt cọc và hệ thống ghi nhận phiếu cùng tiền cọc.</w:t>
      </w:r>
    </w:p>
    <w:p w14:paraId="57E15CA6">
      <w:pPr>
        <w:keepNext w:val="0"/>
        <w:keepLines w:val="0"/>
        <w:widowControl/>
        <w:numPr>
          <w:ilvl w:val="0"/>
          <w:numId w:val="32"/>
        </w:numPr>
        <w:suppressLineNumbers w:val="0"/>
        <w:spacing w:before="0" w:beforeAutospacing="1" w:after="0" w:afterAutospacing="1"/>
        <w:ind w:left="720" w:hanging="360"/>
        <w:rPr>
          <w:sz w:val="26"/>
          <w:szCs w:val="26"/>
        </w:rPr>
      </w:pPr>
      <w:r>
        <w:rPr>
          <w:rStyle w:val="19"/>
          <w:sz w:val="26"/>
          <w:szCs w:val="26"/>
        </w:rPr>
        <w:t>Nhánh khách lẻ:</w:t>
      </w:r>
      <w:r>
        <w:rPr>
          <w:sz w:val="26"/>
          <w:szCs w:val="26"/>
        </w:rPr>
        <w:t xml:space="preserve"> khách chọn chuyến (ngày đi, ngày về) và điểm bán vé. Nếu chuyến hết chỗ thì quay lại chọn chuyến khác. Còn chỗ thì khách thanh toán tiền vé và hệ thống ghi nhận phiếu đăng ký chuyến.</w:t>
      </w:r>
    </w:p>
    <w:p w14:paraId="06847EEF">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Hai nhánh gặp nhau ở bước phân công: nhân viên điều hành chọn hướng dẫn viên, hệ thống kiểm tra trùng lịch, nếu trùng thì chọn lại. Chuyến lẻ có một hướng dẫn viên, đoàn đông có thể phân công nhiều người.</w:t>
      </w:r>
    </w:p>
    <w:p w14:paraId="4CF70BC9">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Hướng dẫn viên nhận lịch, đón khách và thực hiện tour, rồi kết thúc tour khi về TP.HCM.</w:t>
      </w:r>
    </w:p>
    <w:p w14:paraId="69A5F076">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Nếu là khách đoàn thì thanh toán kinh phí tham quan (khách lẻ đã trả tiền vé từ lúc mua).</w:t>
      </w:r>
    </w:p>
    <w:p w14:paraId="060AA6A8">
      <w:pPr>
        <w:keepNext w:val="0"/>
        <w:keepLines w:val="0"/>
        <w:widowControl/>
        <w:numPr>
          <w:ilvl w:val="0"/>
          <w:numId w:val="32"/>
        </w:numPr>
        <w:suppressLineNumbers w:val="0"/>
        <w:spacing w:before="0" w:beforeAutospacing="1" w:after="0" w:afterAutospacing="1"/>
        <w:ind w:left="720" w:hanging="360"/>
        <w:rPr>
          <w:sz w:val="26"/>
          <w:szCs w:val="26"/>
        </w:rPr>
      </w:pPr>
      <w:r>
        <w:rPr>
          <w:sz w:val="26"/>
          <w:szCs w:val="26"/>
        </w:rPr>
        <w:t>Cuối cùng công ty gửi phiếu khảo sát, khách điền và hệ thống ghi nhận góp ý.</w:t>
      </w:r>
    </w:p>
    <w:p w14:paraId="1CC45877">
      <w:pPr>
        <w:spacing w:after="0" w:line="320" w:lineRule="auto"/>
      </w:pPr>
      <w:r>
        <w:rPr>
          <w:rFonts w:hint="default"/>
          <w:lang w:val="en-US"/>
        </w:rPr>
        <w:drawing>
          <wp:inline distT="0" distB="0" distL="114300" distR="114300">
            <wp:extent cx="4725670" cy="9246235"/>
            <wp:effectExtent l="0" t="0" r="13970" b="4445"/>
            <wp:docPr id="4" name="Picture 4" descr="Activity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drawio"/>
                    <pic:cNvPicPr>
                      <a:picLocks noChangeAspect="1"/>
                    </pic:cNvPicPr>
                  </pic:nvPicPr>
                  <pic:blipFill>
                    <a:blip r:embed="rId8"/>
                    <a:stretch>
                      <a:fillRect/>
                    </a:stretch>
                  </pic:blipFill>
                  <pic:spPr>
                    <a:xfrm>
                      <a:off x="0" y="0"/>
                      <a:ext cx="4725670" cy="9246235"/>
                    </a:xfrm>
                    <a:prstGeom prst="rect">
                      <a:avLst/>
                    </a:prstGeom>
                  </pic:spPr>
                </pic:pic>
              </a:graphicData>
            </a:graphic>
          </wp:inline>
        </w:drawing>
      </w:r>
    </w:p>
    <w:p w14:paraId="00AA34DE">
      <w:pPr>
        <w:pStyle w:val="3"/>
        <w:spacing w:before="200" w:after="100"/>
      </w:pPr>
      <w:r>
        <w:rPr>
          <w:rFonts w:ascii="Times New Roman" w:hAnsi="Times New Roman" w:eastAsia="Times New Roman" w:cs="Times New Roman"/>
          <w:b/>
          <w:bCs/>
          <w:color w:val="2E5496"/>
          <w:sz w:val="24"/>
          <w:szCs w:val="24"/>
        </w:rPr>
        <w:t>Câu 6.</w:t>
      </w:r>
    </w:p>
    <w:p w14:paraId="64DDBC49">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Các đối tượng tham gia:</w:t>
      </w:r>
    </w:p>
    <w:p w14:paraId="118FD0C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Actor: Nhân viên điều hành (lập phiếu thay cho khách đoàn).</w:t>
      </w:r>
    </w:p>
    <w:p w14:paraId="7BEE32C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Giao diện: FrmDangKyDoan.</w:t>
      </w:r>
    </w:p>
    <w:p w14:paraId="24B7C93B">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Các class lấy từ Câu 1: Tour, KhachDoan, PhieuDangKyDoan, HanhKhach.</w:t>
      </w:r>
    </w:p>
    <w:p w14:paraId="2285E15B">
      <w:pPr>
        <w:pStyle w:val="18"/>
        <w:keepNext w:val="0"/>
        <w:keepLines w:val="0"/>
        <w:widowControl/>
        <w:suppressLineNumbers w:val="0"/>
        <w:bidi w:val="0"/>
        <w:rPr>
          <w:rFonts w:hint="default" w:ascii="Times New Roman" w:hAnsi="Times New Roman" w:cs="Times New Roman"/>
          <w:sz w:val="26"/>
          <w:szCs w:val="26"/>
        </w:rPr>
      </w:pPr>
      <w:r>
        <w:rPr>
          <w:rStyle w:val="19"/>
          <w:rFonts w:hint="default" w:ascii="Times New Roman" w:hAnsi="Times New Roman" w:cs="Times New Roman"/>
          <w:sz w:val="26"/>
          <w:szCs w:val="26"/>
        </w:rPr>
        <w:t>Thứ tự các thông điệp:</w:t>
      </w:r>
    </w:p>
    <w:p w14:paraId="24323349">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Nhân viên chọn chức năng “Lập phiếu đăng ký đoàn”, form lấy danh sách tour từ Tour và hiển thị.</w:t>
      </w:r>
    </w:p>
    <w:p w14:paraId="274502F0">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Nhân viên chọn tour, nhập thông tin đoàn (tên cơ quan hoặc đại diện, địa chỉ, điện thoại, người đại diện), số người, ngày đi tùy chọn, địa điểm đón và có mua bảo hiểm hay không.</w:t>
      </w:r>
    </w:p>
    <w:p w14:paraId="1A22FCEA">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Form tìm KhachDoan theo điện thoại: nếu đoàn đã có trong hệ thống thì dùng lại, chưa có thì thêm mới (thông tin được lưu để chăm sóc khách sau này).</w:t>
      </w:r>
    </w:p>
    <w:p w14:paraId="0D503442">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Form gửi yêu cầu lập phiếu cho PhieuDangKyDoan, phiếu kiểm tra số người phải trên 12. Nếu không hợp lệ thì báo lỗi và dừng.</w:t>
      </w:r>
    </w:p>
    <w:p w14:paraId="3D0E1FBB">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Nếu đoàn mua bảo hiểm thì lặp lại cho từng người: thêm HanhKhach vào danh sách đi cùng.</w:t>
      </w:r>
    </w:p>
    <w:p w14:paraId="7BBFA7F9">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Đoàn đặt cọc: phiếu ghi nhận tiền cọc và tính kinh phí dự kiến (số người nhân đơn giá tour).</w:t>
      </w:r>
    </w:p>
    <w:p w14:paraId="6FE50AFA">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Hệ thống trả mã phiếu, form hiển thị thông báo lập phiếu thành công.</w:t>
      </w:r>
    </w:p>
    <w:p w14:paraId="45DC881C">
      <w:pPr>
        <w:spacing w:after="0" w:line="320" w:lineRule="auto"/>
        <w:rPr>
          <w:rFonts w:hint="default"/>
          <w:lang w:val="en-US"/>
        </w:rPr>
      </w:pPr>
      <w:r>
        <w:rPr>
          <w:rFonts w:hint="default"/>
          <w:lang w:val="en-US"/>
        </w:rPr>
        <w:drawing>
          <wp:inline distT="0" distB="0" distL="114300" distR="114300">
            <wp:extent cx="6024245" cy="5414010"/>
            <wp:effectExtent l="0" t="0" r="0" b="11430"/>
            <wp:docPr id="5" name="Picture 5" descr="Sequence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quence Diagram.drawio"/>
                    <pic:cNvPicPr>
                      <a:picLocks noChangeAspect="1"/>
                    </pic:cNvPicPr>
                  </pic:nvPicPr>
                  <pic:blipFill>
                    <a:blip r:embed="rId9"/>
                    <a:srcRect r="-1411" b="4532"/>
                    <a:stretch>
                      <a:fillRect/>
                    </a:stretch>
                  </pic:blipFill>
                  <pic:spPr>
                    <a:xfrm>
                      <a:off x="0" y="0"/>
                      <a:ext cx="6024245" cy="5414010"/>
                    </a:xfrm>
                    <a:prstGeom prst="rect">
                      <a:avLst/>
                    </a:prstGeom>
                  </pic:spPr>
                </pic:pic>
              </a:graphicData>
            </a:graphic>
          </wp:inline>
        </w:drawing>
      </w:r>
      <w:bookmarkStart w:id="0" w:name="_GoBack"/>
      <w:bookmarkEnd w:id="0"/>
    </w:p>
    <w:p w14:paraId="7304DAC8">
      <w:pPr>
        <w:spacing w:after="0" w:line="320" w:lineRule="auto"/>
      </w:pPr>
    </w:p>
    <w:p w14:paraId="16F4FEB6">
      <w:pPr>
        <w:spacing w:after="0" w:line="320" w:lineRule="auto"/>
      </w:pPr>
    </w:p>
    <w:p w14:paraId="105AD72D">
      <w:pPr>
        <w:spacing w:after="0" w:line="320" w:lineRule="auto"/>
      </w:pPr>
    </w:p>
    <w:p w14:paraId="500DD677">
      <w:pPr>
        <w:spacing w:after="0" w:line="320" w:lineRule="auto"/>
      </w:pPr>
    </w:p>
    <w:p w14:paraId="1DE15926">
      <w:pPr>
        <w:pBdr>
          <w:bottom w:val="dotted" w:color="CCCCCC" w:sz="4" w:space="1"/>
        </w:pBdr>
        <w:spacing w:before="60" w:after="240"/>
      </w:pPr>
    </w:p>
    <w:sectPr>
      <w:footerReference r:id="rId3" w:type="default"/>
      <w:pgSz w:w="11906" w:h="16838"/>
      <w:pgMar w:top="1134" w:right="1134"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VNtimes new roman">
    <w:panose1 w:val="020B72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1CC51">
    <w:pPr>
      <w:jc w:val="center"/>
    </w:pPr>
    <w:r>
      <w:rPr>
        <w:rFonts w:ascii="Times New Roman" w:hAnsi="Times New Roman" w:eastAsia="Times New Roman" w:cs="Times New Roman"/>
        <w:color w:val="808080"/>
        <w:sz w:val="18"/>
        <w:szCs w:val="18"/>
      </w:rPr>
      <w:t xml:space="preserve">Trang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PAGE</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r>
      <w:rPr>
        <w:rFonts w:ascii="Times New Roman" w:hAnsi="Times New Roman" w:eastAsia="Times New Roman" w:cs="Times New Roman"/>
        <w:color w:val="808080"/>
        <w:sz w:val="18"/>
        <w:szCs w:val="18"/>
      </w:rPr>
      <w:t xml:space="preserve"> / </w:t>
    </w:r>
    <w:r>
      <w:rPr>
        <w:rFonts w:ascii="Times New Roman" w:hAnsi="Times New Roman" w:eastAsia="Times New Roman" w:cs="Times New Roman"/>
        <w:color w:val="808080"/>
        <w:sz w:val="18"/>
        <w:szCs w:val="18"/>
      </w:rPr>
      <w:fldChar w:fldCharType="begin"/>
    </w:r>
    <w:r>
      <w:rPr>
        <w:rFonts w:ascii="Times New Roman" w:hAnsi="Times New Roman" w:eastAsia="Times New Roman" w:cs="Times New Roman"/>
        <w:color w:val="808080"/>
        <w:sz w:val="18"/>
        <w:szCs w:val="18"/>
      </w:rPr>
      <w:instrText xml:space="preserve">NUMPAGES</w:instrText>
    </w:r>
    <w:r>
      <w:rPr>
        <w:rFonts w:ascii="Times New Roman" w:hAnsi="Times New Roman" w:eastAsia="Times New Roman" w:cs="Times New Roman"/>
        <w:color w:val="808080"/>
        <w:sz w:val="18"/>
        <w:szCs w:val="18"/>
      </w:rPr>
      <w:fldChar w:fldCharType="separate"/>
    </w:r>
    <w:r>
      <w:rPr>
        <w:rFonts w:ascii="Times New Roman" w:hAnsi="Times New Roman" w:eastAsia="Times New Roman" w:cs="Times New Roman"/>
        <w:color w:val="8080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346DB"/>
    <w:multiLevelType w:val="multilevel"/>
    <w:tmpl w:val="894346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AD78A60"/>
    <w:multiLevelType w:val="singleLevel"/>
    <w:tmpl w:val="8AD78A6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628FEED"/>
    <w:multiLevelType w:val="multilevel"/>
    <w:tmpl w:val="9628FE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432F76"/>
    <w:multiLevelType w:val="singleLevel"/>
    <w:tmpl w:val="9F432F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02F7969"/>
    <w:multiLevelType w:val="multilevel"/>
    <w:tmpl w:val="A02F79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6A89A48"/>
    <w:multiLevelType w:val="multilevel"/>
    <w:tmpl w:val="A6A89A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44B2C2C"/>
    <w:multiLevelType w:val="multilevel"/>
    <w:tmpl w:val="B44B2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62A5259"/>
    <w:multiLevelType w:val="multilevel"/>
    <w:tmpl w:val="B62A52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9B2D08B"/>
    <w:multiLevelType w:val="multilevel"/>
    <w:tmpl w:val="B9B2D0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B8FE777"/>
    <w:multiLevelType w:val="multilevel"/>
    <w:tmpl w:val="BB8FE7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31C2067"/>
    <w:multiLevelType w:val="multilevel"/>
    <w:tmpl w:val="C31C20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ABBE6E1"/>
    <w:multiLevelType w:val="singleLevel"/>
    <w:tmpl w:val="DABBE6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DB815BE"/>
    <w:multiLevelType w:val="multilevel"/>
    <w:tmpl w:val="DDB815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CD18E83"/>
    <w:multiLevelType w:val="multilevel"/>
    <w:tmpl w:val="ECD18E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F278BFB"/>
    <w:multiLevelType w:val="singleLevel"/>
    <w:tmpl w:val="EF278B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EF935E0C"/>
    <w:multiLevelType w:val="multilevel"/>
    <w:tmpl w:val="EF935E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2A05CBC"/>
    <w:multiLevelType w:val="multilevel"/>
    <w:tmpl w:val="F2A05C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5A3A49C"/>
    <w:multiLevelType w:val="multilevel"/>
    <w:tmpl w:val="F5A3A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A83E60D"/>
    <w:multiLevelType w:val="multilevel"/>
    <w:tmpl w:val="FA83E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B67BBD1"/>
    <w:multiLevelType w:val="singleLevel"/>
    <w:tmpl w:val="FB67BB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04CC1A6E"/>
    <w:multiLevelType w:val="multilevel"/>
    <w:tmpl w:val="04CC1A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A48794E"/>
    <w:multiLevelType w:val="multilevel"/>
    <w:tmpl w:val="0A4879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FBFD6C1"/>
    <w:multiLevelType w:val="multilevel"/>
    <w:tmpl w:val="0FBFD6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69367B7"/>
    <w:multiLevelType w:val="multilevel"/>
    <w:tmpl w:val="16936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365F22D"/>
    <w:multiLevelType w:val="multilevel"/>
    <w:tmpl w:val="2365F2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0A9DF3F"/>
    <w:multiLevelType w:val="multilevel"/>
    <w:tmpl w:val="30A9D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3C9619B"/>
    <w:multiLevelType w:val="multilevel"/>
    <w:tmpl w:val="33C96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AF52DDE"/>
    <w:multiLevelType w:val="singleLevel"/>
    <w:tmpl w:val="3AF52D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4599CC80"/>
    <w:multiLevelType w:val="multilevel"/>
    <w:tmpl w:val="4599CC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5B5FDBC0"/>
    <w:multiLevelType w:val="multilevel"/>
    <w:tmpl w:val="5B5FDB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B79CF6C"/>
    <w:multiLevelType w:val="multilevel"/>
    <w:tmpl w:val="5B79C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7397CF0"/>
    <w:multiLevelType w:val="multilevel"/>
    <w:tmpl w:val="67397C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4ED5881"/>
    <w:multiLevelType w:val="multilevel"/>
    <w:tmpl w:val="74ED5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B336DD9"/>
    <w:multiLevelType w:val="multilevel"/>
    <w:tmpl w:val="7B336D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4"/>
  </w:num>
  <w:num w:numId="3">
    <w:abstractNumId w:val="23"/>
  </w:num>
  <w:num w:numId="4">
    <w:abstractNumId w:val="8"/>
  </w:num>
  <w:num w:numId="5">
    <w:abstractNumId w:val="16"/>
  </w:num>
  <w:num w:numId="6">
    <w:abstractNumId w:val="29"/>
  </w:num>
  <w:num w:numId="7">
    <w:abstractNumId w:val="13"/>
  </w:num>
  <w:num w:numId="8">
    <w:abstractNumId w:val="2"/>
  </w:num>
  <w:num w:numId="9">
    <w:abstractNumId w:val="10"/>
  </w:num>
  <w:num w:numId="10">
    <w:abstractNumId w:val="31"/>
  </w:num>
  <w:num w:numId="11">
    <w:abstractNumId w:val="18"/>
  </w:num>
  <w:num w:numId="12">
    <w:abstractNumId w:val="15"/>
  </w:num>
  <w:num w:numId="13">
    <w:abstractNumId w:val="25"/>
  </w:num>
  <w:num w:numId="14">
    <w:abstractNumId w:val="7"/>
  </w:num>
  <w:num w:numId="15">
    <w:abstractNumId w:val="6"/>
  </w:num>
  <w:num w:numId="16">
    <w:abstractNumId w:val="32"/>
  </w:num>
  <w:num w:numId="17">
    <w:abstractNumId w:val="21"/>
  </w:num>
  <w:num w:numId="18">
    <w:abstractNumId w:val="30"/>
  </w:num>
  <w:num w:numId="19">
    <w:abstractNumId w:val="20"/>
  </w:num>
  <w:num w:numId="20">
    <w:abstractNumId w:val="5"/>
  </w:num>
  <w:num w:numId="21">
    <w:abstractNumId w:val="26"/>
  </w:num>
  <w:num w:numId="22">
    <w:abstractNumId w:val="17"/>
  </w:num>
  <w:num w:numId="23">
    <w:abstractNumId w:val="12"/>
  </w:num>
  <w:num w:numId="24">
    <w:abstractNumId w:val="9"/>
  </w:num>
  <w:num w:numId="25">
    <w:abstractNumId w:val="4"/>
  </w:num>
  <w:num w:numId="26">
    <w:abstractNumId w:val="19"/>
  </w:num>
  <w:num w:numId="27">
    <w:abstractNumId w:val="3"/>
  </w:num>
  <w:num w:numId="28">
    <w:abstractNumId w:val="14"/>
  </w:num>
  <w:num w:numId="29">
    <w:abstractNumId w:val="27"/>
  </w:num>
  <w:num w:numId="30">
    <w:abstractNumId w:val="1"/>
  </w:num>
  <w:num w:numId="31">
    <w:abstractNumId w:val="11"/>
  </w:num>
  <w:num w:numId="32">
    <w:abstractNumId w:val="33"/>
  </w:num>
  <w:num w:numId="33">
    <w:abstractNumId w:val="22"/>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8220665"/>
    <w:rsid w:val="5B1B2261"/>
    <w:rsid w:val="7D5C49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4"/>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TML Code"/>
    <w:basedOn w:val="8"/>
    <w:uiPriority w:val="0"/>
    <w:rPr>
      <w:rFonts w:ascii="Courier New" w:hAnsi="Courier New" w:cs="Courier New"/>
      <w:sz w:val="20"/>
      <w:szCs w:val="20"/>
    </w:rPr>
  </w:style>
  <w:style w:type="character" w:styleId="17">
    <w:name w:val="Hyperlink"/>
    <w:unhideWhenUsed/>
    <w:qFormat/>
    <w:uiPriority w:val="99"/>
    <w:rPr>
      <w:color w:val="0563C1"/>
      <w:u w:val="single"/>
    </w:rPr>
  </w:style>
  <w:style w:type="paragraph" w:styleId="18">
    <w:name w:val="Normal (Web)"/>
    <w:uiPriority w:val="0"/>
    <w:pPr>
      <w:spacing w:before="0" w:beforeAutospacing="1" w:after="0" w:afterAutospacing="1"/>
      <w:ind w:left="0" w:right="0"/>
      <w:jc w:val="left"/>
    </w:pPr>
    <w:rPr>
      <w:kern w:val="0"/>
      <w:sz w:val="24"/>
      <w:szCs w:val="24"/>
      <w:lang w:val="en-US" w:eastAsia="zh-CN" w:bidi="ar"/>
    </w:rPr>
  </w:style>
  <w:style w:type="character" w:styleId="19">
    <w:name w:val="Strong"/>
    <w:basedOn w:val="8"/>
    <w:qFormat/>
    <w:uiPriority w:val="0"/>
    <w:rPr>
      <w:b/>
      <w:bCs/>
    </w:rPr>
  </w:style>
  <w:style w:type="table" w:styleId="2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qFormat/>
    <w:uiPriority w:val="0"/>
    <w:rPr>
      <w:rFonts w:ascii="Times New Roman" w:hAnsi="Times New Roman" w:eastAsia="Times New Roman" w:cs="Times New Roman"/>
      <w:sz w:val="56"/>
      <w:szCs w:val="56"/>
    </w:rPr>
  </w:style>
  <w:style w:type="paragraph" w:styleId="22">
    <w:name w:val="List Paragraph"/>
    <w:qFormat/>
    <w:uiPriority w:val="0"/>
    <w:rPr>
      <w:rFonts w:ascii="Times New Roman" w:hAnsi="Times New Roman" w:eastAsia="Times New Roman" w:cs="Times New Roman"/>
      <w:sz w:val="24"/>
      <w:szCs w:val="24"/>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1033</Words>
  <Characters>3647</Characters>
  <TotalTime>0</TotalTime>
  <ScaleCrop>false</ScaleCrop>
  <LinksUpToDate>false</LinksUpToDate>
  <CharactersWithSpaces>4653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2026-09-05T03:32:00Z</dcterms:created>
  <dc:creator>HUTECH - ThS. Vo Hoang Khang</dc:creator>
  <dc:description>Thuc hanh Phan tich thiet ke huong doi tuong</dc:description>
  <cp:lastModifiedBy>Đỗ Trung Thiện</cp:lastModifiedBy>
  <dcterms:modified xsi:type="dcterms:W3CDTF">2026-10-09T09:21:12Z</dcterms:modified>
  <dc:title>BÀI 6 - QUẢN LÝ CÔNG TY DU LỊCH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eyJoZGlkIjoiY2ZmYmVhYTA1ZTVkNzM4ZDkxMDM3MGJiMDU3NzUxZmQiLCJ1c2VySWQiOiIxMzkxOTg1NzYwMzQ0In0=</vt:lpwstr>
  </property>
  <property fmtid="{D5CDD505-2E9C-101B-9397-08002B2CF9AE}" pid="3" name="KSOProductBuildVer">
    <vt:lpwstr>1033-12.1.0.28485</vt:lpwstr>
  </property>
  <property fmtid="{D5CDD505-2E9C-101B-9397-08002B2CF9AE}" pid="4" name="ICV">
    <vt:lpwstr>C25AB8D76FE94260AA1C2B11393C74BC_13</vt:lpwstr>
  </property>
</Properties>
</file>