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site.ssl.ssl_stapling.error_cache_timeout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SSLStaplingErrorCacheTimeout {{ site.ssl.ssl_stapling.error_cache_timeout 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site.ssl.ssl_stapling.fake_try_later is defined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SSLStaplingFakeTryLater {{ site.ssl.ssl_stapling.fake_try_later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site.ssl.ssl_stapling.stapling_responder is defined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SSLStaplingForceURL {{ site.ssl.ssl_stapling.stapling_responder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site.ssl.ssl_stapling.responder_timeout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SSLStaplingResponderTimeout {{ site.ssl.ssl_stapling.responder_timeout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site.ssl.ssl_stapling.response_max_age is defined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SSLStaplingResponseMaxAge {{ site.ssl.ssl_stapling.response_max_age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site.ssl.ssl_stapling.response_time_skew is defined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SSLStaplingResponseTimeSkew {{ site.ssl.ssl_stapling.response_time_skew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site.ssl.ssl_stapling.responder_errors is defined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SSLStaplingReturnResponderErrors {{ site.ssl.ssl_stapling.responder_errors }}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site.ssl.ssl_stapling.standard_cache_timeout is defined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SSLStaplingStandardCacheTimeout {{ site.ssl.ssl_stapling.standard_cache_timeout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