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17840">
      <w:pPr>
        <w:pStyle w:val="36"/>
        <w:rPr>
          <w:rFonts w:hint="default"/>
          <w:lang w:val="en-US"/>
        </w:rPr>
      </w:pPr>
      <w:r>
        <w:t xml:space="preserve">PROJECT CHARTER - </w:t>
      </w:r>
      <w:r>
        <w:rPr>
          <w:rFonts w:hint="default"/>
          <w:lang w:val="en-US"/>
        </w:rPr>
        <w:t>Program Kasir OnlineShop (DOTsupply)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3994CC">
        <w:tc>
          <w:tcPr>
            <w:tcW w:w="4320" w:type="dxa"/>
          </w:tcPr>
          <w:p w14:paraId="53BF1168">
            <w:pPr>
              <w:spacing w:after="0" w:line="240" w:lineRule="auto"/>
            </w:pPr>
            <w:r>
              <w:t>Nama Proyek</w:t>
            </w:r>
          </w:p>
        </w:tc>
        <w:tc>
          <w:tcPr>
            <w:tcW w:w="4320" w:type="dxa"/>
          </w:tcPr>
          <w:p w14:paraId="640B9A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DOTsupply</w:t>
            </w:r>
          </w:p>
        </w:tc>
      </w:tr>
      <w:tr w14:paraId="18DD45EA">
        <w:tc>
          <w:tcPr>
            <w:tcW w:w="4320" w:type="dxa"/>
          </w:tcPr>
          <w:p w14:paraId="380E278F">
            <w:pPr>
              <w:spacing w:after="0" w:line="240" w:lineRule="auto"/>
            </w:pPr>
            <w:r>
              <w:t>Latar Belakang</w:t>
            </w:r>
          </w:p>
        </w:tc>
        <w:tc>
          <w:tcPr>
            <w:tcW w:w="4320" w:type="dxa"/>
          </w:tcPr>
          <w:p w14:paraId="12105D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mengatur manajement keuangan usaha dan membangun citra umkm</w:t>
            </w:r>
          </w:p>
        </w:tc>
      </w:tr>
      <w:tr w14:paraId="4B218786">
        <w:tc>
          <w:tcPr>
            <w:tcW w:w="4320" w:type="dxa"/>
          </w:tcPr>
          <w:p w14:paraId="7BCFECA2">
            <w:pPr>
              <w:spacing w:after="0" w:line="240" w:lineRule="auto"/>
            </w:pPr>
            <w:r>
              <w:t>Tujuan</w:t>
            </w:r>
          </w:p>
        </w:tc>
        <w:tc>
          <w:tcPr>
            <w:tcW w:w="4320" w:type="dxa"/>
          </w:tcPr>
          <w:p w14:paraId="72B5FFC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Membantu penjualan dan membangun citra umkm yang bisa bersaimg di bermacam bagian</w:t>
            </w:r>
          </w:p>
        </w:tc>
      </w:tr>
      <w:tr w14:paraId="08D524FD">
        <w:tc>
          <w:tcPr>
            <w:tcW w:w="4320" w:type="dxa"/>
          </w:tcPr>
          <w:p w14:paraId="6058F59F">
            <w:pPr>
              <w:spacing w:after="0" w:line="240" w:lineRule="auto"/>
            </w:pPr>
            <w:r>
              <w:t>Ruang Lingkup (Include)</w:t>
            </w:r>
          </w:p>
        </w:tc>
        <w:tc>
          <w:tcPr>
            <w:tcW w:w="4320" w:type="dxa"/>
          </w:tcPr>
          <w:p w14:paraId="4FD3BBB6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Modul Transaksi</w:t>
            </w:r>
            <w:r>
              <w:br w:type="textWrapping"/>
            </w:r>
            <w:r>
              <w:rPr>
                <w:rFonts w:hint="default"/>
              </w:rPr>
              <w:t xml:space="preserve"> Manajemen Produk &amp; Stok</w:t>
            </w:r>
            <w:r>
              <w:br w:type="textWrapping"/>
            </w:r>
            <w:r>
              <w:rPr>
                <w:rFonts w:hint="default"/>
              </w:rPr>
              <w:t xml:space="preserve"> Manajemen Pelanggan</w:t>
            </w:r>
            <w:r>
              <w:t>Buzzer</w:t>
            </w:r>
            <w:r>
              <w:br w:type="textWrapping"/>
            </w:r>
            <w:r>
              <w:rPr>
                <w:rFonts w:hint="default"/>
              </w:rPr>
              <w:t xml:space="preserve">  Manajemen Pegawai</w:t>
            </w:r>
          </w:p>
          <w:p w14:paraId="6F30FC64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Pencetakan dan Struk</w:t>
            </w:r>
          </w:p>
          <w:p w14:paraId="5789024D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 Backup &amp; Pemulihan Data</w:t>
            </w:r>
          </w:p>
          <w:p w14:paraId="39A99665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Konfigurasi &amp; Admin</w:t>
            </w:r>
          </w:p>
          <w:p w14:paraId="51898F26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Keamanan &amp; Audit</w:t>
            </w:r>
          </w:p>
        </w:tc>
      </w:tr>
      <w:tr w14:paraId="0F990A14">
        <w:tc>
          <w:tcPr>
            <w:tcW w:w="4320" w:type="dxa"/>
          </w:tcPr>
          <w:p w14:paraId="73F8B8A7">
            <w:pPr>
              <w:spacing w:after="0" w:line="240" w:lineRule="auto"/>
            </w:pPr>
            <w:r>
              <w:t>Ruang Lingkup (Exclude)</w:t>
            </w:r>
          </w:p>
        </w:tc>
        <w:tc>
          <w:tcPr>
            <w:tcW w:w="4320" w:type="dxa"/>
          </w:tcPr>
          <w:p w14:paraId="27D0C818">
            <w:pPr>
              <w:spacing w:after="0" w:line="240" w:lineRule="auto"/>
              <w:rPr>
                <w:rFonts w:hint="default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</w:rPr>
              <w:t>Pembayaran &amp; Integras</w:t>
            </w:r>
            <w:r>
              <w:rPr>
                <w:rFonts w:hint="default"/>
                <w:lang w:val="en-US"/>
              </w:rPr>
              <w:t>i</w:t>
            </w:r>
          </w:p>
          <w:p w14:paraId="4DDC7D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Laporan &amp; Dashboard</w:t>
            </w:r>
          </w:p>
        </w:tc>
      </w:tr>
      <w:tr w14:paraId="03328BDD">
        <w:tc>
          <w:tcPr>
            <w:tcW w:w="4320" w:type="dxa"/>
          </w:tcPr>
          <w:p w14:paraId="7D244E12">
            <w:pPr>
              <w:spacing w:after="0" w:line="240" w:lineRule="auto"/>
            </w:pPr>
            <w:r>
              <w:t>Tim Proyek</w:t>
            </w:r>
          </w:p>
        </w:tc>
        <w:tc>
          <w:tcPr>
            <w:tcW w:w="4320" w:type="dxa"/>
          </w:tcPr>
          <w:p w14:paraId="74D3FA3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Project Manager: </w:t>
            </w:r>
            <w:r>
              <w:rPr>
                <w:rFonts w:hint="default"/>
                <w:lang w:val="en-US"/>
              </w:rPr>
              <w:t>Muhammad Irfai</w:t>
            </w:r>
            <w:r>
              <w:br w:type="textWrapping"/>
            </w:r>
            <w:r>
              <w:t xml:space="preserve">Programmer: </w:t>
            </w:r>
            <w:r>
              <w:rPr>
                <w:rFonts w:hint="default"/>
                <w:lang w:val="en-US"/>
              </w:rPr>
              <w:t>Sayyid</w:t>
            </w:r>
            <w:r>
              <w:br w:type="textWrapping"/>
            </w:r>
            <w:r>
              <w:t xml:space="preserve">Tester: </w:t>
            </w:r>
            <w:r>
              <w:rPr>
                <w:rFonts w:hint="default"/>
                <w:lang w:val="en-US"/>
              </w:rPr>
              <w:t>Albi Bani Rusaji</w:t>
            </w:r>
            <w:r>
              <w:br w:type="textWrapping"/>
            </w:r>
            <w:r>
              <w:t xml:space="preserve">Trainer &amp; Marketing: </w:t>
            </w:r>
            <w:r>
              <w:rPr>
                <w:rFonts w:hint="default"/>
                <w:lang w:val="en-US"/>
              </w:rPr>
              <w:t>Maulana</w:t>
            </w:r>
            <w:r>
              <w:br w:type="textWrapping"/>
            </w:r>
            <w:r>
              <w:t xml:space="preserve">Documenter: </w:t>
            </w:r>
            <w:r>
              <w:rPr>
                <w:rFonts w:hint="default"/>
                <w:lang w:val="en-US"/>
              </w:rPr>
              <w:t>Darell</w:t>
            </w:r>
          </w:p>
        </w:tc>
      </w:tr>
      <w:tr w14:paraId="03637F55">
        <w:tc>
          <w:tcPr>
            <w:tcW w:w="4320" w:type="dxa"/>
          </w:tcPr>
          <w:p w14:paraId="452C5136">
            <w:pPr>
              <w:spacing w:after="0" w:line="240" w:lineRule="auto"/>
            </w:pPr>
            <w:r>
              <w:t>Deliverables</w:t>
            </w:r>
          </w:p>
        </w:tc>
        <w:tc>
          <w:tcPr>
            <w:tcW w:w="4320" w:type="dxa"/>
          </w:tcPr>
          <w:p w14:paraId="412E6C4F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 xml:space="preserve"> Dokumen kebutuhan fungsional dan teknis.</w:t>
            </w:r>
          </w:p>
          <w:p w14:paraId="33F99A96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Aplikasi POS (release v1.0) untuk lingkungan produksi.</w:t>
            </w:r>
          </w:p>
          <w:p w14:paraId="59BB47C7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Manual pengguna &amp; admin, SOP backup &amp; rekonsiliasi.</w:t>
            </w:r>
          </w:p>
          <w:p w14:paraId="05C3D20C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Dokumen pengujian (test cases, hasil UAT).</w:t>
            </w:r>
          </w:p>
          <w:p w14:paraId="75DF1344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Infrastruktur deployment (server/cloud setup) dan konfigurasi awal.</w:t>
            </w:r>
          </w:p>
          <w:p w14:paraId="5A3861B5">
            <w:pPr>
              <w:spacing w:after="0" w:line="240" w:lineRule="auto"/>
            </w:pPr>
            <w:r>
              <w:rPr>
                <w:rFonts w:hint="default"/>
              </w:rPr>
              <w:t xml:space="preserve"> Pelatihan dasar online dan sesi onboarding (opsional sesuai kontrak).</w:t>
            </w:r>
          </w:p>
        </w:tc>
      </w:tr>
      <w:tr w14:paraId="0125AD39">
        <w:tc>
          <w:tcPr>
            <w:tcW w:w="4320" w:type="dxa"/>
          </w:tcPr>
          <w:p w14:paraId="1B1880ED">
            <w:pPr>
              <w:spacing w:after="0" w:line="240" w:lineRule="auto"/>
            </w:pPr>
            <w:r>
              <w:t>Timeline</w:t>
            </w:r>
          </w:p>
        </w:tc>
        <w:tc>
          <w:tcPr>
            <w:tcW w:w="4320" w:type="dxa"/>
          </w:tcPr>
          <w:p w14:paraId="1616BB8C">
            <w:pPr>
              <w:spacing w:after="0" w:line="240" w:lineRule="auto"/>
            </w:pPr>
            <w:r>
              <w:t>Perencanaan (1 minggu)</w:t>
            </w:r>
          </w:p>
        </w:tc>
      </w:tr>
      <w:tr w14:paraId="2FE8F4C5">
        <w:tc>
          <w:tcPr>
            <w:tcW w:w="4320" w:type="dxa"/>
          </w:tcPr>
          <w:p w14:paraId="1D732280">
            <w:pPr>
              <w:spacing w:after="0" w:line="240" w:lineRule="auto"/>
            </w:pPr>
            <w:r>
              <w:t>Risiko &amp; Mitigasi</w:t>
            </w:r>
          </w:p>
        </w:tc>
        <w:tc>
          <w:tcPr>
            <w:tcW w:w="4320" w:type="dxa"/>
          </w:tcPr>
          <w:p w14:paraId="3B38569B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Kegagalan integrasi pembayaran</w:t>
            </w:r>
          </w:p>
          <w:p w14:paraId="78DC27EE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menyebabkan gangguan transaksi.</w:t>
            </w:r>
          </w:p>
          <w:p w14:paraId="3E222311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</w:rPr>
              <w:t xml:space="preserve"> Kesalahan sinkronisasi stok multi-outlet.</w:t>
            </w:r>
          </w:p>
          <w:p w14:paraId="364A31D9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Kerentanan keamanan data pelanggan/transaksi.</w:t>
            </w:r>
          </w:p>
          <w:p w14:paraId="64FF443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</w:rPr>
              <w:t xml:space="preserve"> Penolakan pengguna karena antarmuka tidak intuitif.</w:t>
            </w:r>
          </w:p>
        </w:tc>
      </w:tr>
      <w:tr w14:paraId="0E514892">
        <w:tc>
          <w:tcPr>
            <w:tcW w:w="4320" w:type="dxa"/>
          </w:tcPr>
          <w:p w14:paraId="1702F240">
            <w:pPr>
              <w:spacing w:after="0" w:line="240" w:lineRule="auto"/>
            </w:pPr>
            <w:r>
              <w:t>Estimasi Biaya</w:t>
            </w:r>
          </w:p>
        </w:tc>
        <w:tc>
          <w:tcPr>
            <w:tcW w:w="4320" w:type="dxa"/>
          </w:tcPr>
          <w:p w14:paraId="67143C11">
            <w:pPr>
              <w:spacing w:after="0" w:line="240" w:lineRule="auto"/>
            </w:pPr>
          </w:p>
        </w:tc>
      </w:tr>
      <w:tr w14:paraId="56DCA2B6">
        <w:tc>
          <w:tcPr>
            <w:tcW w:w="4320" w:type="dxa"/>
          </w:tcPr>
          <w:p w14:paraId="5F59CE32">
            <w:pPr>
              <w:spacing w:after="0" w:line="240" w:lineRule="auto"/>
            </w:pPr>
            <w:r>
              <w:t>Stakeholder</w:t>
            </w:r>
          </w:p>
        </w:tc>
        <w:tc>
          <w:tcPr>
            <w:tcW w:w="4320" w:type="dxa"/>
          </w:tcPr>
          <w:p w14:paraId="258B08E4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Sponsor proyek (pemilik usaha/manajemen).</w:t>
            </w:r>
          </w:p>
          <w:p w14:paraId="60671424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Project Manager.</w:t>
            </w:r>
          </w:p>
          <w:p w14:paraId="667E5EDE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Tim Pengembang</w:t>
            </w:r>
          </w:p>
          <w:p w14:paraId="1D5B7291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(frontend/backend/QA/DevOps).</w:t>
            </w:r>
          </w:p>
          <w:p w14:paraId="31C66D40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Tim Operasional/Toko (kasir, manajer toko).</w:t>
            </w:r>
          </w:p>
          <w:p w14:paraId="04C35BF1">
            <w:p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Tim Keuangan/Akuntan.</w:t>
            </w:r>
          </w:p>
          <w:p w14:paraId="1348471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/>
              </w:rPr>
              <w:t>Penyedia layanan pembayaran/gateways.</w:t>
            </w:r>
          </w:p>
        </w:tc>
      </w:tr>
      <w:tr w14:paraId="6DDE1920">
        <w:tc>
          <w:tcPr>
            <w:tcW w:w="4320" w:type="dxa"/>
          </w:tcPr>
          <w:p w14:paraId="695AFA07">
            <w:pPr>
              <w:spacing w:after="0" w:line="240" w:lineRule="auto"/>
            </w:pPr>
            <w:r>
              <w:t>Kesimpulan</w:t>
            </w:r>
          </w:p>
        </w:tc>
        <w:tc>
          <w:tcPr>
            <w:tcW w:w="4320" w:type="dxa"/>
          </w:tcPr>
          <w:p w14:paraId="6236DD8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Pengembangan sistem DOTsupply ini membantu umkm yang ingin mempunyai prooduk terkenal, selain itu mempunyai proses pembelian yang efektif dan efisien dan memcegah pembelian fiktif</w:t>
            </w:r>
          </w:p>
        </w:tc>
      </w:tr>
    </w:tbl>
    <w:p w14:paraId="7C76D59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F1A"/>
    <w:rsid w:val="00034616"/>
    <w:rsid w:val="0006063C"/>
    <w:rsid w:val="000E5F62"/>
    <w:rsid w:val="000F0172"/>
    <w:rsid w:val="0015074B"/>
    <w:rsid w:val="0029639D"/>
    <w:rsid w:val="00326F90"/>
    <w:rsid w:val="003813D4"/>
    <w:rsid w:val="004814E2"/>
    <w:rsid w:val="0056612A"/>
    <w:rsid w:val="00AA1D8D"/>
    <w:rsid w:val="00B47730"/>
    <w:rsid w:val="00C04FC9"/>
    <w:rsid w:val="00CB0664"/>
    <w:rsid w:val="00FC693F"/>
    <w:rsid w:val="76B76437"/>
    <w:rsid w:val="BFFF9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1443</Words>
  <Characters>8226</Characters>
  <Lines>68</Lines>
  <Paragraphs>19</Paragraphs>
  <TotalTime>31</TotalTime>
  <ScaleCrop>false</ScaleCrop>
  <LinksUpToDate>false</LinksUpToDate>
  <CharactersWithSpaces>9650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2013-12-24T13:15:00Z</dcterms:created>
  <dc:creator>python-docx</dc:creator>
  <dc:description>generated by python-docx</dc:description>
  <cp:lastModifiedBy>Albi Bani</cp:lastModifiedBy>
  <dcterms:modified xsi:type="dcterms:W3CDTF">2026-04-07T20:15:40Z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03BFB331C5CD94EFE0FBD4694436482A_42</vt:lpwstr>
  </property>
</Properties>
</file>