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Project Plan for Project I  1/2026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ID: </w:t>
      </w:r>
      <w:r>
        <w:rPr>
          <w:rFonts w:ascii="Calibri" w:cs="Calibri" w:eastAsia="Calibri" w:hAnsi="Calibri"/>
          <w:sz w:val="24"/>
          <w:szCs w:val="24"/>
        </w:rPr>
        <w:t xml:space="preserve">CprE69-1-07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     Project Name: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ารพัฒนาเว็บแอปพลิเคชันสำหรับการจำแนกแหล่งกำเนิดและประเมินความรุนแรงของการคายประจุบางส่วนในหัวต่อสายเคเบิล</w:t>
      </w:r>
    </w:p>
    <w:p>
      <w:p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Development of a Web-Based Application for Partial Discharge Source Classification and Severity Assessment in Cable Terminations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I duration: </w:t>
      </w:r>
      <w:r>
        <w:rPr>
          <w:rFonts w:ascii="Calibri" w:cs="Calibri" w:eastAsia="Calibri" w:hAnsi="Calibri"/>
          <w:sz w:val="24"/>
          <w:szCs w:val="24"/>
        </w:rPr>
        <w:t xml:space="preserve">July 2026 – September 2026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  (เดือนที่เริ่มปฏิบัติงานจริง ถึง เดือนสิ้นสุดของโครงงาน 1)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rPr>
          <w:tblHeader/>
        </w:trP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670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2026</w:t>
            </w:r>
          </w:p>
        </w:tc>
        <w:tc>
          <w:tcPr>
            <w:tcW w:type="dxa" w:w="479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2027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Jun.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Jul.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Aug.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Sep.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Oct.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Dec.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Jan.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Feb.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Apr.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May.</w:t>
            </w:r>
          </w:p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รวบรวม System Requirements และออกแบบ User Workflow ด้วย Wireframe บน Figma</w:t>
            </w:r>
          </w:p>
        </w:tc>
        <w:tc>
          <w:tcPr>
            <w:tcW w:type="dxa" w:w="287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34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40%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พัฒนาสถาปัตยกรรมโมเดล AI (CNN Engine) ด้วย Python สำหรับประมวลผลรูปภาพ PRPD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874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3833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30%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พัฒนาระบบหลังบ้านด้วย FastAPI ร่วมกับ PostgreSQL เพื่อสร้าง RESTful API และระบบคำนวณ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479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3832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40%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พัฒนาระบบหน้าบ้านด้วย Next.js (TypeScript + Tailwind) และ Edge Computing สร้างระบบ Dashboard และเชื่อมต่อ API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5748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479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ทดสอบระบบรวม (Integration Testing), ปรับแต่ง Web Performance และจัดทำเล่มรายงาน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874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7664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</w:tbl>
    <w:p>
      <w:pPr>
        <w:spacing w:after="40" w:before="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500"/>
        <w:gridCol w:w="30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</w:tcPr>
          <w:p/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Planned task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Task progress (Percent)</w:t>
            </w:r>
          </w:p>
        </w:tc>
      </w:tr>
    </w:tbl>
    <w:p>
      <w:pPr>
        <w:pBdr>
          <w:top w:val="single" w:color="C00000" w:sz="4" w:space="6"/>
        </w:pBdr>
        <w:spacing w:after="100" w:before="100"/>
      </w:pPr>
      <w:r>
        <w:rPr>
          <w:rFonts w:ascii="TH Sarabun New" w:cs="TH Sarabun New" w:eastAsia="TH Sarabun New" w:hAnsi="TH Sarabun New"/>
          <w:b/>
          <w:bCs/>
          <w:color w:val="1F3864"/>
          <w:sz w:val="23"/>
          <w:szCs w:val="23"/>
        </w:rPr>
        <w:t xml:space="preserve">คำอธิบายเพิ่มเติมประกอบแผนดำเนินโครงงาน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3849"/>
        <w:gridCol w:w="3849"/>
        <w:gridCol w:w="3851"/>
      </w:tblGrid>
      <w:tr>
        <w:tc>
          <w:tcPr>
            <w:tcW w:type="dxa" w:w="3849"/>
            <w:tcBorders>
              <w:top w:val="none" w:color="FFFFFF" w:sz="0"/>
              <w:left w:val="none" w:color="FFFFFF" w:sz="0"/>
              <w:bottom w:val="none" w:color="FFFFFF" w:sz="0"/>
              <w:right w:val="single" w:color="D9D9D9" w:sz="2"/>
            </w:tcBorders>
            <w:tcMar>
              <w:right w:type="dxa" w:w="150"/>
            </w:tcMar>
          </w:tcPr>
          <w:p>
            <w:pPr>
              <w:spacing w:after="30" w:before="9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1"/>
                <w:szCs w:val="21"/>
              </w:rPr>
              <w:t xml:space="preserve">บทนำ</w:t>
            </w:r>
          </w:p>
          <w:p>
            <w:pPr>
              <w:spacing w:after="60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ดิสชาร์จบางส่วน (PD) ไม่ตรวจพบ → ฉนวนเสื่อม/เสียหายรุนแรง วินิจฉัยด้วยมือช้า+ไม่สม่ำเสมอ → PD Insight ช่วยจำแนก+ประเมินความรุนแรง</w:t>
            </w:r>
          </w:p>
          <w:p>
            <w:pPr>
              <w:spacing w:after="30" w:before="9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1"/>
                <w:szCs w:val="21"/>
              </w:rPr>
              <w:t xml:space="preserve">ทฤษฎี PD/PRPD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PRPD: กราฟขนาดดิสชาร์จ vs มุมเฟส ใช้จำแนกแหล่งกำเนิด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3 ประเภท: Corona, Surface, Internal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Gap-Time (ms) + แหล่งกำเนิด → ความรุนแรง (Initial/Moderate/High)</w:t>
            </w:r>
          </w:p>
        </w:tc>
        <w:tc>
          <w:tcPr>
            <w:tcW w:type="dxa" w:w="3849"/>
            <w:tcBorders>
              <w:top w:val="none" w:color="FFFFFF" w:sz="0"/>
              <w:left w:val="none" w:color="FFFFFF" w:sz="0"/>
              <w:bottom w:val="none" w:color="FFFFFF" w:sz="0"/>
              <w:right w:val="single" w:color="D9D9D9" w:sz="2"/>
            </w:tcBorders>
            <w:tcMar>
              <w:left w:type="dxa" w:w="150"/>
              <w:right w:type="dxa" w:w="150"/>
            </w:tcMar>
          </w:tcPr>
          <w:p>
            <w:pPr>
              <w:spacing w:after="30" w:before="9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1"/>
                <w:szCs w:val="21"/>
              </w:rPr>
              <w:t xml:space="preserve">ทฤษฎี AI/ซอฟต์แวร์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MobileNetV2 (Transfer Learning) → Dense256→128→3 (sigmoid อิสระ)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FastAPI + SQLAlchemy = REST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PostgreSQL เก็บ case/calibration/ประวัติ แยกตามบัญชี</w:t>
            </w:r>
          </w:p>
          <w:p>
            <w:pPr>
              <w:spacing w:after="30" w:before="9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1"/>
                <w:szCs w:val="21"/>
              </w:rPr>
              <w:t xml:space="preserve">เทคโนโลยี (ตามสถานะ)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ออกแบบ 40% - Figma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AI Engine 30% - Python, TensorFlow, OpenCV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Backend 40% - FastAPI, SQLAlchemy,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Frontend/Testing 20% - Next.js/Tailwind, Docker</w:t>
            </w:r>
          </w:p>
        </w:tc>
        <w:tc>
          <w:tcPr>
            <w:tcW w:type="dxa" w:w="3849"/>
            <w:tcBorders>
              <w:top w:val="none" w:color="FFFFFF" w:sz="0"/>
              <w:left w:val="none" w:color="FFFFFF" w:sz="0"/>
              <w:bottom w:val="none" w:color="FFFFFF" w:sz="0"/>
              <w:right w:val="single" w:color="D9D9D9" w:sz="2"/>
            </w:tcBorders>
            <w:tcMar>
              <w:left w:type="dxa" w:w="150"/>
              <w:right w:type="dxa" w:w="150"/>
            </w:tcMar>
          </w:tcPr>
          <w:p>
            <w:pPr>
              <w:spacing w:after="30" w:before="9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1"/>
                <w:szCs w:val="21"/>
              </w:rPr>
              <w:t xml:space="preserve">ผลการดำเนินงาน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ขั้นตอน 1 (40%): รวบรวม requirements, ออกแบบ user workflow, wireframe บน Figma (Sign In, Dashboard, Case Workflow)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ขั้นตอน 2 (30%): เลือกสถาปัตยกรรม MobileNetV2, เตรียม/ทำความสะอาดชุดข้อมูล PRPD, พัฒนา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ขั้นตอน 3 (40%): วางโครงสร้าง FastAPI, ออกแบบ DB schema, ร่าง REST endpoint แรก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ขั้นตอน 4-5 (20%): เริ่มวางแผนโครงสร้าง Frontend และแนวทาง Integration Testing เบื้องต้น</w:t>
            </w:r>
          </w:p>
        </w:tc>
        <w:tc>
          <w:tcPr>
            <w:tcW w:type="dxa" w:w="3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</w:tcMar>
          </w:tcPr>
          <w:p>
            <w:pPr>
              <w:spacing w:after="30" w:before="9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1"/>
                <w:szCs w:val="21"/>
              </w:rPr>
              <w:t xml:space="preserve">ปัญหา/อุปสรรค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ภาพ PRPD จากผู้ใช้แต่ละคนความละเอียด/รูปแบบต่างกัน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แยกแยะ Internal ต้องปรับ threshold ระวัง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data schema ระหว่าง AI/Backend ยังไม่นิ่ง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ทีมประสบการณ์ deploy จำกัด</w:t>
            </w:r>
          </w:p>
          <w:p>
            <w:pPr>
              <w:spacing w:after="30" w:before="9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1"/>
                <w:szCs w:val="21"/>
              </w:rPr>
              <w:t xml:space="preserve">แผนต่อไป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จบโมเดล AI + จบ API/DB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เริ่ม Frontend (Next.js) ตาม Gantt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5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Integration Testing + จัดทำเล่มรายงาน</w:t>
            </w:r>
          </w:p>
        </w:tc>
      </w:tr>
    </w:tbl>
    <w:p>
      <w:pPr>
        <w:spacing w:after="0" w:before="6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leader signature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..............................................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 Mr. Tanaphat Boonsong )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......./......./..........</w:t>
            </w:r>
          </w:p>
        </w:tc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advisor signature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..............................................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 Assoc. Prof. Cattareeya Suwannasri )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......./......./..........</w:t>
            </w:r>
          </w:p>
        </w:tc>
      </w:tr>
    </w:tbl>
    <w:sectPr>
      <w:pgSz w:w="16838" w:h="11906" w:orient="landscape"/>
      <w:pgMar w:top="260" w:right="500" w:bottom="200" w:left="5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2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2026-09-29T09:39:58.509Z</dcterms:created>
  <dcterms:modified xsi:type="dcterms:W3CDTF">2026-09-29T09:39:58.510Z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