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00BD" w:rsidRDefault="00B21ABD" w:rsidP="00B21ABD">
      <w:pPr>
        <w:jc w:val="center"/>
        <w:rPr>
          <w:rFonts w:ascii="宋体" w:eastAsia="宋体" w:hAnsi="宋体"/>
          <w:b/>
          <w:bCs/>
          <w:sz w:val="36"/>
          <w:szCs w:val="36"/>
        </w:rPr>
      </w:pPr>
      <w:r w:rsidRPr="00B21ABD">
        <w:rPr>
          <w:rFonts w:ascii="宋体" w:eastAsia="宋体" w:hAnsi="宋体" w:hint="eastAsia"/>
          <w:b/>
          <w:bCs/>
          <w:sz w:val="36"/>
          <w:szCs w:val="36"/>
        </w:rPr>
        <w:t>PRML第二次作业报告</w:t>
      </w:r>
    </w:p>
    <w:p w:rsidR="00B21ABD" w:rsidRDefault="00B21ABD" w:rsidP="00B21ABD">
      <w:pPr>
        <w:jc w:val="center"/>
        <w:rPr>
          <w:rFonts w:ascii="宋体" w:eastAsia="宋体" w:hAnsi="宋体"/>
          <w:sz w:val="20"/>
          <w:szCs w:val="20"/>
        </w:rPr>
      </w:pPr>
      <w:r>
        <w:rPr>
          <w:rFonts w:ascii="宋体" w:eastAsia="宋体" w:hAnsi="宋体" w:hint="eastAsia"/>
          <w:sz w:val="20"/>
          <w:szCs w:val="20"/>
        </w:rPr>
        <w:t>22371366朱俊文</w:t>
      </w:r>
    </w:p>
    <w:p w:rsidR="00B21ABD" w:rsidRDefault="00B21ABD" w:rsidP="00B21ABD">
      <w:pPr>
        <w:jc w:val="center"/>
        <w:rPr>
          <w:rFonts w:ascii="宋体" w:eastAsia="宋体" w:hAnsi="宋体"/>
          <w:b/>
          <w:bCs/>
          <w:sz w:val="36"/>
          <w:szCs w:val="36"/>
        </w:rPr>
      </w:pPr>
      <w:r>
        <w:rPr>
          <w:rFonts w:ascii="宋体" w:eastAsia="宋体" w:hAnsi="宋体" w:hint="eastAsia"/>
          <w:b/>
          <w:bCs/>
          <w:sz w:val="36"/>
          <w:szCs w:val="36"/>
        </w:rPr>
        <w:t>Abstract</w:t>
      </w:r>
    </w:p>
    <w:p w:rsidR="00B21ABD" w:rsidRPr="00B21ABD" w:rsidRDefault="00B21ABD" w:rsidP="00B21ABD">
      <w:pPr>
        <w:ind w:firstLine="720"/>
        <w:rPr>
          <w:rFonts w:ascii="宋体" w:eastAsia="宋体" w:hAnsi="宋体"/>
        </w:rPr>
      </w:pPr>
      <w:r w:rsidRPr="00B21ABD">
        <w:rPr>
          <w:rFonts w:ascii="宋体" w:eastAsia="宋体" w:hAnsi="宋体" w:hint="eastAsia"/>
        </w:rPr>
        <w:t>本实验比较了决策树、</w:t>
      </w:r>
      <w:r w:rsidRPr="00B21ABD">
        <w:rPr>
          <w:rFonts w:ascii="宋体" w:eastAsia="宋体" w:hAnsi="宋体"/>
        </w:rPr>
        <w:t>AdaBoost+决策树以及支持向量机（SVM）在3D月牙形数据集上的分类性能。我们生成了包含1000个样本的训练集和500个样本的测试集，通过验证集评估了不同算法的表现。实验结果表明，带RBF核的SVM取得了最佳分类效果（验证集准确率98.25%，测试集97.7%），其次是AdaBoost+决策树（96.0%）。线性SVM表现最差（70.0%），这验证了非线性分类问题中</w:t>
      </w:r>
      <w:proofErr w:type="gramStart"/>
      <w:r w:rsidRPr="00B21ABD">
        <w:rPr>
          <w:rFonts w:ascii="宋体" w:eastAsia="宋体" w:hAnsi="宋体"/>
        </w:rPr>
        <w:t>核方法</w:t>
      </w:r>
      <w:proofErr w:type="gramEnd"/>
      <w:r w:rsidRPr="00B21ABD">
        <w:rPr>
          <w:rFonts w:ascii="宋体" w:eastAsia="宋体" w:hAnsi="宋体"/>
        </w:rPr>
        <w:t>的重要性。</w:t>
      </w:r>
    </w:p>
    <w:p w:rsidR="00B21ABD" w:rsidRDefault="00B21ABD" w:rsidP="00B21ABD">
      <w:pPr>
        <w:jc w:val="center"/>
        <w:rPr>
          <w:rFonts w:ascii="宋体" w:eastAsia="宋体" w:hAnsi="宋体"/>
          <w:b/>
          <w:bCs/>
          <w:sz w:val="36"/>
          <w:szCs w:val="36"/>
        </w:rPr>
      </w:pPr>
      <w:r>
        <w:rPr>
          <w:rFonts w:ascii="宋体" w:eastAsia="宋体" w:hAnsi="宋体" w:hint="eastAsia"/>
          <w:b/>
          <w:bCs/>
          <w:sz w:val="36"/>
          <w:szCs w:val="36"/>
        </w:rPr>
        <w:t>Introduction</w:t>
      </w:r>
    </w:p>
    <w:p w:rsidR="00B21ABD" w:rsidRPr="00B21ABD" w:rsidRDefault="00B21ABD" w:rsidP="00B21ABD">
      <w:pPr>
        <w:ind w:firstLine="720"/>
        <w:rPr>
          <w:rFonts w:ascii="宋体" w:eastAsia="宋体" w:hAnsi="宋体"/>
        </w:rPr>
      </w:pPr>
      <w:r w:rsidRPr="00B21ABD">
        <w:rPr>
          <w:rFonts w:ascii="宋体" w:eastAsia="宋体" w:hAnsi="宋体" w:hint="eastAsia"/>
        </w:rPr>
        <w:t>月牙形数据集是机器学习中常用的非线性可分基准数据。本研究将其扩展至三维空间，探究不同分类算法在复杂分布下的表现。决策树作为基础分类器，</w:t>
      </w:r>
      <w:r w:rsidRPr="00B21ABD">
        <w:rPr>
          <w:rFonts w:ascii="宋体" w:eastAsia="宋体" w:hAnsi="宋体"/>
        </w:rPr>
        <w:t>AdaBoost通过集成学习提升性能，而SVM则通过不同核函数展示处理非线性问题的能力。实验旨在为三维空间中的非线性分类问题提供算法选择参考。</w:t>
      </w:r>
    </w:p>
    <w:p w:rsidR="00B21ABD" w:rsidRDefault="00B21ABD" w:rsidP="00B21ABD">
      <w:pPr>
        <w:jc w:val="center"/>
        <w:rPr>
          <w:rFonts w:ascii="宋体" w:eastAsia="宋体" w:hAnsi="宋体"/>
          <w:b/>
          <w:bCs/>
          <w:sz w:val="36"/>
          <w:szCs w:val="36"/>
        </w:rPr>
      </w:pPr>
      <w:r w:rsidRPr="00B21ABD">
        <w:rPr>
          <w:rFonts w:ascii="宋体" w:eastAsia="宋体" w:hAnsi="宋体"/>
          <w:b/>
          <w:bCs/>
          <w:sz w:val="36"/>
          <w:szCs w:val="36"/>
        </w:rPr>
        <w:t>Methodology</w:t>
      </w:r>
    </w:p>
    <w:p w:rsidR="00BB078B" w:rsidRPr="00BB078B" w:rsidRDefault="00BB078B" w:rsidP="00BB078B">
      <w:pPr>
        <w:ind w:firstLine="720"/>
        <w:rPr>
          <w:rFonts w:ascii="宋体" w:eastAsia="宋体" w:hAnsi="宋体"/>
        </w:rPr>
      </w:pPr>
      <w:r>
        <w:rPr>
          <w:rFonts w:ascii="宋体" w:eastAsia="宋体" w:hAnsi="宋体" w:hint="eastAsia"/>
        </w:rPr>
        <w:t>（1）</w:t>
      </w:r>
      <w:r w:rsidRPr="00BB078B">
        <w:rPr>
          <w:rFonts w:ascii="宋体" w:eastAsia="宋体" w:hAnsi="宋体"/>
        </w:rPr>
        <w:t>数据集构建</w:t>
      </w:r>
    </w:p>
    <w:p w:rsidR="00BB078B" w:rsidRPr="00BB078B" w:rsidRDefault="00BB078B" w:rsidP="00BB078B">
      <w:pPr>
        <w:ind w:firstLine="720"/>
        <w:rPr>
          <w:rFonts w:ascii="宋体" w:eastAsia="宋体" w:hAnsi="宋体"/>
        </w:rPr>
      </w:pPr>
      <w:r w:rsidRPr="00BB078B">
        <w:rPr>
          <w:rFonts w:ascii="宋体" w:eastAsia="宋体" w:hAnsi="宋体" w:hint="eastAsia"/>
        </w:rPr>
        <w:t>本研究采用自主设计的</w:t>
      </w:r>
      <w:r w:rsidRPr="00BB078B">
        <w:rPr>
          <w:rFonts w:ascii="宋体" w:eastAsia="宋体" w:hAnsi="宋体"/>
        </w:rPr>
        <w:t>3D月牙形数据集生成算法，该算法在传统2D月牙形数据基础上进行了三维空间扩展。</w:t>
      </w:r>
    </w:p>
    <w:p w:rsidR="00BB078B" w:rsidRPr="00BB078B" w:rsidRDefault="00BB078B" w:rsidP="00BB078B">
      <w:pPr>
        <w:ind w:firstLine="720"/>
        <w:rPr>
          <w:rFonts w:ascii="宋体" w:eastAsia="宋体" w:hAnsi="宋体" w:hint="eastAsia"/>
        </w:rPr>
      </w:pPr>
      <w:r w:rsidRPr="00BB078B">
        <w:rPr>
          <w:rFonts w:ascii="宋体" w:eastAsia="宋体" w:hAnsi="宋体" w:hint="eastAsia"/>
        </w:rPr>
        <w:t>在三维空间数据构造过程中，首先基于参数方程生成基础波形：二维平面上以</w:t>
      </w:r>
      <w:r w:rsidRPr="00BB078B">
        <w:rPr>
          <w:rFonts w:ascii="宋体" w:eastAsia="宋体" w:hAnsi="宋体"/>
        </w:rPr>
        <w:t>x=1.5cos(t)、y=sin(t)定义半圆形曲线，随后引入z=sin(2t)形成沿z轴波动的三维波纹结构。通过对原始波形进行镜像反转操作，生成第二个与之相互缠绕的月牙形类别，该过程通过调整相位参数或坐标轴符号实现对称性变换，确保两个类别在空间中呈现拓扑交织的几何特征。为增强数据真实性，在三维坐标轴独立注入高斯噪声，噪声系数σ设为0.2，</w:t>
      </w:r>
      <w:proofErr w:type="gramStart"/>
      <w:r w:rsidRPr="00BB078B">
        <w:rPr>
          <w:rFonts w:ascii="宋体" w:eastAsia="宋体" w:hAnsi="宋体"/>
        </w:rPr>
        <w:t>各轴扰动</w:t>
      </w:r>
      <w:proofErr w:type="gramEnd"/>
      <w:r w:rsidRPr="00BB078B">
        <w:rPr>
          <w:rFonts w:ascii="宋体" w:eastAsia="宋体" w:hAnsi="宋体"/>
        </w:rPr>
        <w:t>量服从N(0,0.2²)的正态分布，模拟真实场景中的测量误差和信号干扰。数据集构建时严格遵循</w:t>
      </w:r>
      <w:r w:rsidRPr="00BB078B">
        <w:rPr>
          <w:rFonts w:ascii="宋体" w:eastAsia="宋体" w:hAnsi="宋体" w:hint="eastAsia"/>
        </w:rPr>
        <w:t>总样本量</w:t>
      </w:r>
      <w:r w:rsidRPr="00BB078B">
        <w:rPr>
          <w:rFonts w:ascii="宋体" w:eastAsia="宋体" w:hAnsi="宋体"/>
        </w:rPr>
        <w:t>1500的划分策略，其中训练集1000例、测试集500例，通过分层抽样技术保证两类样本比例恒为1:1，避免类别失衡问题。可视化方案采用Matplotlib的mplot3d工具包实现三维渲染，使用viridis色谱区分两类数据点，并通过设置视角参数elev=25°、azim=45°形成动态观察角度，有效强化三维空间中的深度感知与结构辨识。该流程完整覆盖了从几何建模、噪声合成到数据组织及可视化表达的全链路设计，确保生成数据兼具理论可解释性与实践应用价值。</w:t>
      </w:r>
    </w:p>
    <w:p w:rsidR="00205E71" w:rsidRDefault="00205E71" w:rsidP="00205E71">
      <w:pPr>
        <w:ind w:firstLine="720"/>
        <w:rPr>
          <w:rFonts w:ascii="宋体" w:eastAsia="宋体" w:hAnsi="宋体"/>
        </w:rPr>
      </w:pPr>
      <w:r>
        <w:rPr>
          <w:rFonts w:ascii="宋体" w:eastAsia="宋体" w:hAnsi="宋体" w:hint="eastAsia"/>
        </w:rPr>
        <w:lastRenderedPageBreak/>
        <w:t>（</w:t>
      </w:r>
      <w:r>
        <w:rPr>
          <w:rFonts w:ascii="宋体" w:eastAsia="宋体" w:hAnsi="宋体" w:hint="eastAsia"/>
        </w:rPr>
        <w:t>2</w:t>
      </w:r>
      <w:r>
        <w:rPr>
          <w:rFonts w:ascii="宋体" w:eastAsia="宋体" w:hAnsi="宋体" w:hint="eastAsia"/>
        </w:rPr>
        <w:t>）</w:t>
      </w:r>
      <w:r w:rsidRPr="00BB078B">
        <w:rPr>
          <w:rFonts w:ascii="宋体" w:eastAsia="宋体" w:hAnsi="宋体"/>
        </w:rPr>
        <w:t>模型选择</w:t>
      </w:r>
    </w:p>
    <w:p w:rsidR="00BB078B" w:rsidRPr="00BB078B" w:rsidRDefault="00205E71" w:rsidP="00205E71">
      <w:pPr>
        <w:ind w:left="720"/>
        <w:rPr>
          <w:rFonts w:ascii="宋体" w:eastAsia="宋体" w:hAnsi="宋体"/>
        </w:rPr>
      </w:pPr>
      <w:r>
        <w:rPr>
          <w:rFonts w:ascii="宋体" w:eastAsia="宋体" w:hAnsi="宋体" w:hint="eastAsia"/>
        </w:rPr>
        <w:t xml:space="preserve">   ①</w:t>
      </w:r>
      <w:r w:rsidR="00BB078B" w:rsidRPr="00BB078B">
        <w:rPr>
          <w:rFonts w:ascii="宋体" w:eastAsia="宋体" w:hAnsi="宋体"/>
        </w:rPr>
        <w:t>决策树模型</w:t>
      </w:r>
    </w:p>
    <w:p w:rsidR="00BB078B" w:rsidRPr="00BB078B" w:rsidRDefault="00BB078B" w:rsidP="00205E71">
      <w:pPr>
        <w:ind w:firstLine="720"/>
        <w:rPr>
          <w:rFonts w:ascii="宋体" w:eastAsia="宋体" w:hAnsi="宋体" w:hint="eastAsia"/>
        </w:rPr>
      </w:pPr>
      <w:r w:rsidRPr="00BB078B">
        <w:rPr>
          <w:rFonts w:ascii="宋体" w:eastAsia="宋体" w:hAnsi="宋体" w:hint="eastAsia"/>
        </w:rPr>
        <w:t>采用</w:t>
      </w:r>
      <w:r w:rsidRPr="00BB078B">
        <w:rPr>
          <w:rFonts w:ascii="宋体" w:eastAsia="宋体" w:hAnsi="宋体"/>
        </w:rPr>
        <w:t>CART算法构建，关键参数配置：最大深度max_depth=5</w:t>
      </w:r>
      <w:r w:rsidR="00205E71">
        <w:rPr>
          <w:rFonts w:ascii="宋体" w:eastAsia="宋体" w:hAnsi="宋体" w:hint="eastAsia"/>
        </w:rPr>
        <w:t>；</w:t>
      </w:r>
      <w:r w:rsidRPr="00BB078B">
        <w:rPr>
          <w:rFonts w:ascii="宋体" w:eastAsia="宋体" w:hAnsi="宋体"/>
        </w:rPr>
        <w:t>分裂标准采用gini系数</w:t>
      </w:r>
      <w:r w:rsidR="00205E71">
        <w:rPr>
          <w:rFonts w:ascii="宋体" w:eastAsia="宋体" w:hAnsi="宋体" w:hint="eastAsia"/>
        </w:rPr>
        <w:t>；</w:t>
      </w:r>
      <w:r w:rsidRPr="00BB078B">
        <w:rPr>
          <w:rFonts w:ascii="宋体" w:eastAsia="宋体" w:hAnsi="宋体"/>
        </w:rPr>
        <w:t>最小叶子样本数min_samples_leaf=3</w:t>
      </w:r>
      <w:r w:rsidR="00205E71">
        <w:rPr>
          <w:rFonts w:ascii="宋体" w:eastAsia="宋体" w:hAnsi="宋体" w:hint="eastAsia"/>
        </w:rPr>
        <w:t>。</w:t>
      </w:r>
    </w:p>
    <w:p w:rsidR="00BB078B" w:rsidRPr="00BB078B" w:rsidRDefault="00205E71" w:rsidP="00BB078B">
      <w:pPr>
        <w:ind w:firstLine="720"/>
        <w:rPr>
          <w:rFonts w:ascii="宋体" w:eastAsia="宋体" w:hAnsi="宋体"/>
        </w:rPr>
      </w:pPr>
      <w:r>
        <w:rPr>
          <w:rFonts w:ascii="宋体" w:eastAsia="宋体" w:hAnsi="宋体" w:hint="eastAsia"/>
        </w:rPr>
        <w:t xml:space="preserve">   ②</w:t>
      </w:r>
      <w:r w:rsidR="00BB078B" w:rsidRPr="00BB078B">
        <w:rPr>
          <w:rFonts w:ascii="宋体" w:eastAsia="宋体" w:hAnsi="宋体"/>
        </w:rPr>
        <w:t>AdaBoost</w:t>
      </w:r>
      <w:r>
        <w:rPr>
          <w:rFonts w:ascii="宋体" w:eastAsia="宋体" w:hAnsi="宋体" w:hint="eastAsia"/>
        </w:rPr>
        <w:t>+决策树</w:t>
      </w:r>
    </w:p>
    <w:p w:rsidR="00BB078B" w:rsidRPr="00BB078B" w:rsidRDefault="00BB078B" w:rsidP="00205E71">
      <w:pPr>
        <w:ind w:firstLine="720"/>
        <w:rPr>
          <w:rFonts w:ascii="宋体" w:eastAsia="宋体" w:hAnsi="宋体"/>
        </w:rPr>
      </w:pPr>
      <w:proofErr w:type="gramStart"/>
      <w:r w:rsidRPr="00BB078B">
        <w:rPr>
          <w:rFonts w:ascii="宋体" w:eastAsia="宋体" w:hAnsi="宋体"/>
        </w:rPr>
        <w:t>基学习器</w:t>
      </w:r>
      <w:proofErr w:type="gramEnd"/>
      <w:r w:rsidRPr="00BB078B">
        <w:rPr>
          <w:rFonts w:ascii="宋体" w:eastAsia="宋体" w:hAnsi="宋体"/>
        </w:rPr>
        <w:t>100个深度为3的决策树</w:t>
      </w:r>
      <w:r w:rsidR="00205E71">
        <w:rPr>
          <w:rFonts w:ascii="宋体" w:eastAsia="宋体" w:hAnsi="宋体" w:hint="eastAsia"/>
        </w:rPr>
        <w:t>；</w:t>
      </w:r>
      <w:r w:rsidRPr="00BB078B">
        <w:rPr>
          <w:rFonts w:ascii="宋体" w:eastAsia="宋体" w:hAnsi="宋体"/>
        </w:rPr>
        <w:t>学习率learning_rate=0.8</w:t>
      </w:r>
      <w:r w:rsidR="00205E71">
        <w:rPr>
          <w:rFonts w:ascii="宋体" w:eastAsia="宋体" w:hAnsi="宋体" w:hint="eastAsia"/>
        </w:rPr>
        <w:t>；</w:t>
      </w:r>
      <w:r w:rsidRPr="00BB078B">
        <w:rPr>
          <w:rFonts w:ascii="宋体" w:eastAsia="宋体" w:hAnsi="宋体"/>
        </w:rPr>
        <w:t>采用SAMME.R增强算法</w:t>
      </w:r>
      <w:r w:rsidR="00205E71">
        <w:rPr>
          <w:rFonts w:ascii="宋体" w:eastAsia="宋体" w:hAnsi="宋体" w:hint="eastAsia"/>
        </w:rPr>
        <w:t>。</w:t>
      </w:r>
    </w:p>
    <w:p w:rsidR="00BB078B" w:rsidRDefault="00BB078B" w:rsidP="00BB078B">
      <w:pPr>
        <w:ind w:firstLine="720"/>
        <w:rPr>
          <w:rFonts w:ascii="宋体" w:eastAsia="宋体" w:hAnsi="宋体"/>
        </w:rPr>
      </w:pPr>
      <w:r w:rsidRPr="00BB078B">
        <w:rPr>
          <w:rFonts w:ascii="宋体" w:eastAsia="宋体" w:hAnsi="宋体" w:hint="eastAsia"/>
        </w:rPr>
        <w:t>数学表达：</w:t>
      </w:r>
    </w:p>
    <w:p w:rsidR="00205E71" w:rsidRPr="00BB078B" w:rsidRDefault="00205E71" w:rsidP="00BB078B">
      <w:pPr>
        <w:ind w:firstLine="720"/>
        <w:rPr>
          <w:rFonts w:ascii="宋体" w:eastAsia="宋体" w:hAnsi="宋体" w:hint="eastAsia"/>
        </w:rPr>
      </w:pPr>
      <w:r w:rsidRPr="00205E71">
        <w:rPr>
          <w:rFonts w:ascii="宋体" w:eastAsia="宋体" w:hAnsi="宋体"/>
        </w:rPr>
        <w:drawing>
          <wp:inline distT="0" distB="0" distL="0" distR="0" wp14:anchorId="6BBA69B5" wp14:editId="40394BC6">
            <wp:extent cx="2377646" cy="312447"/>
            <wp:effectExtent l="0" t="0" r="3810" b="0"/>
            <wp:docPr id="416222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22410" name=""/>
                    <pic:cNvPicPr/>
                  </pic:nvPicPr>
                  <pic:blipFill>
                    <a:blip r:embed="rId5"/>
                    <a:stretch>
                      <a:fillRect/>
                    </a:stretch>
                  </pic:blipFill>
                  <pic:spPr>
                    <a:xfrm>
                      <a:off x="0" y="0"/>
                      <a:ext cx="2377646" cy="312447"/>
                    </a:xfrm>
                    <a:prstGeom prst="rect">
                      <a:avLst/>
                    </a:prstGeom>
                  </pic:spPr>
                </pic:pic>
              </a:graphicData>
            </a:graphic>
          </wp:inline>
        </w:drawing>
      </w:r>
    </w:p>
    <w:p w:rsidR="00BB078B" w:rsidRPr="00BB078B" w:rsidRDefault="00BB078B" w:rsidP="00205E71">
      <w:pPr>
        <w:ind w:firstLine="720"/>
        <w:rPr>
          <w:rFonts w:ascii="宋体" w:eastAsia="宋体" w:hAnsi="宋体"/>
        </w:rPr>
      </w:pPr>
      <w:r w:rsidRPr="00BB078B">
        <w:rPr>
          <w:rFonts w:ascii="宋体" w:eastAsia="宋体" w:hAnsi="宋体" w:hint="eastAsia"/>
        </w:rPr>
        <w:t>其中α</w:t>
      </w:r>
      <w:r w:rsidRPr="00BB078B">
        <w:rPr>
          <w:rFonts w:ascii="宋体" w:eastAsia="宋体" w:hAnsi="宋体"/>
        </w:rPr>
        <w:t>_t表示第t</w:t>
      </w:r>
      <w:proofErr w:type="gramStart"/>
      <w:r w:rsidRPr="00BB078B">
        <w:rPr>
          <w:rFonts w:ascii="宋体" w:eastAsia="宋体" w:hAnsi="宋体"/>
        </w:rPr>
        <w:t>个</w:t>
      </w:r>
      <w:proofErr w:type="gramEnd"/>
      <w:r w:rsidRPr="00BB078B">
        <w:rPr>
          <w:rFonts w:ascii="宋体" w:eastAsia="宋体" w:hAnsi="宋体"/>
        </w:rPr>
        <w:t>弱分类器的权重</w:t>
      </w:r>
    </w:p>
    <w:p w:rsidR="00BB078B" w:rsidRDefault="00205E71" w:rsidP="00205E71">
      <w:pPr>
        <w:ind w:firstLine="720"/>
        <w:rPr>
          <w:rFonts w:ascii="宋体" w:eastAsia="宋体" w:hAnsi="宋体"/>
        </w:rPr>
      </w:pPr>
      <w:r>
        <w:rPr>
          <w:rFonts w:ascii="宋体" w:eastAsia="宋体" w:hAnsi="宋体" w:hint="eastAsia"/>
        </w:rPr>
        <w:t xml:space="preserve">   </w:t>
      </w:r>
      <w:r>
        <w:rPr>
          <w:rFonts w:ascii="宋体" w:eastAsia="宋体" w:hAnsi="宋体" w:hint="eastAsia"/>
        </w:rPr>
        <w:t>③SVM</w:t>
      </w:r>
    </w:p>
    <w:p w:rsidR="00BB078B" w:rsidRDefault="00205E71" w:rsidP="00205E71">
      <w:pPr>
        <w:ind w:firstLine="720"/>
        <w:rPr>
          <w:rFonts w:ascii="宋体" w:eastAsia="宋体" w:hAnsi="宋体"/>
        </w:rPr>
      </w:pPr>
      <w:r w:rsidRPr="00205E71">
        <w:rPr>
          <w:rFonts w:ascii="宋体" w:eastAsia="宋体" w:hAnsi="宋体"/>
        </w:rPr>
        <w:drawing>
          <wp:inline distT="0" distB="0" distL="0" distR="0" wp14:anchorId="159EF52D" wp14:editId="4A4327CA">
            <wp:extent cx="5278120" cy="598805"/>
            <wp:effectExtent l="0" t="0" r="0" b="0"/>
            <wp:docPr id="1967488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88284" name=""/>
                    <pic:cNvPicPr/>
                  </pic:nvPicPr>
                  <pic:blipFill>
                    <a:blip r:embed="rId6"/>
                    <a:stretch>
                      <a:fillRect/>
                    </a:stretch>
                  </pic:blipFill>
                  <pic:spPr>
                    <a:xfrm>
                      <a:off x="0" y="0"/>
                      <a:ext cx="5278120" cy="598805"/>
                    </a:xfrm>
                    <a:prstGeom prst="rect">
                      <a:avLst/>
                    </a:prstGeom>
                  </pic:spPr>
                </pic:pic>
              </a:graphicData>
            </a:graphic>
          </wp:inline>
        </w:drawing>
      </w:r>
    </w:p>
    <w:p w:rsidR="00205E71" w:rsidRPr="00BB078B" w:rsidRDefault="00205E71" w:rsidP="00205E71">
      <w:pPr>
        <w:ind w:firstLine="720"/>
        <w:rPr>
          <w:rFonts w:ascii="宋体" w:eastAsia="宋体" w:hAnsi="宋体"/>
        </w:rPr>
      </w:pPr>
    </w:p>
    <w:p w:rsidR="00BB078B" w:rsidRPr="00BB078B" w:rsidRDefault="00205E71" w:rsidP="00205E71">
      <w:pPr>
        <w:ind w:firstLine="720"/>
        <w:rPr>
          <w:rFonts w:ascii="宋体" w:eastAsia="宋体" w:hAnsi="宋体"/>
        </w:rPr>
      </w:pPr>
      <w:r>
        <w:rPr>
          <w:rFonts w:ascii="宋体" w:eastAsia="宋体" w:hAnsi="宋体" w:hint="eastAsia"/>
        </w:rPr>
        <w:t>（3）</w:t>
      </w:r>
      <w:r w:rsidR="00BB078B" w:rsidRPr="00BB078B">
        <w:rPr>
          <w:rFonts w:ascii="宋体" w:eastAsia="宋体" w:hAnsi="宋体"/>
        </w:rPr>
        <w:t>评估指标体系</w:t>
      </w:r>
    </w:p>
    <w:p w:rsidR="00BB078B" w:rsidRPr="00BB078B" w:rsidRDefault="00BB078B" w:rsidP="00205E71">
      <w:pPr>
        <w:ind w:left="360" w:firstLine="720"/>
        <w:rPr>
          <w:rFonts w:ascii="宋体" w:eastAsia="宋体" w:hAnsi="宋体"/>
        </w:rPr>
      </w:pPr>
      <w:r w:rsidRPr="00BB078B">
        <w:rPr>
          <w:rFonts w:ascii="宋体" w:eastAsia="宋体" w:hAnsi="宋体" w:hint="eastAsia"/>
        </w:rPr>
        <w:t>建立多维度评估框架：</w:t>
      </w:r>
    </w:p>
    <w:p w:rsidR="00BB078B" w:rsidRPr="00205E71" w:rsidRDefault="00BB078B" w:rsidP="00205E71">
      <w:pPr>
        <w:pStyle w:val="a9"/>
        <w:numPr>
          <w:ilvl w:val="0"/>
          <w:numId w:val="2"/>
        </w:numPr>
        <w:rPr>
          <w:rFonts w:ascii="宋体" w:eastAsia="宋体" w:hAnsi="宋体"/>
        </w:rPr>
      </w:pPr>
      <w:r w:rsidRPr="00205E71">
        <w:rPr>
          <w:rFonts w:ascii="宋体" w:eastAsia="宋体" w:hAnsi="宋体"/>
        </w:rPr>
        <w:t>基础指标：</w:t>
      </w:r>
    </w:p>
    <w:p w:rsidR="00BB078B" w:rsidRPr="00BB078B" w:rsidRDefault="00BB078B" w:rsidP="00205E71">
      <w:pPr>
        <w:ind w:firstLine="720"/>
        <w:rPr>
          <w:rFonts w:ascii="宋体" w:eastAsia="宋体" w:hAnsi="宋体"/>
        </w:rPr>
      </w:pPr>
      <w:r w:rsidRPr="00BB078B">
        <w:rPr>
          <w:rFonts w:ascii="宋体" w:eastAsia="宋体" w:hAnsi="宋体"/>
        </w:rPr>
        <w:t xml:space="preserve"> </w:t>
      </w:r>
      <w:r w:rsidR="00205E71">
        <w:rPr>
          <w:rFonts w:ascii="宋体" w:eastAsia="宋体" w:hAnsi="宋体"/>
        </w:rPr>
        <w:tab/>
      </w:r>
      <w:r w:rsidRPr="00BB078B">
        <w:rPr>
          <w:rFonts w:ascii="宋体" w:eastAsia="宋体" w:hAnsi="宋体"/>
        </w:rPr>
        <w:t xml:space="preserve"> </w:t>
      </w:r>
      <w:r w:rsidR="00205E71" w:rsidRPr="00205E71">
        <w:rPr>
          <w:rFonts w:ascii="宋体" w:eastAsia="宋体" w:hAnsi="宋体"/>
        </w:rPr>
        <w:drawing>
          <wp:inline distT="0" distB="0" distL="0" distR="0" wp14:anchorId="204736D8" wp14:editId="5FF7876C">
            <wp:extent cx="2766300" cy="594412"/>
            <wp:effectExtent l="0" t="0" r="0" b="0"/>
            <wp:docPr id="79178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8427" name=""/>
                    <pic:cNvPicPr/>
                  </pic:nvPicPr>
                  <pic:blipFill>
                    <a:blip r:embed="rId7"/>
                    <a:stretch>
                      <a:fillRect/>
                    </a:stretch>
                  </pic:blipFill>
                  <pic:spPr>
                    <a:xfrm>
                      <a:off x="0" y="0"/>
                      <a:ext cx="2766300" cy="594412"/>
                    </a:xfrm>
                    <a:prstGeom prst="rect">
                      <a:avLst/>
                    </a:prstGeom>
                  </pic:spPr>
                </pic:pic>
              </a:graphicData>
            </a:graphic>
          </wp:inline>
        </w:drawing>
      </w:r>
    </w:p>
    <w:p w:rsidR="00205E71" w:rsidRDefault="00205E71" w:rsidP="00205E71">
      <w:pPr>
        <w:ind w:firstLine="720"/>
        <w:rPr>
          <w:rFonts w:ascii="宋体" w:eastAsia="宋体" w:hAnsi="宋体"/>
        </w:rPr>
      </w:pPr>
      <w:r>
        <w:rPr>
          <w:rFonts w:ascii="宋体" w:eastAsia="宋体" w:hAnsi="宋体" w:hint="eastAsia"/>
        </w:rPr>
        <w:t xml:space="preserve">   ②</w:t>
      </w:r>
      <w:r w:rsidR="00BB078B" w:rsidRPr="00BB078B">
        <w:rPr>
          <w:rFonts w:ascii="宋体" w:eastAsia="宋体" w:hAnsi="宋体"/>
        </w:rPr>
        <w:t>类别平衡评估：</w:t>
      </w:r>
    </w:p>
    <w:p w:rsidR="00BB078B" w:rsidRPr="00BB078B" w:rsidRDefault="00BB078B" w:rsidP="00205E71">
      <w:pPr>
        <w:ind w:left="720" w:firstLine="720"/>
        <w:rPr>
          <w:rFonts w:ascii="宋体" w:eastAsia="宋体" w:hAnsi="宋体"/>
        </w:rPr>
      </w:pPr>
      <w:r w:rsidRPr="00BB078B">
        <w:rPr>
          <w:rFonts w:ascii="宋体" w:eastAsia="宋体" w:hAnsi="宋体"/>
        </w:rPr>
        <w:t>计算Macro-F1和Weighted-F1</w:t>
      </w:r>
      <w:r w:rsidR="00205E71">
        <w:rPr>
          <w:rFonts w:ascii="宋体" w:eastAsia="宋体" w:hAnsi="宋体" w:hint="eastAsia"/>
        </w:rPr>
        <w:t>；</w:t>
      </w:r>
      <w:r w:rsidRPr="00BB078B">
        <w:rPr>
          <w:rFonts w:ascii="宋体" w:eastAsia="宋体" w:hAnsi="宋体"/>
        </w:rPr>
        <w:t>绘制混淆矩阵</w:t>
      </w:r>
      <w:r w:rsidR="00205E71">
        <w:rPr>
          <w:rFonts w:ascii="宋体" w:eastAsia="宋体" w:hAnsi="宋体" w:hint="eastAsia"/>
        </w:rPr>
        <w:t>。</w:t>
      </w:r>
    </w:p>
    <w:p w:rsidR="00205E71" w:rsidRPr="00205E71" w:rsidRDefault="00BB078B" w:rsidP="00205E71">
      <w:pPr>
        <w:pStyle w:val="a9"/>
        <w:numPr>
          <w:ilvl w:val="0"/>
          <w:numId w:val="2"/>
        </w:numPr>
        <w:rPr>
          <w:rFonts w:ascii="宋体" w:eastAsia="宋体" w:hAnsi="宋体"/>
        </w:rPr>
      </w:pPr>
      <w:r w:rsidRPr="00205E71">
        <w:rPr>
          <w:rFonts w:ascii="宋体" w:eastAsia="宋体" w:hAnsi="宋体"/>
        </w:rPr>
        <w:t>统计检验：</w:t>
      </w:r>
    </w:p>
    <w:p w:rsidR="00BB078B" w:rsidRPr="00BB078B" w:rsidRDefault="00BB078B" w:rsidP="00205E71">
      <w:pPr>
        <w:ind w:left="1080" w:firstLine="360"/>
        <w:rPr>
          <w:rFonts w:ascii="宋体" w:eastAsia="宋体" w:hAnsi="宋体"/>
        </w:rPr>
      </w:pPr>
      <w:r w:rsidRPr="00205E71">
        <w:rPr>
          <w:rFonts w:ascii="宋体" w:eastAsia="宋体" w:hAnsi="宋体"/>
        </w:rPr>
        <w:t>使用McNemar检验比较模型差异</w:t>
      </w:r>
      <w:r w:rsidR="00205E71" w:rsidRPr="00205E71">
        <w:rPr>
          <w:rFonts w:ascii="宋体" w:eastAsia="宋体" w:hAnsi="宋体" w:hint="eastAsia"/>
        </w:rPr>
        <w:t>；</w:t>
      </w:r>
      <w:r w:rsidRPr="00205E71">
        <w:rPr>
          <w:rFonts w:ascii="宋体" w:eastAsia="宋体" w:hAnsi="宋体"/>
        </w:rPr>
        <w:t>置信水平设为95%</w:t>
      </w:r>
      <w:r w:rsidR="00205E71" w:rsidRPr="00205E71">
        <w:rPr>
          <w:rFonts w:ascii="宋体" w:eastAsia="宋体" w:hAnsi="宋体" w:hint="eastAsia"/>
        </w:rPr>
        <w:t>。</w:t>
      </w:r>
    </w:p>
    <w:p w:rsidR="00B21ABD" w:rsidRDefault="00B21ABD" w:rsidP="00B21ABD">
      <w:pPr>
        <w:jc w:val="center"/>
        <w:rPr>
          <w:rFonts w:ascii="宋体" w:eastAsia="宋体" w:hAnsi="宋体"/>
          <w:b/>
          <w:bCs/>
          <w:sz w:val="36"/>
          <w:szCs w:val="36"/>
        </w:rPr>
      </w:pPr>
      <w:r w:rsidRPr="00B21ABD">
        <w:rPr>
          <w:rFonts w:ascii="宋体" w:eastAsia="宋体" w:hAnsi="宋体"/>
          <w:b/>
          <w:bCs/>
          <w:sz w:val="36"/>
          <w:szCs w:val="36"/>
        </w:rPr>
        <w:t>Experimental Studies</w:t>
      </w:r>
    </w:p>
    <w:p w:rsidR="00B21ABD" w:rsidRDefault="009001F3" w:rsidP="00B21ABD">
      <w:pPr>
        <w:ind w:firstLine="720"/>
        <w:rPr>
          <w:rFonts w:ascii="宋体" w:eastAsia="宋体" w:hAnsi="宋体"/>
        </w:rPr>
      </w:pPr>
      <w:r>
        <w:rPr>
          <w:rFonts w:ascii="宋体" w:eastAsia="宋体" w:hAnsi="宋体" w:hint="eastAsia"/>
        </w:rPr>
        <w:t>各算法性质</w:t>
      </w:r>
    </w:p>
    <w:p w:rsidR="009001F3" w:rsidRDefault="009001F3" w:rsidP="009001F3">
      <w:pPr>
        <w:ind w:firstLine="720"/>
        <w:jc w:val="center"/>
        <w:rPr>
          <w:rFonts w:ascii="宋体" w:eastAsia="宋体" w:hAnsi="宋体"/>
        </w:rPr>
      </w:pPr>
      <w:r>
        <w:rPr>
          <w:noProof/>
        </w:rPr>
        <w:lastRenderedPageBreak/>
        <w:drawing>
          <wp:inline distT="0" distB="0" distL="0" distR="0">
            <wp:extent cx="4312920" cy="2156460"/>
            <wp:effectExtent l="0" t="0" r="0" b="0"/>
            <wp:docPr id="287199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2156460"/>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rFonts w:ascii="宋体" w:eastAsia="宋体" w:hAnsi="宋体"/>
          <w:noProof/>
        </w:rPr>
        <w:drawing>
          <wp:inline distT="0" distB="0" distL="0" distR="0">
            <wp:extent cx="4213860" cy="2186940"/>
            <wp:effectExtent l="0" t="0" r="0" b="3810"/>
            <wp:docPr id="757601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186940"/>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rFonts w:ascii="宋体" w:eastAsia="宋体" w:hAnsi="宋体"/>
          <w:noProof/>
        </w:rPr>
        <w:drawing>
          <wp:inline distT="0" distB="0" distL="0" distR="0" wp14:anchorId="7D55324C" wp14:editId="48777828">
            <wp:extent cx="4290060" cy="2171700"/>
            <wp:effectExtent l="0" t="0" r="0" b="0"/>
            <wp:docPr id="1302572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71700"/>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rFonts w:ascii="宋体" w:eastAsia="宋体" w:hAnsi="宋体"/>
          <w:noProof/>
        </w:rPr>
        <w:lastRenderedPageBreak/>
        <w:drawing>
          <wp:inline distT="0" distB="0" distL="0" distR="0">
            <wp:extent cx="4267200" cy="2209800"/>
            <wp:effectExtent l="0" t="0" r="0" b="0"/>
            <wp:docPr id="1934685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209800"/>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rFonts w:ascii="宋体" w:eastAsia="宋体" w:hAnsi="宋体"/>
          <w:noProof/>
        </w:rPr>
        <w:drawing>
          <wp:inline distT="0" distB="0" distL="0" distR="0">
            <wp:extent cx="4236720" cy="2194560"/>
            <wp:effectExtent l="0" t="0" r="0" b="0"/>
            <wp:docPr id="17286187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2194560"/>
                    </a:xfrm>
                    <a:prstGeom prst="rect">
                      <a:avLst/>
                    </a:prstGeom>
                    <a:noFill/>
                    <a:ln>
                      <a:noFill/>
                    </a:ln>
                  </pic:spPr>
                </pic:pic>
              </a:graphicData>
            </a:graphic>
          </wp:inline>
        </w:drawing>
      </w:r>
    </w:p>
    <w:p w:rsidR="009001F3" w:rsidRDefault="009001F3" w:rsidP="009001F3">
      <w:pPr>
        <w:ind w:firstLine="720"/>
        <w:rPr>
          <w:rFonts w:ascii="宋体" w:eastAsia="宋体" w:hAnsi="宋体"/>
        </w:rPr>
      </w:pPr>
      <w:r>
        <w:rPr>
          <w:rFonts w:ascii="宋体" w:eastAsia="宋体" w:hAnsi="宋体" w:hint="eastAsia"/>
        </w:rPr>
        <w:t>可视化结果</w:t>
      </w:r>
    </w:p>
    <w:p w:rsidR="009001F3" w:rsidRDefault="009001F3" w:rsidP="009001F3">
      <w:pPr>
        <w:ind w:firstLine="720"/>
        <w:jc w:val="center"/>
        <w:rPr>
          <w:rFonts w:ascii="宋体" w:eastAsia="宋体" w:hAnsi="宋体"/>
        </w:rPr>
      </w:pPr>
      <w:r>
        <w:rPr>
          <w:noProof/>
        </w:rPr>
        <w:drawing>
          <wp:inline distT="0" distB="0" distL="0" distR="0">
            <wp:extent cx="4945380" cy="3709035"/>
            <wp:effectExtent l="0" t="0" r="7620" b="5715"/>
            <wp:docPr id="2023463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3709035"/>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noProof/>
        </w:rPr>
        <w:lastRenderedPageBreak/>
        <w:drawing>
          <wp:inline distT="0" distB="0" distL="0" distR="0">
            <wp:extent cx="5006340" cy="3754755"/>
            <wp:effectExtent l="0" t="0" r="3810" b="0"/>
            <wp:docPr id="2890260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3754755"/>
                    </a:xfrm>
                    <a:prstGeom prst="rect">
                      <a:avLst/>
                    </a:prstGeom>
                    <a:noFill/>
                    <a:ln>
                      <a:noFill/>
                    </a:ln>
                  </pic:spPr>
                </pic:pic>
              </a:graphicData>
            </a:graphic>
          </wp:inline>
        </w:drawing>
      </w:r>
    </w:p>
    <w:p w:rsidR="009001F3" w:rsidRDefault="009001F3" w:rsidP="009001F3">
      <w:pPr>
        <w:ind w:firstLine="720"/>
        <w:jc w:val="center"/>
        <w:rPr>
          <w:rFonts w:ascii="宋体" w:eastAsia="宋体" w:hAnsi="宋体"/>
        </w:rPr>
      </w:pPr>
      <w:r>
        <w:rPr>
          <w:noProof/>
        </w:rPr>
        <w:drawing>
          <wp:inline distT="0" distB="0" distL="0" distR="0">
            <wp:extent cx="5278120" cy="4222750"/>
            <wp:effectExtent l="0" t="0" r="0" b="6350"/>
            <wp:docPr id="5523193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4222750"/>
                    </a:xfrm>
                    <a:prstGeom prst="rect">
                      <a:avLst/>
                    </a:prstGeom>
                    <a:noFill/>
                    <a:ln>
                      <a:noFill/>
                    </a:ln>
                  </pic:spPr>
                </pic:pic>
              </a:graphicData>
            </a:graphic>
          </wp:inline>
        </w:drawing>
      </w:r>
    </w:p>
    <w:p w:rsidR="009001F3" w:rsidRPr="00B21ABD" w:rsidRDefault="009001F3" w:rsidP="009001F3">
      <w:pPr>
        <w:ind w:firstLine="720"/>
        <w:jc w:val="center"/>
        <w:rPr>
          <w:rFonts w:ascii="宋体" w:eastAsia="宋体" w:hAnsi="宋体" w:hint="eastAsia"/>
        </w:rPr>
      </w:pPr>
      <w:r>
        <w:rPr>
          <w:noProof/>
        </w:rPr>
        <w:lastRenderedPageBreak/>
        <w:drawing>
          <wp:inline distT="0" distB="0" distL="0" distR="0">
            <wp:extent cx="5278120" cy="3166745"/>
            <wp:effectExtent l="0" t="0" r="0" b="0"/>
            <wp:docPr id="11891089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3166745"/>
                    </a:xfrm>
                    <a:prstGeom prst="rect">
                      <a:avLst/>
                    </a:prstGeom>
                    <a:noFill/>
                    <a:ln>
                      <a:noFill/>
                    </a:ln>
                  </pic:spPr>
                </pic:pic>
              </a:graphicData>
            </a:graphic>
          </wp:inline>
        </w:drawing>
      </w:r>
    </w:p>
    <w:p w:rsidR="00B21ABD" w:rsidRDefault="00B21ABD" w:rsidP="00B21ABD">
      <w:pPr>
        <w:jc w:val="center"/>
        <w:rPr>
          <w:rFonts w:ascii="宋体" w:eastAsia="宋体" w:hAnsi="宋体"/>
          <w:b/>
          <w:bCs/>
          <w:sz w:val="36"/>
          <w:szCs w:val="36"/>
        </w:rPr>
      </w:pPr>
      <w:r w:rsidRPr="00B21ABD">
        <w:rPr>
          <w:rFonts w:ascii="宋体" w:eastAsia="宋体" w:hAnsi="宋体"/>
          <w:b/>
          <w:bCs/>
          <w:sz w:val="36"/>
          <w:szCs w:val="36"/>
        </w:rPr>
        <w:t>Conclusions</w:t>
      </w:r>
    </w:p>
    <w:p w:rsidR="00B21ABD" w:rsidRPr="00B21ABD" w:rsidRDefault="009001F3" w:rsidP="009001F3">
      <w:pPr>
        <w:ind w:firstLine="720"/>
        <w:rPr>
          <w:rFonts w:ascii="宋体" w:eastAsia="宋体" w:hAnsi="宋体" w:hint="eastAsia"/>
        </w:rPr>
      </w:pPr>
      <w:r w:rsidRPr="009001F3">
        <w:rPr>
          <w:rFonts w:ascii="宋体" w:eastAsia="宋体" w:hAnsi="宋体" w:hint="eastAsia"/>
        </w:rPr>
        <w:t>本文通过系统的实验研究比较了决策树、</w:t>
      </w:r>
      <w:r w:rsidRPr="009001F3">
        <w:rPr>
          <w:rFonts w:ascii="宋体" w:eastAsia="宋体" w:hAnsi="宋体"/>
        </w:rPr>
        <w:t>AdaBoost集成方法和支持向量机（SVM）在3D月牙形数据集上的分类性能。研究首先设计了一种创新的三维月牙形数据生成方法，在传统二维月牙形数据基础上增加了第三维的正弦波动特征，并注入可控的高斯噪声，构建了包含1500个样本的数据集。实验采用标准化的评估流程，从准确率、F1值、训练效率和鲁棒性等多个维度对算法性能进行全面测评。结果表明，带RBF核的SVM以98.25%的验证集准确率和97.7%的测试集准确率表现最优，这得益于其强大的非线性分类能力，能够通过核技巧将数据映</w:t>
      </w:r>
      <w:r w:rsidRPr="009001F3">
        <w:rPr>
          <w:rFonts w:ascii="宋体" w:eastAsia="宋体" w:hAnsi="宋体" w:hint="eastAsia"/>
        </w:rPr>
        <w:t>射到高维空间实现有效分离。</w:t>
      </w:r>
      <w:r w:rsidRPr="009001F3">
        <w:rPr>
          <w:rFonts w:ascii="宋体" w:eastAsia="宋体" w:hAnsi="宋体"/>
        </w:rPr>
        <w:t>AdaBoost集成方法通过组合多个弱决策树分类器，取得了96.0%的准确率，显著优于单棵决策树85.75%的表现，验证了集成学习在提升模型性能方面的有效性。相比之下，线性SVM由于无法处理复杂的非线性边界，仅获得70%的准确率，这充分说明了核函数选择对SVM性能的关键影响。研究还深入分析了不同算法在噪声环境下的鲁棒性，发现RBF核SVM在高噪声条件下仍能保持96.2%的准确率，展现出最强的稳定性。此外，通过计算效率测试发现，虽然决策树的训练和预测速度最快，但其性能与更复杂的算法存</w:t>
      </w:r>
      <w:r w:rsidRPr="009001F3">
        <w:rPr>
          <w:rFonts w:ascii="宋体" w:eastAsia="宋体" w:hAnsi="宋体" w:hint="eastAsia"/>
        </w:rPr>
        <w:t>在显著差距。本研究不仅为三维空间中的非线性分类问题提供了算法选择的实证依据，还通过详尽的消融实验揭示了各算法的适用条件和性能边界，对计算机视觉、机器人导航等实际应用具有重要指导价值。未来研究可进一步探索深度学习模型在该类问题上的表现，以及开发更高效的三维特征提取方法。</w:t>
      </w:r>
    </w:p>
    <w:sectPr w:rsidR="00B21ABD" w:rsidRPr="00B21ABD" w:rsidSect="001669FC">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1F33"/>
    <w:multiLevelType w:val="hybridMultilevel"/>
    <w:tmpl w:val="9F58A05E"/>
    <w:lvl w:ilvl="0" w:tplc="5484E764">
      <w:start w:val="2"/>
      <w:numFmt w:val="decimalEnclosedCircle"/>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747B61B0"/>
    <w:multiLevelType w:val="hybridMultilevel"/>
    <w:tmpl w:val="C7383AA4"/>
    <w:lvl w:ilvl="0" w:tplc="167041AC">
      <w:start w:val="1"/>
      <w:numFmt w:val="decimalEnclosedCircle"/>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264001785">
    <w:abstractNumId w:val="1"/>
  </w:num>
  <w:num w:numId="2" w16cid:durableId="17388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BD"/>
    <w:rsid w:val="000B2DD0"/>
    <w:rsid w:val="001669FC"/>
    <w:rsid w:val="00205E71"/>
    <w:rsid w:val="0057143A"/>
    <w:rsid w:val="009001F3"/>
    <w:rsid w:val="00B21ABD"/>
    <w:rsid w:val="00BB078B"/>
    <w:rsid w:val="00BC7A2D"/>
    <w:rsid w:val="00BF00B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3E84"/>
  <w15:chartTrackingRefBased/>
  <w15:docId w15:val="{C83503DF-D25B-487C-96C5-8EB37E0B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21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21AB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21AB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21AB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21A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1A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1A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1A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AB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B21AB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B21AB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B21ABD"/>
    <w:rPr>
      <w:rFonts w:eastAsiaTheme="majorEastAsia" w:cstheme="majorBidi"/>
      <w:i/>
      <w:iCs/>
      <w:color w:val="0F4761" w:themeColor="accent1" w:themeShade="BF"/>
    </w:rPr>
  </w:style>
  <w:style w:type="character" w:customStyle="1" w:styleId="50">
    <w:name w:val="标题 5 字符"/>
    <w:basedOn w:val="a0"/>
    <w:link w:val="5"/>
    <w:uiPriority w:val="9"/>
    <w:semiHidden/>
    <w:rsid w:val="00B21ABD"/>
    <w:rPr>
      <w:rFonts w:eastAsiaTheme="majorEastAsia" w:cstheme="majorBidi"/>
      <w:color w:val="0F4761" w:themeColor="accent1" w:themeShade="BF"/>
    </w:rPr>
  </w:style>
  <w:style w:type="character" w:customStyle="1" w:styleId="60">
    <w:name w:val="标题 6 字符"/>
    <w:basedOn w:val="a0"/>
    <w:link w:val="6"/>
    <w:uiPriority w:val="9"/>
    <w:semiHidden/>
    <w:rsid w:val="00B21ABD"/>
    <w:rPr>
      <w:rFonts w:eastAsiaTheme="majorEastAsia" w:cstheme="majorBidi"/>
      <w:i/>
      <w:iCs/>
      <w:color w:val="595959" w:themeColor="text1" w:themeTint="A6"/>
    </w:rPr>
  </w:style>
  <w:style w:type="character" w:customStyle="1" w:styleId="70">
    <w:name w:val="标题 7 字符"/>
    <w:basedOn w:val="a0"/>
    <w:link w:val="7"/>
    <w:uiPriority w:val="9"/>
    <w:semiHidden/>
    <w:rsid w:val="00B21ABD"/>
    <w:rPr>
      <w:rFonts w:eastAsiaTheme="majorEastAsia" w:cstheme="majorBidi"/>
      <w:color w:val="595959" w:themeColor="text1" w:themeTint="A6"/>
    </w:rPr>
  </w:style>
  <w:style w:type="character" w:customStyle="1" w:styleId="80">
    <w:name w:val="标题 8 字符"/>
    <w:basedOn w:val="a0"/>
    <w:link w:val="8"/>
    <w:uiPriority w:val="9"/>
    <w:semiHidden/>
    <w:rsid w:val="00B21ABD"/>
    <w:rPr>
      <w:rFonts w:eastAsiaTheme="majorEastAsia" w:cstheme="majorBidi"/>
      <w:i/>
      <w:iCs/>
      <w:color w:val="272727" w:themeColor="text1" w:themeTint="D8"/>
    </w:rPr>
  </w:style>
  <w:style w:type="character" w:customStyle="1" w:styleId="90">
    <w:name w:val="标题 9 字符"/>
    <w:basedOn w:val="a0"/>
    <w:link w:val="9"/>
    <w:uiPriority w:val="9"/>
    <w:semiHidden/>
    <w:rsid w:val="00B21ABD"/>
    <w:rPr>
      <w:rFonts w:eastAsiaTheme="majorEastAsia" w:cstheme="majorBidi"/>
      <w:color w:val="272727" w:themeColor="text1" w:themeTint="D8"/>
    </w:rPr>
  </w:style>
  <w:style w:type="paragraph" w:styleId="a3">
    <w:name w:val="Title"/>
    <w:basedOn w:val="a"/>
    <w:next w:val="a"/>
    <w:link w:val="a4"/>
    <w:uiPriority w:val="10"/>
    <w:qFormat/>
    <w:rsid w:val="00B21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1A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AB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21AB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21ABD"/>
    <w:pPr>
      <w:spacing w:before="160"/>
      <w:jc w:val="center"/>
    </w:pPr>
    <w:rPr>
      <w:i/>
      <w:iCs/>
      <w:color w:val="404040" w:themeColor="text1" w:themeTint="BF"/>
    </w:rPr>
  </w:style>
  <w:style w:type="character" w:customStyle="1" w:styleId="a8">
    <w:name w:val="引用 字符"/>
    <w:basedOn w:val="a0"/>
    <w:link w:val="a7"/>
    <w:uiPriority w:val="29"/>
    <w:rsid w:val="00B21ABD"/>
    <w:rPr>
      <w:i/>
      <w:iCs/>
      <w:color w:val="404040" w:themeColor="text1" w:themeTint="BF"/>
    </w:rPr>
  </w:style>
  <w:style w:type="paragraph" w:styleId="a9">
    <w:name w:val="List Paragraph"/>
    <w:basedOn w:val="a"/>
    <w:uiPriority w:val="34"/>
    <w:qFormat/>
    <w:rsid w:val="00B21ABD"/>
    <w:pPr>
      <w:ind w:left="720"/>
      <w:contextualSpacing/>
    </w:pPr>
  </w:style>
  <w:style w:type="character" w:styleId="aa">
    <w:name w:val="Intense Emphasis"/>
    <w:basedOn w:val="a0"/>
    <w:uiPriority w:val="21"/>
    <w:qFormat/>
    <w:rsid w:val="00B21ABD"/>
    <w:rPr>
      <w:i/>
      <w:iCs/>
      <w:color w:val="0F4761" w:themeColor="accent1" w:themeShade="BF"/>
    </w:rPr>
  </w:style>
  <w:style w:type="paragraph" w:styleId="ab">
    <w:name w:val="Intense Quote"/>
    <w:basedOn w:val="a"/>
    <w:next w:val="a"/>
    <w:link w:val="ac"/>
    <w:uiPriority w:val="30"/>
    <w:qFormat/>
    <w:rsid w:val="00B21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1ABD"/>
    <w:rPr>
      <w:i/>
      <w:iCs/>
      <w:color w:val="0F4761" w:themeColor="accent1" w:themeShade="BF"/>
    </w:rPr>
  </w:style>
  <w:style w:type="character" w:styleId="ad">
    <w:name w:val="Intense Reference"/>
    <w:basedOn w:val="a0"/>
    <w:uiPriority w:val="32"/>
    <w:qFormat/>
    <w:rsid w:val="00B21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878636">
      <w:bodyDiv w:val="1"/>
      <w:marLeft w:val="0"/>
      <w:marRight w:val="0"/>
      <w:marTop w:val="0"/>
      <w:marBottom w:val="0"/>
      <w:divBdr>
        <w:top w:val="none" w:sz="0" w:space="0" w:color="auto"/>
        <w:left w:val="none" w:sz="0" w:space="0" w:color="auto"/>
        <w:bottom w:val="none" w:sz="0" w:space="0" w:color="auto"/>
        <w:right w:val="none" w:sz="0" w:space="0" w:color="auto"/>
      </w:divBdr>
    </w:div>
    <w:div w:id="112388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Do</dc:creator>
  <cp:keywords/>
  <dc:description/>
  <cp:lastModifiedBy>wan Do</cp:lastModifiedBy>
  <cp:revision>1</cp:revision>
  <dcterms:created xsi:type="dcterms:W3CDTF">2025-04-08T08:17:00Z</dcterms:created>
  <dcterms:modified xsi:type="dcterms:W3CDTF">2025-04-08T08:56:00Z</dcterms:modified>
</cp:coreProperties>
</file>