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1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1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1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Начальнику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Территориального отдела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Управления Федеральной службы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 надзору в сфере защиты прав потребителей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благополучия человека по Кемеровской области в городе Белово,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городе Белово, и  Краснобродском районе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(Управление Роспотребнадзора)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652644, г. Белово, пгт. Инской,</w:t>
            </w:r>
          </w:p>
          <w:p>
            <w:pPr>
              <w:pStyle w:val="Normal"/>
              <w:spacing w:lineRule="auto" w:line="240"/>
              <w:jc w:val="right"/>
              <w:rPr/>
            </w:pPr>
            <w:r>
              <w:rPr/>
              <w:t>ул. Энергетическая, 21</w:t>
            </w:r>
          </w:p>
          <w:p>
            <w:pPr>
              <w:pStyle w:val="NoSpacing"/>
              <w:widowControl/>
              <w:bidi w:val="0"/>
              <w:spacing w:lineRule="auto" w:line="240" w:before="283" w:after="57"/>
              <w:ind w:left="0" w:right="57" w:hanging="283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несоблюдении экологических и санитарно-эпидемиологических требований</w:t>
            </w:r>
          </w:p>
          <w:p>
            <w:pPr>
              <w:pStyle w:val="NoSpacing"/>
              <w:widowControl/>
              <w:bidi w:val="0"/>
              <w:spacing w:lineRule="auto" w:line="240"/>
              <w:ind w:left="0" w:right="57" w:hanging="283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обращении с отходами производства и потребления</w:t>
            </w:r>
            <w:bookmarkStart w:id="0" w:name="_Hlk528302623"/>
            <w:bookmarkEnd w:id="0"/>
          </w:p>
          <w:p>
            <w:pPr>
              <w:pStyle w:val="NoSpacing"/>
              <w:widowControl/>
              <w:bidi w:val="0"/>
              <w:spacing w:lineRule="auto" w:line="240"/>
              <w:ind w:left="0" w:right="57" w:hanging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Согласно Федеральному закону от 24 июня 1998 г. № 89-ФЗ «Об отходах производства и потребления» (далее – Закон №89-ФЗ) с момента перехода на новое регулирование в области обращения с твердыми коммунальными отходами на территории субъекта Российской Федерации транспортирование, обработка, утилизация, обезвреживание, захоронение твердых коммунальных отходов обеспечиваются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региональными операторами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 соответствии с Правилами обращения с твердыми коммунальными отходами, в соответствии с региональной программой в области обращения с отходами, в том числе с твердыми коммунальными отходами, и территориальной схемой обращения с отходами.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 территории Краснобродского района региональным оператором является </w:t>
              <w:br/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ООО «Экологические технологии» (ООО «ЭкоТек»)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 основании Соглашения об организации деятельности по обращению с твердыми коммунальными отходами на территории зоны «Юг» Кемеровской области от 27.10.2017г. (Уведомление Департамента жилищно-коммунального и дорожного комплекса Кемеровской области от 10.10.2017г. №1-09/ЖК-4372).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 </w:t>
            </w:r>
            <w:bookmarkStart w:id="1" w:name="_Hlk527543183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Согласно п.1.5. соглашения - </w:t>
            </w:r>
            <w:bookmarkStart w:id="2" w:name="_Hlk521575344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дата начала выполнения региональным оператором обязанностей по оказанию услуг по обращению с ТКО -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«01» июля 2018г.</w:t>
            </w:r>
            <w:bookmarkEnd w:id="1"/>
            <w:bookmarkEnd w:id="2"/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положениям статьи 24.7 Закона № 89-ФЗ, собственники твердых коммунальных отходов обязаны заключить договор на оказание услуг по обращению с твердыми коммунальными отходами с региональным оператором, в зоне деятельности которого образуются твердые коммунальные отходы и находятся места их накопления.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Кроме того, в Законе № 89-ФЗ в качестве субъектов, обязанных исполнять отдельные действия, предусмотренные данным Законом, упоминаются юридические лица и индивидуальные предприниматели (далее - Потребители), в результате хозяйственной и иной деятельности которых образуются отходы (п. 1 ст. 18 Закона № 89-ФЗ). Размещение Потребителями на своей территории отходов производства и потребления, образовавшихся в результате осуществления им производственной деятельности, подлежит отнесению к такой разновидности обращения с отходами производства и потребления как накопление отходов.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Под накоплением отходов в ст. 1 Закона № 89-ФЗ понимается временное складирование отходов в местах, обустроенных в соответствии с требованиями законодательства в области охраны окружающей среды и обеспечения санитарно-эпидемиологического благополучия населения, в целях их дальнейшего использования, обезвреживания, размещения, транспортирования.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Таким образом, юридические лица и индивидуальные предприниматели обязаны соблюдать предъявляемые требования при накоплении отходов, также необходимо учитывать, что заключение юридическими лицами и индивидуальными предпринимателями договора о вывозе отходов не исключает их обязанности по соблюдению установленных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экологических и санитарно-эпидемиологических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требований, предъявляемых к накоплению отходов до их вывоза.</w:t>
            </w:r>
          </w:p>
          <w:p>
            <w:pPr>
              <w:pStyle w:val="NoSpacing"/>
              <w:widowControl/>
              <w:bidi w:val="0"/>
              <w:spacing w:lineRule="auto" w:line="240" w:before="57" w:after="57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Накопление отходов, вынос отходов в иные, не оборудованные, в соответствии с требованиями места, а также уклонение Потребителей от заключения договора на оказание услуг по обращению с ТКО, может иметь признаки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несоблюдении экологических и санитарно-эпидемиологических требований при обращении с отходами производства и потребления.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а сегодняшний день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>юридические лица и индивидуальные предприниматели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,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в результате хозяйственной и иной деятельности которых образуются отходы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уклоняются от заключения договора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на оказание услуг по обращению с ТКО с Региональным оператором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 в частности это:</w:t>
            </w:r>
          </w:p>
          <w:tbl>
            <w:tblPr>
              <w:tblStyle w:val="a4"/>
              <w:tblW w:w="9771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98" w:type="dxa"/>
                <w:bottom w:w="55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3248"/>
              <w:gridCol w:w="2409"/>
              <w:gridCol w:w="4114"/>
            </w:tblGrid>
            <w:tr>
              <w:trPr/>
              <w:tc>
                <w:tcPr>
                  <w:tcW w:w="3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 xml:space="preserve">Наименование Потребителя </w:t>
                    <w:br/>
                  </w:r>
                </w:p>
              </w:tc>
              <w:tc>
                <w:tcPr>
                  <w:tcW w:w="24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 xml:space="preserve">Адрес объекта образования отходов </w:t>
                  </w:r>
                </w:p>
              </w:tc>
              <w:tc>
                <w:tcPr>
                  <w:tcW w:w="4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>Наличие возможных нарушений</w:t>
                  </w:r>
                </w:p>
              </w:tc>
            </w:tr>
            <w:tr>
              <w:trPr/>
              <w:tc>
                <w:tcPr>
                  <w:tcW w:w="324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ascii="'JetBrains Mono;Droid Sans Mono;monospace;monospace;Droid Sans Fallback;, ;Droid Sans Mono;, ;monospace;, monospace, ;Droid Sans Fallback;;font-weight: normal;font-size: 14px;line-height: 19px;white-space: pre;" w:hAnsi="'JetBrains Mono;Droid Sans Mono;monospace;monospace;Droid Sans Fallback;, ;Droid Sans Mono;, ;monospace;, monospace, ;Droid Sans Fallback;;font-weight: normal;font-size: 14px;line-height: 19px;white-space: pre;" w:eastAsia="" w:eastAsiaTheme="minorEastAsia"/>
                      <w:b w:val="false"/>
                      <w:b w:val="false"/>
                      <w:bCs w:val="false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{{consumer.excell_name}}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{{consumer.inn}}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eastAsia="" w:eastAsiaTheme="minorEastAsia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color w:val="000000"/>
                      <w:sz w:val="20"/>
                      <w:szCs w:val="20"/>
                      <w:lang w:eastAsia="ru-RU"/>
                    </w:rPr>
                    <w:t xml:space="preserve">{{ 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consumer.</w:t>
                  </w:r>
                  <w:r>
                    <w:rPr>
                      <w:rFonts w:eastAsia="" w:cs="Times New Roman" w:ascii="Times New Roman" w:hAnsi="Times New Roman" w:eastAsiaTheme="minorEastAsia"/>
                      <w:color w:val="000000"/>
                      <w:sz w:val="20"/>
                      <w:szCs w:val="20"/>
                      <w:lang w:eastAsia="ru-RU"/>
                    </w:rPr>
                    <w:t>norm_value.name }}</w:t>
                  </w:r>
                </w:p>
                <w:p>
                  <w:pPr>
                    <w:pStyle w:val="NoSpacing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eastAsia="ru-RU"/>
                    </w:rPr>
                    <w:t>consumer.legal_address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}}</w:t>
                  </w:r>
                </w:p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eastAsia="" w:eastAsiaTheme="minorEastAsia"/>
                    </w:rPr>
                  </w:pPr>
                  <w:r>
                    <w:rPr>
                      <w:rFonts w:eastAsia="" w:eastAsiaTheme="minorEastAsia"/>
                    </w:rPr>
                  </w:r>
                </w:p>
              </w:tc>
              <w:tc>
                <w:tcPr>
                  <w:tcW w:w="240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>
                      <w:rFonts w:ascii="'JetBrains Mono;Droid Sans Mono;monospace;monospace;Droid Sans Fallback;, ;Droid Sans Mono;, ;monospace;, monospace, ;Droid Sans Fallback;;font-weight: normal;font-size: 14px;line-height: 19px;white-space: pre;" w:hAnsi="'JetBrains Mono;Droid Sans Mono;monospace;monospace;Droid Sans Fallback;, ;Droid Sans Mono;, ;monospace;, monospace, ;Droid Sans Fallback;;font-weight: normal;font-size: 14px;line-height: 19px;white-space: pre;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physical_address 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}}</w:t>
                  </w:r>
                </w:p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" w:cs="Times New Roman"/>
                      <w:lang w:eastAsia="ru-RU"/>
                    </w:rPr>
                  </w:pPr>
                  <w:r>
                    <w:rPr>
                      <w:rFonts w:eastAsia="" w:cs="Times New Roman" w:ascii="Times New Roman" w:hAnsi="Times New Roman"/>
                      <w:lang w:eastAsia="ru-RU"/>
                    </w:rPr>
                  </w:r>
                </w:p>
              </w:tc>
              <w:tc>
                <w:tcPr>
                  <w:tcW w:w="4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Уклонение от заключения договора с РО</w:t>
                  </w:r>
                </w:p>
              </w:tc>
            </w:tr>
            <w:tr>
              <w:trPr/>
              <w:tc>
                <w:tcPr>
                  <w:tcW w:w="3248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Наличие неорганизованных свалок ТКО</w:t>
                  </w:r>
                </w:p>
              </w:tc>
            </w:tr>
            <w:tr>
              <w:trPr/>
              <w:tc>
                <w:tcPr>
                  <w:tcW w:w="3248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Отсутствие контейнеров для сбора ТКО и обустроенных площадок</w:t>
                  </w:r>
                </w:p>
              </w:tc>
            </w:tr>
            <w:tr>
              <w:trPr>
                <w:trHeight w:val="734" w:hRule="atLeast"/>
              </w:trPr>
              <w:tc>
                <w:tcPr>
                  <w:tcW w:w="3248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/>
                      <w:sz w:val="20"/>
                      <w:szCs w:val="20"/>
                      <w:lang w:eastAsia="ru-RU"/>
                    </w:rPr>
                    <w:t xml:space="preserve">Признаки несоблюдения экологических и санитарно-эпидемиологических 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требований</w:t>
                  </w:r>
                </w:p>
              </w:tc>
            </w:tr>
          </w:tbl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целях соблюдения законодательства РФ в области обращения с отходами производства и потребления в целях предотвращения вредного воздействия отходов на здоровье человека и окружающую среду, а также в области обеспечения санитарно-эпидемиологического благополучия населения, </w:t>
            </w:r>
          </w:p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Прошу:</w:t>
            </w:r>
          </w:p>
          <w:p>
            <w:pPr>
              <w:pStyle w:val="NoSpacing"/>
              <w:widowControl/>
              <w:numPr>
                <w:ilvl w:val="0"/>
                <w:numId w:val="4"/>
              </w:numPr>
              <w:bidi w:val="0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провести проверку в отношения юридических лиц и индивидуальных предпринимателей на предмет – установления факта образования ТКО, данных о составе отходов, образующихся в процессе их производства, оказания услуг или процессе потребления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, соблюдения требований к местам накопления ТКО и порядка удаления (ликвидации) отходов, а также соблюдения требований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Федерального закона от 24 июня 1998 г. № 89-ФЗ «Об отходах производства и потребления».</w:t>
            </w:r>
          </w:p>
          <w:p>
            <w:pPr>
              <w:pStyle w:val="NoSpacing"/>
              <w:widowControl/>
              <w:numPr>
                <w:ilvl w:val="0"/>
                <w:numId w:val="4"/>
              </w:numPr>
              <w:bidi w:val="0"/>
              <w:spacing w:lineRule="auto" w:line="24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результатах рассмотрения настоящего заявления уведомить Регионального оператора.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firstLine="283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Приложение: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Копии уведомлений, писем, направленных потенциальным Потребителям.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'JetBrains Mono">
    <w:altName w:val="Droid Sans Mono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cs="Symbol"/>
      <w:b w:val="false"/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72">
    <w:name w:val="ListLabel 172"/>
    <w:qFormat/>
    <w:rPr>
      <w:rFonts w:ascii="Times New Roman" w:hAnsi="Times New Roman" w:cs="Symbol"/>
      <w:b w:val="false"/>
      <w:sz w:val="20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00">
    <w:name w:val="ListLabel 200"/>
    <w:qFormat/>
    <w:rPr>
      <w:rFonts w:ascii="Times New Roman" w:hAnsi="Times New Roman" w:cs="Symbol"/>
      <w:b w:val="false"/>
      <w:sz w:val="20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3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LibreOffice/6.0.7.3$Linux_X86_64 LibreOffice_project/00m0$Build-3</Application>
  <Pages>2</Pages>
  <Words>667</Words>
  <Characters>4920</Characters>
  <CharactersWithSpaces>5536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2020-03-03T15:30:04Z</dcterms:modified>
  <cp:revision>20</cp:revision>
  <dc:subject/>
  <dc:title/>
</cp:coreProperties>
</file>