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0" w:right="0" w:hanging="284"/>
        <w:rPr/>
      </w:pPr>
      <w:r>
        <w:rPr/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-578485</wp:posOffset>
            </wp:positionH>
            <wp:positionV relativeFrom="paragraph">
              <wp:posOffset>-586105</wp:posOffset>
            </wp:positionV>
            <wp:extent cx="2367280" cy="939165"/>
            <wp:effectExtent l="0" t="0" r="0" b="0"/>
            <wp:wrapTight wrapText="bothSides">
              <wp:wrapPolygon edited="0">
                <wp:start x="-270" y="0"/>
                <wp:lineTo x="-270" y="21141"/>
                <wp:lineTo x="21520" y="21141"/>
                <wp:lineTo x="21520" y="0"/>
                <wp:lineTo x="-270" y="0"/>
              </wp:wrapPolygon>
            </wp:wrapTight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2" t="-212" r="-82" b="-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0"/>
        <w:ind w:left="-907" w:right="0" w:hanging="0"/>
        <w:jc w:val="left"/>
        <w:rPr/>
      </w:pPr>
      <w:r>
        <w:rPr>
          <w:rFonts w:cs="Times New Roman" w:ascii="Times New Roman" w:hAnsi="Times New Roman"/>
          <w:b/>
          <w:i/>
        </w:rPr>
        <w:t>Профессиональное управление отходами</w:t>
      </w:r>
    </w:p>
    <w:p>
      <w:pPr>
        <w:pStyle w:val="Normal"/>
        <w:spacing w:before="0" w:after="0"/>
        <w:ind w:left="0" w:right="0" w:hanging="284"/>
        <w:rPr>
          <w:rFonts w:ascii="Times New Roman" w:hAnsi="Times New Roman" w:cs="Times New Roman"/>
          <w:b/>
          <w:b/>
          <w:i/>
          <w:i/>
          <w:lang w:val="ru-RU" w:eastAsia="ru-RU"/>
        </w:rPr>
      </w:pPr>
      <w:r>
        <w:rPr>
          <w:rFonts w:cs="Times New Roman" w:ascii="Times New Roman" w:hAnsi="Times New Roman"/>
          <w:b/>
          <w:i/>
          <w:lang w:val="ru-RU" w:eastAsia="ru-RU"/>
        </w:rP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-1067435</wp:posOffset>
                </wp:positionH>
                <wp:positionV relativeFrom="paragraph">
                  <wp:posOffset>62865</wp:posOffset>
                </wp:positionV>
                <wp:extent cx="7584440" cy="110490"/>
                <wp:effectExtent l="0" t="0" r="0" b="0"/>
                <wp:wrapNone/>
                <wp:docPr id="2" name="Прямоугольник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760" cy="109800"/>
                        </a:xfrm>
                        <a:prstGeom prst="rect">
                          <a:avLst/>
                        </a:prstGeom>
                        <a:solidFill>
                          <a:srgbClr val="369a3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" fillcolor="#369a36" stroked="f" style="position:absolute;margin-left:-84.05pt;margin-top:4.95pt;width:597.1pt;height:8.6pt">
                <w10:wrap type="none"/>
                <v:fill o:detectmouseclick="t" type="solid" color2="#c965c9"/>
                <v:stroke color="#3465a4" joinstyle="round" endcap="flat"/>
              </v:rect>
            </w:pict>
          </mc:Fallback>
        </mc:AlternateContent>
      </w:r>
    </w:p>
    <w:tbl>
      <w:tblPr>
        <w:tblW w:w="8873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580"/>
        <w:gridCol w:w="1291"/>
        <w:gridCol w:w="4702"/>
      </w:tblGrid>
      <w:tr>
        <w:trPr>
          <w:trHeight w:val="254" w:hRule="atLeast"/>
        </w:trPr>
        <w:tc>
          <w:tcPr>
            <w:tcW w:w="1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113" w:right="-113" w:hanging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№</w:t>
            </w:r>
          </w:p>
        </w:tc>
        <w:tc>
          <w:tcPr>
            <w:tcW w:w="158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13" w:right="-113" w:hanging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/>
            </w:r>
          </w:p>
        </w:tc>
        <w:tc>
          <w:tcPr>
            <w:tcW w:w="129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4702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Руководителю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{{</w:t>
            </w:r>
            <w:bookmarkStart w:id="0" w:name="__DdeLink__2475_3597138343"/>
            <w:r>
              <w:rPr>
                <w:rFonts w:eastAsia="Times New Roman" w:cs="Times New Roman" w:ascii="Times New Roman" w:hAnsi="Times New Roman"/>
                <w:lang w:eastAsia="ru-RU"/>
              </w:rPr>
              <w:t>consumer</w:t>
            </w:r>
            <w:bookmarkEnd w:id="0"/>
            <w:r>
              <w:rPr>
                <w:rFonts w:eastAsia="Times New Roman" w:cs="Times New Roman" w:ascii="Times New Roman" w:hAnsi="Times New Roman"/>
                <w:lang w:eastAsia="ru-RU"/>
              </w:rPr>
              <w:t>.director_name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lang w:eastAsia="ru-RU"/>
              </w:rPr>
              <w:t>|datv_ca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se_filter}}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lang w:eastAsia="ru-RU"/>
              </w:rPr>
              <w:t>{{ consumer.</w:t>
            </w:r>
            <w:r>
              <w:rPr>
                <w:rFonts w:cs="Times New Roman" w:ascii="Times New Roman" w:hAnsi="Times New Roman"/>
                <w:color w:val="000000"/>
              </w:rPr>
              <w:t>dadata_name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lang w:eastAsia="ru-RU"/>
              </w:rPr>
              <w:t xml:space="preserve"> }}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lang w:eastAsia="ru-RU"/>
              </w:rPr>
              <w:t>{{ consumer.physical_address }}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highlight w:val="blue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highlight w:val="blue"/>
                <w:lang w:eastAsia="ru-RU"/>
              </w:rPr>
            </w:r>
          </w:p>
        </w:tc>
      </w:tr>
      <w:tr>
        <w:trPr>
          <w:trHeight w:val="254" w:hRule="atLeast"/>
        </w:trPr>
        <w:tc>
          <w:tcPr>
            <w:tcW w:w="12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113" w:right="-113" w:hanging="0"/>
              <w:jc w:val="center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от</w:t>
            </w:r>
          </w:p>
        </w:tc>
        <w:tc>
          <w:tcPr>
            <w:tcW w:w="158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13" w:right="-113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lang w:eastAsia="ru-RU"/>
              </w:rPr>
              <w:t>{{ consumer.</w:t>
            </w:r>
            <w:r>
              <w:rPr>
                <w:rFonts w:cs="Times New Roman" w:ascii="Times New Roman" w:hAnsi="Times New Roman"/>
                <w:color w:val="000000"/>
              </w:rPr>
              <w:t>current_contract_date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  <w:t xml:space="preserve">|proper_date_filter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lang w:eastAsia="ru-RU"/>
              </w:rPr>
              <w:t>}}</w:t>
            </w:r>
          </w:p>
        </w:tc>
        <w:tc>
          <w:tcPr>
            <w:tcW w:w="129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  <w:tc>
          <w:tcPr>
            <w:tcW w:w="4702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</w:tc>
      </w:tr>
      <w:tr>
        <w:trPr>
          <w:trHeight w:val="268" w:hRule="atLeast"/>
        </w:trPr>
        <w:tc>
          <w:tcPr>
            <w:tcW w:w="1299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580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29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4702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221" w:hRule="atLeast"/>
        </w:trPr>
        <w:tc>
          <w:tcPr>
            <w:tcW w:w="1299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29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4702" w:type="dxa"/>
            <w:vMerge w:val="continue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268" w:hRule="atLeast"/>
        </w:trPr>
        <w:tc>
          <w:tcPr>
            <w:tcW w:w="1299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29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4702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</w:tr>
      <w:tr>
        <w:trPr>
          <w:trHeight w:val="254" w:hRule="atLeast"/>
        </w:trPr>
        <w:tc>
          <w:tcPr>
            <w:tcW w:w="1299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580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291" w:type="dxa"/>
            <w:tcBorders/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47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  <w:lang w:eastAsia="ru-RU"/>
              </w:rPr>
              <w:t xml:space="preserve">Договор № </w:t>
            </w: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color w:val="000000"/>
              </w:rPr>
              <w:t>{{ consumer.number_contract }}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NewRoman" w:hAnsi="TimesNewRoman" w:eastAsia="Times New Roman" w:cs="TimesNew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NewRoman" w:ascii="TimesNewRoman" w:hAnsi="TimesNewRoman"/>
                <w:b/>
                <w:bCs/>
                <w:i/>
                <w:iCs/>
                <w:color w:val="000000"/>
                <w:lang w:eastAsia="ru-RU"/>
              </w:rPr>
            </w:r>
          </w:p>
        </w:tc>
      </w:tr>
    </w:tbl>
    <w:p>
      <w:pPr>
        <w:pStyle w:val="Style29"/>
        <w:tabs>
          <w:tab w:val="left" w:pos="6450" w:leader="none"/>
        </w:tabs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yle29"/>
        <w:tabs>
          <w:tab w:val="left" w:pos="6450" w:leader="none"/>
        </w:tabs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ПРЕТЕНЗИЯ</w:t>
      </w:r>
    </w:p>
    <w:p>
      <w:pPr>
        <w:pStyle w:val="Style29"/>
        <w:tabs>
          <w:tab w:val="left" w:pos="6450" w:leader="none"/>
        </w:tabs>
        <w:jc w:val="center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об оплате услуг по обращению с твердыми коммунальными отходами</w:t>
      </w:r>
    </w:p>
    <w:p>
      <w:pPr>
        <w:pStyle w:val="Style29"/>
        <w:tabs>
          <w:tab w:val="left" w:pos="6450" w:leader="none"/>
        </w:tabs>
        <w:ind w:left="0" w:right="0" w:firstLine="709"/>
        <w:jc w:val="center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Общество с ограниченной ответственностью «Экологические технологии» оказывает коммунальную услугу по обращению с твердыми коммунальными отходами с 01.07.2018 г. в соответствии с условиями Соглашения об организации деятельности по обращению с ТКО на территории зоны «Юг» Кемеровской области от 27.10.2017 г. заключенного с Департаментом жилищно-коммунального и дорожного комплекса Кемеровской области.</w:t>
      </w:r>
    </w:p>
    <w:p>
      <w:pPr>
        <w:pStyle w:val="Normal"/>
        <w:widowControl w:val="false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С 01.07.2018 г. и по настоящее время обязанности по оказанию услуг по обращению с ТКО ООО «ЭкоТек» исполняются в полном объеме. Отходы принимаются, услуги оказывается всем хозяйствующим субъектам (отходообразователям).</w:t>
      </w:r>
    </w:p>
    <w:p>
      <w:pPr>
        <w:pStyle w:val="Normal"/>
        <w:widowControl w:val="false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Юридические лица, индивидуальные предприниматели и физические лица в процессе своей деятельности образуют отходы производства и потребления.</w:t>
      </w:r>
    </w:p>
    <w:p>
      <w:pPr>
        <w:pStyle w:val="Normal"/>
        <w:widowControl w:val="false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0"/>
          <w:szCs w:val="20"/>
        </w:rPr>
        <w:t>В силу пункта 6 Типового Договора на оказание услуг по обращению с ТКО (утв. Постановлением Правительства РФ от 12.11.2016 №1156 в редакции от 15.09.2018 №1094) Потребитель оплачивает услуги по обращению с твердыми коммунальными отходами.</w:t>
      </w:r>
    </w:p>
    <w:p>
      <w:pPr>
        <w:pStyle w:val="Normal"/>
        <w:widowControl w:val="false"/>
        <w:spacing w:lineRule="auto" w:line="240" w:before="0" w:after="0"/>
        <w:ind w:left="0" w:right="0"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В нарушение Договора, Вашей организацией (Потребителем услуг) не выполняются (исполняются не надлежащим образом) обязанности по оплате услуг по обращению с ТКО. </w:t>
      </w:r>
    </w:p>
    <w:p>
      <w:pPr>
        <w:pStyle w:val="Normal"/>
        <w:spacing w:lineRule="auto" w:line="240" w:before="0" w:after="0"/>
        <w:ind w:left="0" w:right="0" w:firstLine="708"/>
        <w:jc w:val="both"/>
        <w:rPr/>
      </w:pPr>
      <w:r>
        <w:rPr>
          <w:rFonts w:cs="Times New Roman" w:ascii="Times New Roman" w:hAnsi="Times New Roman"/>
          <w:sz w:val="20"/>
          <w:szCs w:val="20"/>
        </w:rPr>
        <w:t xml:space="preserve">По состоянию на 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{{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0"/>
          <w:szCs w:val="20"/>
          <w:lang w:eastAsia="ru-RU"/>
        </w:rPr>
        <w:t>consumer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.current_date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|proper_date_filter 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}}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г. за период с 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{{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0"/>
          <w:szCs w:val="20"/>
          <w:lang w:eastAsia="ru-RU"/>
        </w:rPr>
        <w:t>consumer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.contract_accept_date|pretty_date_filter }} г. по {{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0"/>
          <w:szCs w:val="20"/>
          <w:lang w:eastAsia="ru-RU"/>
        </w:rPr>
        <w:t>consumer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.current_date|pretty_date_filter }}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>г.</w:t>
      </w:r>
      <w:r>
        <w:rPr>
          <w:rFonts w:cs="Times New Roman" w:ascii="Times New Roman" w:hAnsi="Times New Roman"/>
          <w:sz w:val="20"/>
          <w:szCs w:val="20"/>
        </w:rPr>
        <w:t xml:space="preserve"> за оказанные услуги по обращению с твердыми коммунальными отходами по указанному Договору в пользу ООО «ЭкоТек» числится задолженность размере 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{{ total }} руб. ({{ total|literal|capfirst }}). </w:t>
      </w:r>
    </w:p>
    <w:p>
      <w:pPr>
        <w:pStyle w:val="Normal"/>
        <w:widowControl w:val="false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0"/>
          <w:szCs w:val="20"/>
        </w:rPr>
        <w:t>Исходя из вышеизложенного</w:t>
      </w:r>
      <w:r>
        <w:rPr>
          <w:color w:val="000000"/>
          <w:sz w:val="20"/>
          <w:szCs w:val="20"/>
          <w:lang w:eastAsia="ru-RU" w:bidi="ru-RU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</w:rPr>
        <w:t>требуем</w:t>
      </w:r>
      <w:r>
        <w:rPr>
          <w:rFonts w:cs="Times New Roman" w:ascii="Times New Roman" w:hAnsi="Times New Roman"/>
          <w:sz w:val="20"/>
          <w:szCs w:val="20"/>
        </w:rPr>
        <w:t xml:space="preserve"> погасить указанную задолженность в течение 10 дней с момента получения настоящей претензии путем перечисления денежных средств на расчетный счет ООО «ЭкоТек»: </w:t>
      </w:r>
      <w:r>
        <w:rPr>
          <w:rFonts w:cs="Times New Roman" w:ascii="Times New Roman" w:hAnsi="Times New Roman"/>
          <w:b/>
          <w:sz w:val="20"/>
          <w:szCs w:val="20"/>
        </w:rPr>
        <w:t>№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 </w:t>
      </w:r>
      <w:r>
        <w:rPr>
          <w:rFonts w:cs="Times New Roman" w:ascii="Times New Roman" w:hAnsi="Times New Roman"/>
          <w:b/>
          <w:sz w:val="20"/>
          <w:szCs w:val="20"/>
        </w:rPr>
        <w:t>407 028 105 130 300 007 </w:t>
      </w:r>
      <w:r>
        <w:rPr>
          <w:rFonts w:cs="Times New Roman" w:ascii="Times New Roman" w:hAnsi="Times New Roman"/>
          <w:b/>
          <w:sz w:val="20"/>
          <w:szCs w:val="20"/>
        </w:rPr>
        <w:t xml:space="preserve">04 </w:t>
      </w:r>
      <w:r>
        <w:rPr>
          <w:rFonts w:cs="Times New Roman" w:ascii="Times New Roman" w:hAnsi="Times New Roman"/>
          <w:sz w:val="20"/>
          <w:szCs w:val="20"/>
        </w:rPr>
        <w:t>в филиале Банка ВТБ (ПАО) в г. Красноярске г. Красноярск, БИК 040407777 к/сч 30101810200000000777 (счет действует для оплаты услуг с 01.11.2018 г.).</w:t>
      </w:r>
    </w:p>
    <w:p>
      <w:pPr>
        <w:pStyle w:val="Normal"/>
        <w:widowControl w:val="false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0"/>
          <w:szCs w:val="20"/>
        </w:rPr>
        <w:t xml:space="preserve">За неисполнение или ненадлежащее исполнение Потребителем обязательств по оплате услуг региональный оператор вправе потребовать от Потребителя уплаты неустойки в </w:t>
      </w:r>
      <w:r>
        <w:rPr>
          <w:rFonts w:cs="Times New Roman" w:ascii="Times New Roman" w:hAnsi="Times New Roman"/>
          <w:b/>
          <w:sz w:val="20"/>
          <w:szCs w:val="20"/>
        </w:rPr>
        <w:t>размере 1/130</w:t>
      </w:r>
      <w:r>
        <w:rPr>
          <w:rFonts w:cs="Times New Roman" w:ascii="Times New Roman" w:hAnsi="Times New Roman"/>
          <w:sz w:val="20"/>
          <w:szCs w:val="20"/>
        </w:rPr>
        <w:t xml:space="preserve"> ключевой ставки Центрального банка Российской Федерации, установленной на день предъявления соответствующего требования, от суммы задолженности за каждый день просрочки (п. 22 Договора).</w:t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cs="Times New Roman" w:ascii="Times New Roman" w:hAnsi="Times New Roman"/>
          <w:sz w:val="20"/>
          <w:szCs w:val="20"/>
        </w:rPr>
        <w:t xml:space="preserve">Направляем в Ваш адрес подписанные с нашей стороны акты сверки взаимных расчетов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за период 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с {{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0"/>
          <w:szCs w:val="20"/>
          <w:lang w:eastAsia="ru-RU"/>
        </w:rPr>
        <w:t>consumer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.contract_accept_date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|proper_date_filter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 }} г. по {{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0"/>
          <w:szCs w:val="20"/>
          <w:lang w:eastAsia="ru-RU"/>
        </w:rPr>
        <w:t>consumer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.current_date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|proper_date_filter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 xml:space="preserve"> }} г.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в двух экземплярах по Договору. Просим в течение 5 дней с момента получения их подписать и возвратить один экземпляру по адресу: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{{ consumer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.signed_user.address </w:t>
      </w:r>
      <w:r>
        <w:rPr>
          <w:rFonts w:cs="Times New Roman" w:ascii="Times New Roman" w:hAnsi="Times New Roman"/>
          <w:sz w:val="20"/>
          <w:szCs w:val="20"/>
        </w:rPr>
        <w:t>}}</w:t>
      </w:r>
    </w:p>
    <w:p>
      <w:pPr>
        <w:pStyle w:val="Normal"/>
        <w:spacing w:lineRule="auto" w:line="240" w:before="0" w:after="0"/>
        <w:ind w:left="0" w:right="0"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exact" w:line="250" w:before="0" w:after="0"/>
        <w:ind w:left="0" w:right="0"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Приложение: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Акт сверки взаимных расчетов (два экземпляра)</w:t>
      </w:r>
    </w:p>
    <w:p>
      <w:pPr>
        <w:pStyle w:val="Normal"/>
        <w:widowControl w:val="false"/>
        <w:spacing w:lineRule="auto" w:line="240" w:before="0" w:after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sz w:val="20"/>
          <w:szCs w:val="20"/>
        </w:rPr>
        <w:t>Начальник департамента заключения договоров</w:t>
        <w:tab/>
        <w:tab/>
        <w:tab/>
        <w:t xml:space="preserve">      </w:t>
        <w:tab/>
        <w:tab/>
        <w:tab/>
        <w:tab/>
      </w:r>
      <w:r>
        <w:rPr>
          <w:rFonts w:cs="Times New Roman" w:ascii="Times New Roman" w:hAnsi="Times New Roman"/>
          <w:color w:val="000000"/>
          <w:spacing w:val="-3"/>
          <w:sz w:val="16"/>
          <w:szCs w:val="16"/>
        </w:rPr>
        <w:t>О.А. Басина</w:t>
      </w:r>
    </w:p>
    <w:p>
      <w:pPr>
        <w:pStyle w:val="Style26"/>
        <w:shd w:val="clear" w:fill="FFFFFF"/>
        <w:spacing w:lineRule="auto" w:line="240" w:before="0" w:after="0"/>
        <w:ind w:left="0" w:right="0" w:hanging="0"/>
        <w:contextualSpacing/>
        <w:rPr>
          <w:rFonts w:ascii="Times New Roman" w:hAnsi="Times New Roman" w:cs="Times New Roman"/>
          <w:color w:val="000000"/>
          <w:spacing w:val="-3"/>
          <w:sz w:val="16"/>
          <w:szCs w:val="16"/>
        </w:rPr>
      </w:pPr>
      <w:r>
        <w:rPr>
          <w:rFonts w:cs="Times New Roman" w:ascii="Times New Roman" w:hAnsi="Times New Roman"/>
          <w:color w:val="000000"/>
          <w:spacing w:val="-3"/>
          <w:sz w:val="16"/>
          <w:szCs w:val="16"/>
        </w:rPr>
      </w:r>
    </w:p>
    <w:p>
      <w:pPr>
        <w:pStyle w:val="Style26"/>
        <w:shd w:val="clear" w:fill="FFFFFF"/>
        <w:spacing w:lineRule="auto" w:line="240" w:before="0" w:after="0"/>
        <w:ind w:left="0" w:right="0" w:hanging="0"/>
        <w:contextualSpacing/>
        <w:rPr>
          <w:rFonts w:ascii="Times New Roman" w:hAnsi="Times New Roman" w:cs="Times New Roman"/>
          <w:color w:val="000000"/>
          <w:spacing w:val="-3"/>
          <w:sz w:val="16"/>
          <w:szCs w:val="16"/>
        </w:rPr>
      </w:pPr>
      <w:r>
        <w:rPr>
          <w:rFonts w:cs="Times New Roman" w:ascii="Times New Roman" w:hAnsi="Times New Roman"/>
          <w:color w:val="000000"/>
          <w:spacing w:val="-3"/>
          <w:sz w:val="16"/>
          <w:szCs w:val="16"/>
        </w:rPr>
        <w:t>Исполнитель:</w:t>
      </w:r>
    </w:p>
    <w:p>
      <w:pPr>
        <w:pStyle w:val="Normal"/>
        <w:shd w:val="clear" w:fill="FFFFFF"/>
        <w:spacing w:lineRule="auto" w:line="240"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sz w:val="20"/>
          <w:szCs w:val="20"/>
        </w:rPr>
        <w:t>{{ consumer</w:t>
      </w:r>
      <w:r>
        <w:rPr>
          <w:rFonts w:cs="Times New Roman" w:ascii="Times New Roman" w:hAnsi="Times New Roman"/>
          <w:color w:val="000000"/>
          <w:sz w:val="20"/>
          <w:szCs w:val="20"/>
        </w:rPr>
        <w:t>.signed_user.name }}</w:t>
      </w:r>
    </w:p>
    <w:p>
      <w:pPr>
        <w:pStyle w:val="Normal"/>
        <w:shd w:val="clear" w:fill="FFFFFF"/>
        <w:spacing w:lineRule="auto" w:line="240"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sz w:val="20"/>
          <w:szCs w:val="20"/>
        </w:rPr>
        <w:t>{{ consumer</w:t>
      </w:r>
      <w:r>
        <w:rPr>
          <w:rFonts w:cs="Times New Roman" w:ascii="Times New Roman" w:hAnsi="Times New Roman"/>
          <w:color w:val="000000"/>
          <w:sz w:val="20"/>
          <w:szCs w:val="20"/>
        </w:rPr>
        <w:t>.signed_user.tel_number }}</w:t>
      </w:r>
    </w:p>
    <w:sectPr>
      <w:headerReference w:type="default" r:id="rId3"/>
      <w:headerReference w:type="first" r:id="rId4"/>
      <w:type w:val="nextPage"/>
      <w:pgSz w:w="11906" w:h="16838"/>
      <w:pgMar w:left="1701" w:right="851" w:header="1134" w:top="1673" w:footer="0" w:bottom="113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New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3"/>
      <w:suppressLineNumbers/>
      <w:spacing w:before="0" w:after="20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2286635</wp:posOffset>
              </wp:positionH>
              <wp:positionV relativeFrom="paragraph">
                <wp:posOffset>-252095</wp:posOffset>
              </wp:positionV>
              <wp:extent cx="4119880" cy="1192530"/>
              <wp:effectExtent l="0" t="0" r="0" b="0"/>
              <wp:wrapSquare wrapText="bothSides"/>
              <wp:docPr id="3" name="Врезка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19120" cy="119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6487" w:type="dxa"/>
                            <w:jc w:val="left"/>
                            <w:tblInd w:w="0" w:type="dxa"/>
                            <w:tblBorders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3652"/>
                            <w:gridCol w:w="2834"/>
                          </w:tblGrid>
                          <w:tr>
                            <w:trPr/>
                            <w:tc>
                              <w:tcPr>
                                <w:tcW w:w="6486" w:type="dxa"/>
                                <w:gridSpan w:val="2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Normal"/>
                                  <w:spacing w:lineRule="auto" w:line="240" w:before="0" w:after="0"/>
                                  <w:rPr>
                                    <w:rFonts w:ascii="Times New Roman" w:hAnsi="Times New Roman" w:cs="Times New Roman"/>
                                    <w:b/>
                                    <w:b/>
                                    <w:color w:val="1326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b/>
                                    <w:color w:val="132600"/>
                                    <w:sz w:val="28"/>
                                    <w:szCs w:val="28"/>
                                  </w:rPr>
                                  <w:t>Общество с ограниченной ответственностью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rPr>
                                    <w:rFonts w:ascii="Times New Roman" w:hAnsi="Times New Roman" w:cs="Times New Roman"/>
                                    <w:b/>
                                    <w:b/>
                                    <w:color w:val="1326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b/>
                                    <w:color w:val="132600"/>
                                    <w:sz w:val="28"/>
                                    <w:szCs w:val="28"/>
                                  </w:rPr>
                                  <w:t xml:space="preserve">«Экологические технологии»  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/>
                                    <w:color w:val="132600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b/>
                                    <w:color w:val="132600"/>
                                    <w:sz w:val="10"/>
                                    <w:szCs w:val="10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1226" w:hRule="atLeast"/>
                            </w:trPr>
                            <w:tc>
                              <w:tcPr>
                                <w:tcW w:w="3652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Normal"/>
                                  <w:spacing w:lineRule="auto" w:line="240" w:before="0" w:after="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 xml:space="preserve">654079, Россия, Кемеровская область, 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rPr/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 xml:space="preserve">г. Новокузнецк, пр-д Коммунаров, </w:t>
                                </w:r>
                                <w:bookmarkStart w:id="1" w:name="_GoBack1"/>
                                <w:bookmarkEnd w:id="1"/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rPr/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  <w:lang w:val="en-US"/>
                                  </w:rPr>
                                  <w:t>www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  <w:lang w:val="en-US"/>
                                  </w:rPr>
                                  <w:t>kuzro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  <w:lang w:val="en-US"/>
                                  </w:rPr>
                                  <w:t>ru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  <w:lang w:val="en-US"/>
                                  </w:rPr>
                                  <w:t>info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@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  <w:lang w:val="en-US"/>
                                  </w:rPr>
                                  <w:t>kuzro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  <w:lang w:val="en-US"/>
                                  </w:rPr>
                                  <w:t>ru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тел. 8-800-550-52-42</w:t>
                                </w:r>
                              </w:p>
                            </w:tc>
                            <w:tc>
                              <w:tcPr>
                                <w:tcW w:w="2834" w:type="dxa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Normal"/>
                                  <w:spacing w:lineRule="auto" w:line="240" w:before="0" w:after="0"/>
                                  <w:ind w:left="176" w:right="0" w:hanging="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ИНН 4217127183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ind w:left="176" w:right="0" w:hanging="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КПП 421701001</w:t>
                                </w:r>
                              </w:p>
                              <w:p>
                                <w:pPr>
                                  <w:pStyle w:val="Normal"/>
                                  <w:spacing w:lineRule="auto" w:line="240" w:before="0" w:after="0"/>
                                  <w:ind w:left="176" w:right="0" w:hanging="0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sz w:val="20"/>
                                    <w:szCs w:val="20"/>
                                  </w:rPr>
                                  <w:t>ОГРН 1104217005892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Normal"/>
                            <w:spacing w:before="0" w:after="200"/>
                            <w:rPr>
                              <w:rFonts w:cs="Calibri"/>
                            </w:rPr>
                          </w:pPr>
                          <w:r>
                            <w:rPr>
                              <w:rFonts w:cs="Calibri"/>
                              <w:color w:val="auto"/>
                            </w:rPr>
                            <w:t xml:space="preserve"> </w:t>
                          </w:r>
                        </w:p>
                      </w:txbxContent>
                    </wps:txbx>
                    <wps:bodyPr lIns="1440" rIns="1440" tIns="1440" bIns="14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8" stroked="f" style="position:absolute;margin-left:180.05pt;margin-top:-19.85pt;width:324.3pt;height:93.8pt">
              <w10:wrap type="square"/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6487" w:type="dxa"/>
                      <w:jc w:val="left"/>
                      <w:tblInd w:w="0" w:type="dxa"/>
                      <w:tblBorders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3652"/>
                      <w:gridCol w:w="2834"/>
                    </w:tblGrid>
                    <w:tr>
                      <w:trPr/>
                      <w:tc>
                        <w:tcPr>
                          <w:tcW w:w="6486" w:type="dxa"/>
                          <w:gridSpan w:val="2"/>
                          <w:tcBorders/>
                          <w:shd w:fill="auto" w:val="clear"/>
                        </w:tcPr>
                        <w:p>
                          <w:pPr>
                            <w:pStyle w:val="Normal"/>
                            <w:spacing w:lineRule="auto" w:line="240" w:before="0" w:after="0"/>
                            <w:rPr>
                              <w:rFonts w:ascii="Times New Roman" w:hAnsi="Times New Roman" w:cs="Times New Roman"/>
                              <w:b/>
                              <w:b/>
                              <w:color w:val="1326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b/>
                              <w:color w:val="132600"/>
                              <w:sz w:val="28"/>
                              <w:szCs w:val="28"/>
                            </w:rPr>
                            <w:t>Общество с ограниченной ответственностью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rPr>
                              <w:rFonts w:ascii="Times New Roman" w:hAnsi="Times New Roman" w:cs="Times New Roman"/>
                              <w:b/>
                              <w:b/>
                              <w:color w:val="1326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b/>
                              <w:color w:val="132600"/>
                              <w:sz w:val="28"/>
                              <w:szCs w:val="28"/>
                            </w:rPr>
                            <w:t xml:space="preserve">«Экологические технологии»  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/>
                              <w:color w:val="132600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b/>
                              <w:color w:val="132600"/>
                              <w:sz w:val="10"/>
                              <w:szCs w:val="10"/>
                            </w:rPr>
                          </w:r>
                        </w:p>
                      </w:tc>
                    </w:tr>
                    <w:tr>
                      <w:trPr>
                        <w:trHeight w:val="1226" w:hRule="atLeast"/>
                      </w:trPr>
                      <w:tc>
                        <w:tcPr>
                          <w:tcW w:w="3652" w:type="dxa"/>
                          <w:tcBorders/>
                          <w:shd w:fill="auto" w:val="clear"/>
                        </w:tcPr>
                        <w:p>
                          <w:pPr>
                            <w:pStyle w:val="Normal"/>
                            <w:spacing w:lineRule="auto" w:line="240" w:before="0" w:after="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 xml:space="preserve">654079, Россия, Кемеровская область, 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rPr/>
                          </w:pP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 xml:space="preserve">г. Новокузнецк, пр-д Коммунаров, </w:t>
                          </w:r>
                          <w:bookmarkStart w:id="2" w:name="_GoBack1"/>
                          <w:bookmarkEnd w:id="2"/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rPr/>
                          </w:pP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  <w:lang w:val="en-US"/>
                            </w:rPr>
                            <w:t>www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  <w:lang w:val="en-US"/>
                            </w:rPr>
                            <w:t>kuzro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  <w:lang w:val="en-US"/>
                            </w:rPr>
                            <w:t>ru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  <w:lang w:val="en-US"/>
                            </w:rPr>
                            <w:t>info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@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  <w:lang w:val="en-US"/>
                            </w:rPr>
                            <w:t>kuzro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  <w:lang w:val="en-US"/>
                            </w:rPr>
                            <w:t>ru</w:t>
                          </w: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 xml:space="preserve">, 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тел. 8-800-550-52-42</w:t>
                          </w:r>
                        </w:p>
                      </w:tc>
                      <w:tc>
                        <w:tcPr>
                          <w:tcW w:w="2834" w:type="dxa"/>
                          <w:tcBorders/>
                          <w:shd w:fill="auto" w:val="clear"/>
                        </w:tcPr>
                        <w:p>
                          <w:pPr>
                            <w:pStyle w:val="Normal"/>
                            <w:spacing w:lineRule="auto" w:line="240" w:before="0" w:after="0"/>
                            <w:ind w:left="176" w:right="0" w:hanging="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ИНН 4217127183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ind w:left="176" w:right="0" w:hanging="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КПП 421701001</w:t>
                          </w:r>
                        </w:p>
                        <w:p>
                          <w:pPr>
                            <w:pStyle w:val="Normal"/>
                            <w:spacing w:lineRule="auto" w:line="240" w:before="0" w:after="0"/>
                            <w:ind w:left="176" w:right="0" w:hanging="0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sz w:val="20"/>
                              <w:szCs w:val="20"/>
                            </w:rPr>
                            <w:t>ОГРН 1104217005892</w:t>
                          </w:r>
                        </w:p>
                      </w:tc>
                    </w:tr>
                  </w:tbl>
                  <w:p>
                    <w:pPr>
                      <w:pStyle w:val="Normal"/>
                      <w:spacing w:before="0" w:after="200"/>
                      <w:rPr>
                        <w:rFonts w:cs="Calibri"/>
                      </w:rPr>
                    </w:pPr>
                    <w:r>
                      <w:rPr>
                        <w:rFonts w:cs="Calibri"/>
                        <w:color w:val="auto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mirrorMargins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WW8Num1z0">
    <w:name w:val="WW8Num1z0"/>
    <w:qFormat/>
    <w:rPr>
      <w:rFonts w:ascii="Times New Roman" w:hAnsi="Times New Roman" w:cs="Times New Roman"/>
      <w:sz w:val="20"/>
      <w:szCs w:val="20"/>
    </w:rPr>
  </w:style>
  <w:style w:type="character" w:styleId="WW8Num2z0">
    <w:name w:val="WW8Num2z0"/>
    <w:qFormat/>
    <w:rPr>
      <w:rFonts w:ascii="Times New Roman" w:hAnsi="Times New Roman" w:cs="Times New Roman"/>
      <w:sz w:val="20"/>
      <w:szCs w:val="20"/>
    </w:rPr>
  </w:style>
  <w:style w:type="character" w:styleId="WW8Num3z0">
    <w:name w:val="WW8Num3z0"/>
    <w:qFormat/>
    <w:rPr>
      <w:rFonts w:ascii="Times New Roman" w:hAnsi="Times New Roman" w:cs="Times New Roman"/>
      <w:sz w:val="20"/>
      <w:szCs w:val="20"/>
    </w:rPr>
  </w:style>
  <w:style w:type="character" w:styleId="WW8Num4z0">
    <w:name w:val="WW8Num4z0"/>
    <w:qFormat/>
    <w:rPr>
      <w:rFonts w:ascii="Times New Roman" w:hAnsi="Times New Roman" w:cs="Times New Roman"/>
      <w:sz w:val="20"/>
      <w:szCs w:val="20"/>
    </w:rPr>
  </w:style>
  <w:style w:type="character" w:styleId="WW8Num5z0">
    <w:name w:val="WW8Num5z0"/>
    <w:qFormat/>
    <w:rPr>
      <w:rFonts w:ascii="Times New Roman" w:hAnsi="Times New Roman" w:cs="Times New Roman"/>
      <w:sz w:val="20"/>
      <w:szCs w:val="20"/>
    </w:rPr>
  </w:style>
  <w:style w:type="character" w:styleId="WW8Num6z0">
    <w:name w:val="WW8Num6z0"/>
    <w:qFormat/>
    <w:rPr>
      <w:rFonts w:ascii="Times New Roman" w:hAnsi="Times New Roman" w:cs="Times New Roman"/>
      <w:sz w:val="20"/>
      <w:szCs w:val="20"/>
    </w:rPr>
  </w:style>
  <w:style w:type="character" w:styleId="WW8Num7z0">
    <w:name w:val="WW8Num7z0"/>
    <w:qFormat/>
    <w:rPr>
      <w:rFonts w:ascii="Times New Roman" w:hAnsi="Times New Roman" w:cs="Times New Roman"/>
      <w:sz w:val="20"/>
      <w:szCs w:val="20"/>
    </w:rPr>
  </w:style>
  <w:style w:type="character" w:styleId="WW8Num8z0">
    <w:name w:val="WW8Num8z0"/>
    <w:qFormat/>
    <w:rPr>
      <w:rFonts w:ascii="Times New Roman" w:hAnsi="Times New Roman" w:cs="Times New Roman"/>
      <w:sz w:val="20"/>
      <w:szCs w:val="20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10z0">
    <w:name w:val="WW8Num10z0"/>
    <w:qFormat/>
    <w:rPr>
      <w:rFonts w:ascii="Times New Roman" w:hAnsi="Times New Roman" w:cs="Times New Roman"/>
      <w:sz w:val="20"/>
      <w:szCs w:val="20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Style14">
    <w:name w:val="Основной шрифт абзаца"/>
    <w:qFormat/>
    <w:rPr/>
  </w:style>
  <w:style w:type="character" w:styleId="Style15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6">
    <w:name w:val="Интернет-ссылка"/>
    <w:rPr>
      <w:color w:val="0000FF"/>
      <w:u w:val="single"/>
    </w:rPr>
  </w:style>
  <w:style w:type="character" w:styleId="Style17">
    <w:name w:val="Верхний колонтитул Знак"/>
    <w:basedOn w:val="Style14"/>
    <w:qFormat/>
    <w:rPr/>
  </w:style>
  <w:style w:type="character" w:styleId="Style18">
    <w:name w:val="Нижний колонтитул Знак"/>
    <w:basedOn w:val="Style14"/>
    <w:qFormat/>
    <w:rPr/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2">
    <w:name w:val="Основной текст (2)_"/>
    <w:qFormat/>
    <w:rPr>
      <w:rFonts w:ascii="Times New Roman" w:hAnsi="Times New Roman" w:eastAsia="Times New Roman" w:cs="Times New Roman"/>
      <w:shd w:fill="FFFFFF" w:val="clear"/>
    </w:rPr>
  </w:style>
  <w:style w:type="character" w:styleId="9">
    <w:name w:val="Основной текст (9)_"/>
    <w:qFormat/>
    <w:rPr>
      <w:rFonts w:ascii="Times New Roman" w:hAnsi="Times New Roman" w:eastAsia="Times New Roman" w:cs="Times New Roman"/>
      <w:shd w:fill="FFFFFF" w:val="clear"/>
    </w:rPr>
  </w:style>
  <w:style w:type="character" w:styleId="HTML">
    <w:name w:val="Стандартный HTML Знак"/>
    <w:qFormat/>
    <w:rPr>
      <w:rFonts w:ascii="Courier New" w:hAnsi="Courier New" w:eastAsia="Times New Roman" w:cs="Courier New"/>
    </w:rPr>
  </w:style>
  <w:style w:type="character" w:styleId="Style19">
    <w:name w:val="Неразрешенное упоминание"/>
    <w:qFormat/>
    <w:rPr>
      <w:color w:val="605E5C"/>
      <w:shd w:fill="E1DFDD" w:val="clear"/>
    </w:rPr>
  </w:style>
  <w:style w:type="character" w:styleId="ListLabel1">
    <w:name w:val="ListLabel 1"/>
    <w:qFormat/>
    <w:rPr>
      <w:rFonts w:ascii="Times New Roman" w:hAnsi="Times New Roman" w:cs="Times New Roman"/>
      <w:sz w:val="20"/>
      <w:szCs w:val="20"/>
    </w:rPr>
  </w:style>
  <w:style w:type="character" w:styleId="ListLabel2">
    <w:name w:val="ListLabel 2"/>
    <w:qFormat/>
    <w:rPr>
      <w:rFonts w:ascii="Times New Roman" w:hAnsi="Times New Roman" w:cs="Times New Roman"/>
      <w:sz w:val="20"/>
      <w:szCs w:val="20"/>
    </w:rPr>
  </w:style>
  <w:style w:type="character" w:styleId="ListLabel3">
    <w:name w:val="ListLabel 3"/>
    <w:qFormat/>
    <w:rPr>
      <w:rFonts w:ascii="Times New Roman" w:hAnsi="Times New Roman" w:cs="Times New Roman"/>
      <w:sz w:val="20"/>
      <w:szCs w:val="20"/>
    </w:rPr>
  </w:style>
  <w:style w:type="character" w:styleId="ListLabel4">
    <w:name w:val="ListLabel 4"/>
    <w:qFormat/>
    <w:rPr>
      <w:rFonts w:ascii="Times New Roman" w:hAnsi="Times New Roman" w:cs="Times New Roman"/>
      <w:sz w:val="20"/>
      <w:szCs w:val="20"/>
    </w:rPr>
  </w:style>
  <w:style w:type="character" w:styleId="ListLabel5">
    <w:name w:val="ListLabel 5"/>
    <w:qFormat/>
    <w:rPr>
      <w:rFonts w:ascii="Times New Roman" w:hAnsi="Times New Roman" w:cs="Times New Roman"/>
      <w:sz w:val="20"/>
      <w:szCs w:val="20"/>
    </w:rPr>
  </w:style>
  <w:style w:type="character" w:styleId="ListLabel6">
    <w:name w:val="ListLabel 6"/>
    <w:qFormat/>
    <w:rPr>
      <w:rFonts w:ascii="Times New Roman" w:hAnsi="Times New Roman" w:cs="Times New Roman"/>
      <w:sz w:val="20"/>
      <w:szCs w:val="20"/>
    </w:rPr>
  </w:style>
  <w:style w:type="character" w:styleId="ListLabel7">
    <w:name w:val="ListLabel 7"/>
    <w:qFormat/>
    <w:rPr>
      <w:rFonts w:ascii="Times New Roman" w:hAnsi="Times New Roman" w:cs="Times New Roman"/>
      <w:sz w:val="20"/>
      <w:szCs w:val="20"/>
    </w:rPr>
  </w:style>
  <w:style w:type="character" w:styleId="ListLabel8">
    <w:name w:val="ListLabel 8"/>
    <w:qFormat/>
    <w:rPr>
      <w:rFonts w:ascii="Times New Roman" w:hAnsi="Times New Roman" w:cs="Times New Roman"/>
      <w:sz w:val="20"/>
      <w:szCs w:val="20"/>
    </w:rPr>
  </w:style>
  <w:style w:type="character" w:styleId="ListLabel9">
    <w:name w:val="ListLabel 9"/>
    <w:qFormat/>
    <w:rPr>
      <w:rFonts w:ascii="Times New Roman" w:hAnsi="Times New Roman" w:cs="Times New Roman"/>
      <w:sz w:val="20"/>
      <w:szCs w:val="20"/>
    </w:rPr>
  </w:style>
  <w:style w:type="character" w:styleId="ListLabel10">
    <w:name w:val="ListLabel 10"/>
    <w:qFormat/>
    <w:rPr>
      <w:rFonts w:ascii="Times New Roman" w:hAnsi="Times New Roman" w:cs="Times New Roman"/>
      <w:sz w:val="20"/>
      <w:szCs w:val="20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Текст выноски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  <w:lang w:val="ru-RU"/>
    </w:rPr>
  </w:style>
  <w:style w:type="paragraph" w:styleId="ConsPlusNonformat">
    <w:name w:val="ConsPlusNonformat"/>
    <w:qFormat/>
    <w:pPr>
      <w:widowControl w:val="false"/>
      <w:suppressAutoHyphens w:val="true"/>
      <w:bidi w:val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zh-CN" w:bidi="ar-SA"/>
    </w:rPr>
  </w:style>
  <w:style w:type="paragraph" w:styleId="Style26">
    <w:name w:val="Абзац списка"/>
    <w:basedOn w:val="Normal"/>
    <w:qFormat/>
    <w:pPr>
      <w:spacing w:before="0" w:after="200"/>
      <w:ind w:left="720" w:right="0" w:hanging="0"/>
      <w:contextualSpacing/>
    </w:pPr>
    <w:rPr/>
  </w:style>
  <w:style w:type="paragraph" w:styleId="Style27">
    <w:name w:val="Header"/>
    <w:basedOn w:val="Normal"/>
    <w:pPr>
      <w:spacing w:lineRule="auto" w:line="240" w:before="0" w:after="0"/>
    </w:pPr>
    <w:rPr/>
  </w:style>
  <w:style w:type="paragraph" w:styleId="Style28">
    <w:name w:val="Footer"/>
    <w:basedOn w:val="Normal"/>
    <w:pPr>
      <w:spacing w:lineRule="auto" w:line="240" w:before="0" w:after="0"/>
    </w:pPr>
    <w:rPr/>
  </w:style>
  <w:style w:type="paragraph" w:styleId="Style29">
    <w:name w:val="Без интервала"/>
    <w:qFormat/>
    <w:pPr>
      <w:widowControl/>
      <w:suppressAutoHyphens w:val="true"/>
      <w:bidi w:val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21">
    <w:name w:val="Основной текст (2)"/>
    <w:basedOn w:val="Normal"/>
    <w:qFormat/>
    <w:pPr>
      <w:widowControl w:val="false"/>
      <w:shd w:val="clear" w:fill="FFFFFF"/>
      <w:spacing w:lineRule="exact" w:line="257" w:before="0" w:after="0"/>
      <w:jc w:val="right"/>
    </w:pPr>
    <w:rPr>
      <w:rFonts w:ascii="Times New Roman" w:hAnsi="Times New Roman" w:eastAsia="Times New Roman" w:cs="Times New Roman"/>
      <w:sz w:val="20"/>
      <w:szCs w:val="20"/>
      <w:lang w:val="ru-RU"/>
    </w:rPr>
  </w:style>
  <w:style w:type="paragraph" w:styleId="91">
    <w:name w:val="Основной текст (9)"/>
    <w:basedOn w:val="Normal"/>
    <w:qFormat/>
    <w:pPr>
      <w:widowControl w:val="false"/>
      <w:shd w:val="clear" w:fill="FFFFFF"/>
      <w:spacing w:lineRule="exact" w:line="257" w:before="0" w:after="0"/>
      <w:ind w:left="0" w:right="0" w:firstLine="580"/>
      <w:jc w:val="both"/>
    </w:pPr>
    <w:rPr>
      <w:rFonts w:ascii="Times New Roman" w:hAnsi="Times New Roman" w:eastAsia="Times New Roman" w:cs="Times New Roman"/>
      <w:b/>
      <w:bCs/>
      <w:sz w:val="20"/>
      <w:szCs w:val="20"/>
      <w:lang w:val="ru-RU"/>
    </w:rPr>
  </w:style>
  <w:style w:type="paragraph" w:styleId="ConsPlusNormal">
    <w:name w:val="ConsPlusNormal"/>
    <w:qFormat/>
    <w:pPr>
      <w:widowControl w:val="false"/>
      <w:suppressAutoHyphens w:val="true"/>
      <w:bidi w:val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TML1">
    <w:name w:val="Стандартный HTML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Style33">
    <w:name w:val="Верхний колонтитул слева"/>
    <w:basedOn w:val="Normal"/>
    <w:qFormat/>
    <w:pPr>
      <w:suppressLineNumbers/>
      <w:tabs>
        <w:tab w:val="center" w:pos="4677" w:leader="none"/>
        <w:tab w:val="right" w:pos="9354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11819</TotalTime>
  <Application>LibreOffice/6.0.7.3$Linux_X86_64 LibreOffice_project/00m0$Build-3</Application>
  <Pages>1</Pages>
  <Words>416</Words>
  <Characters>2993</Characters>
  <CharactersWithSpaces>3393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2019-12-11T12:06:00Z</dcterms:created>
  <dc:creator>ЮРИСТ Бердов</dc:creator>
  <dc:description/>
  <dc:language>ru-RU</dc:language>
  <cp:lastModifiedBy/>
  <cp:lastPrinted>2019-12-17T17:30:00Z</cp:lastPrinted>
  <dcterms:modified xsi:type="dcterms:W3CDTF">2020-02-13T17:01:35Z</dcterms:modified>
  <cp:revision>55</cp:revision>
  <dc:subject/>
  <dc:title>Шаблон</dc:title>
</cp:coreProperties>
</file>