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both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</w:t>
      </w:r>
      <w:r>
        <w:rPr>
          <w:rFonts w:cs="Times New Roman" w:ascii="Times New Roman" w:hAnsi="Times New Roman" w:eastAsiaTheme="minorEastAsia"/>
          <w:color w:val="000000"/>
          <w:lang w:val="en-US"/>
        </w:rPr>
        <w:t xml:space="preserve">{{ </w:t>
      </w:r>
      <w:r>
        <w:rPr>
          <w:rFonts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cs="Times New Roman" w:ascii="Times New Roman" w:hAnsi="Times New Roman" w:eastAsiaTheme="minorEastAsia"/>
          <w:color w:val="000000"/>
          <w:lang w:val="en-US"/>
        </w:rPr>
        <w:t>current_contract_date }}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 НЕ ВЫБИРАТЬ ДЛЯ ПЛОЩАДОК!!!!</w:t>
      </w:r>
      <w:r>
        <w:rPr>
          <w:rFonts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cs="Times New Roman" w:ascii="Times New Roman" w:hAnsi="Times New Roman" w:eastAsiaTheme="minorEastAsia"/>
          <w:highlight w:val="red"/>
        </w:rPr>
        <w:t xml:space="preserve"> Директора Москвиной Татьяны Владимировны</w:t>
      </w:r>
      <w:r>
        <w:rPr>
          <w:rFonts w:cs="Times New Roman" w:ascii="Times New Roman" w:hAnsi="Times New Roman"/>
        </w:rPr>
        <w:t>,действующего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cs="Times New Roman" w:ascii="Times New Roman" w:hAnsi="Times New Roman" w:eastAsiaTheme="minorEastAsia"/>
          <w:color w:val="000000"/>
        </w:rPr>
        <w:t>{{</w:t>
      </w:r>
      <w:r>
        <w:rPr>
          <w:rFonts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cs="Times New Roman" w:ascii="Times New Roman" w:hAnsi="Times New Roman" w:eastAsiaTheme="minorEastAsia"/>
          <w:color w:val="000000"/>
        </w:rPr>
        <w:t>contract_accept_date}}</w:t>
      </w:r>
      <w:r>
        <w:rPr>
          <w:rFonts w:cs="Times New Roman" w:ascii="Times New Roman" w:hAnsi="Times New Roman" w:eastAsiaTheme="minorEastAsia"/>
          <w:color w:val="000000"/>
        </w:rPr>
        <w:t>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16. Стороны  согласились производить учет объема и (или) массы ТКО в соответствии с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 (или)  массы  ТКО,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 расчетным путем способом, указанным в Приложении к настоящему договору. 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5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0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0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eastAsiaTheme="minorEastAsia" w:ascii="Times New Roman" w:hAnsi="Times New Roman"/>
                <w:b w:val="false"/>
                <w:bCs w:val="false"/>
                <w:color w:val="000000"/>
                <w:lang w:val="en-US"/>
              </w:rPr>
              <w:t>{{consumer.director_status}}/{{ consumer.director_name }}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cs="Times New Roman" w:ascii="Times New Roman" w:hAnsi="Times New Roman" w:eastAsiaTheme="minorEastAsia"/>
          <w:lang w:val="en-US"/>
        </w:rPr>
        <w:t xml:space="preserve">{{ </w:t>
      </w:r>
      <w:r>
        <w:rPr>
          <w:rFonts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 w:eastAsiaTheme="minorEastAsia"/>
          <w:color w:val="000000"/>
          <w:lang w:val="en-US"/>
        </w:rPr>
        <w:t xml:space="preserve">{{ </w:t>
      </w:r>
      <w:r>
        <w:rPr>
          <w:rFonts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cs="Times New Roman" w:ascii="Times New Roman" w:hAnsi="Times New Roman" w:eastAsiaTheme="minorEastAsia"/>
          <w:color w:val="000000"/>
          <w:lang w:val="en-US"/>
        </w:rPr>
        <w:t>current_contract_date 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2"/>
        <w:gridCol w:w="1986"/>
        <w:gridCol w:w="1416"/>
        <w:gridCol w:w="1418"/>
        <w:gridCol w:w="1277"/>
        <w:gridCol w:w="1134"/>
        <w:gridCol w:w="1416"/>
        <w:gridCol w:w="1418"/>
        <w:gridCol w:w="1134"/>
        <w:gridCol w:w="1417"/>
        <w:gridCol w:w="1700"/>
      </w:tblGrid>
      <w:tr>
        <w:trPr>
          <w:trHeight w:val="126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  <w:t>0.75 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highlight w:val="red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consumer.legal_address }}</w:t>
            </w:r>
          </w:p>
        </w:tc>
        <w:tc>
          <w:tcPr>
            <w:tcW w:w="127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  <w:t>Россия, Кемеровская область, Междуреченск, проспект Строителей, 73А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факт</w:t>
            </w:r>
          </w:p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red"/>
              </w:rPr>
              <w:t>офис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  <w:t>1 м2 общей площади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  <w:t>0.75 металл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  <w:t>10</w:t>
            </w:r>
          </w:p>
        </w:tc>
      </w:tr>
      <w:tr>
        <w:trPr>
          <w:trHeight w:val="28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0.75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4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4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4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4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114935" distR="114935">
            <wp:extent cx="4319905" cy="431990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39"/>
        <w:gridCol w:w="5238"/>
      </w:tblGrid>
      <w:tr>
        <w:trPr/>
        <w:tc>
          <w:tcPr>
            <w:tcW w:w="52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  <w:p>
            <w:pPr>
              <w:pStyle w:val="ConsPlusNonformat"/>
              <w:spacing w:lineRule="exact" w:line="200" w:before="0" w:after="200"/>
              <w:ind w:hanging="0"/>
              <w:contextualSpacing/>
              <w:jc w:val="both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10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4581336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269422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2227323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eastAsia="ru-RU" w:val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eastAsia="ru-RU" w:val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3692;fld=134;dst=100008" TargetMode="External"/><Relationship Id="rId5" Type="http://schemas.openxmlformats.org/officeDocument/2006/relationships/hyperlink" Target="https://login.consultant.ru/link/?req=doc;base=ROS;n=210004;fld=134" TargetMode="External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LibreOffice/6.0.7.3$Linux_X86_64 LibreOffice_project/00m0$Build-3</Application>
  <Pages>7</Pages>
  <Words>3240</Words>
  <Characters>22922</Characters>
  <CharactersWithSpaces>26169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dcterms:modified xsi:type="dcterms:W3CDTF">2020-01-24T17:17:28Z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