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Analysis report D02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5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https://github.com/DP2-2023/Acme-L3-D02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Javier Ulecia García</w:t>
      </w:r>
    </w:p>
    <w:p w:rsidR="00000000" w:rsidDel="00000000" w:rsidP="00000000" w:rsidRDefault="00000000" w:rsidRPr="00000000" w14:paraId="00000019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Email:javulegar@alum.us.es</w:t>
      </w:r>
    </w:p>
    <w:p w:rsidR="00000000" w:rsidDel="00000000" w:rsidP="00000000" w:rsidRDefault="00000000" w:rsidRPr="00000000" w14:paraId="0000001A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17/03/2023</w:t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80" w:line="240" w:lineRule="auto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2n8aip1s8vt">
            <w:r w:rsidDel="00000000" w:rsidR="00000000" w:rsidRPr="00000000">
              <w:rPr>
                <w:b w:val="1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_52n8aip1s8vt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200" w:line="240" w:lineRule="auto"/>
            <w:rPr>
              <w:b w:val="1"/>
            </w:rPr>
          </w:pPr>
          <w:hyperlink w:anchor="_470a83r18fw2"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_470a83r18fw2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200" w:line="240" w:lineRule="auto"/>
            <w:rPr>
              <w:b w:val="1"/>
            </w:rPr>
          </w:pPr>
          <w:hyperlink w:anchor="_in8nh87qsr73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_in8nh87qsr73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rPr>
              <w:b w:val="1"/>
            </w:rPr>
          </w:pPr>
          <w:hyperlink w:anchor="_ww27ibfd8h">
            <w:r w:rsidDel="00000000" w:rsidR="00000000" w:rsidRPr="00000000">
              <w:rPr>
                <w:b w:val="1"/>
                <w:rtl w:val="0"/>
              </w:rPr>
              <w:t xml:space="preserve">Contenidos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_ww27ibfd8h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200" w:line="240" w:lineRule="auto"/>
            <w:rPr>
              <w:b w:val="1"/>
            </w:rPr>
          </w:pPr>
          <w:hyperlink w:anchor="_byyylknpky9l"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_byyylknpky9l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after="80" w:before="200" w:line="240" w:lineRule="auto"/>
            <w:rPr>
              <w:b w:val="1"/>
            </w:rPr>
          </w:pPr>
          <w:hyperlink w:anchor="_hrt1r1nxhyj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_hrt1r1nxhyj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both"/>
        <w:rPr/>
      </w:pPr>
      <w:bookmarkStart w:colFirst="0" w:colLast="0" w:name="_52n8aip1s8vt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En este documento se resume un análisis de los requisitos individuales del estudiante 1 para el D02. Este pretende eliminar las posibles ambigüedades en ellos y permitir su correcta implementación.</w:t>
      </w:r>
    </w:p>
    <w:p w:rsidR="00000000" w:rsidDel="00000000" w:rsidP="00000000" w:rsidRDefault="00000000" w:rsidRPr="00000000" w14:paraId="00000047">
      <w:pPr>
        <w:pStyle w:val="Heading1"/>
        <w:jc w:val="both"/>
        <w:rPr/>
      </w:pPr>
      <w:bookmarkStart w:colFirst="0" w:colLast="0" w:name="_470a83r18fw2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22/02/2023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Añadida la validación realizada el día 23/02/2023</w:t>
            </w:r>
          </w:p>
        </w:tc>
      </w:tr>
    </w:tbl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jc w:val="both"/>
        <w:rPr/>
      </w:pPr>
      <w:bookmarkStart w:colFirst="0" w:colLast="0" w:name="_in8nh87qsr73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jc w:val="both"/>
        <w:rPr/>
      </w:pPr>
      <w:bookmarkStart w:colFirst="0" w:colLast="0" w:name="_ww27ibfd8h" w:id="3"/>
      <w:bookmarkEnd w:id="3"/>
      <w:r w:rsidDel="00000000" w:rsidR="00000000" w:rsidRPr="00000000">
        <w:rPr>
          <w:rtl w:val="0"/>
        </w:rPr>
        <w:t xml:space="preserve">Contenidos</w:t>
      </w:r>
    </w:p>
    <w:tbl>
      <w:tblPr>
        <w:tblStyle w:val="Table2"/>
        <w:tblW w:w="104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3440"/>
        <w:gridCol w:w="2620"/>
        <w:gridCol w:w="2900"/>
        <w:tblGridChange w:id="0">
          <w:tblGrid>
            <w:gridCol w:w="1500"/>
            <w:gridCol w:w="3440"/>
            <w:gridCol w:w="2620"/>
            <w:gridCol w:w="290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4 - Auditor (Auditor)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lista de certificaciones no queda claro si son 100 elementos o 100 caracteres 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queda claro si hay que hacer alguna comprobación en el link con información adicional</w:t>
            </w:r>
          </w:p>
          <w:p w:rsidR="00000000" w:rsidDel="00000000" w:rsidP="00000000" w:rsidRDefault="00000000" w:rsidRPr="00000000" w14:paraId="0000007E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Asumimos que es una cadena de 100 en total.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Asumimos que no hay que hacer ninguna comprobación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efecto se sigue la especificación tal y como está.</w:t>
            </w:r>
          </w:p>
          <w:p w:rsidR="00000000" w:rsidDel="00000000" w:rsidP="00000000" w:rsidRDefault="00000000" w:rsidRPr="00000000" w14:paraId="00000082">
            <w:pPr>
              <w:widowControl w:val="0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lista de cualificaciones es una cadena de caracteres, no una lista.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 unico hecho es añadir la validación @URL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5 - Audit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notas (marks) no queda claro si son una propiedad nueva o son las de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auditing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records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Asumimos que son una propiedad derivada, siendo una lista de caracteres donde cada elemento es una nota pasada a cadena.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confirma la interpretación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6 - auditing records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notas pueden ser un enumerado o una cadena de texto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4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queda clara la relacion entre audit y auditing records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Asumimos que se trata de un enumerado puesto que no puede tener otro valor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Asumimos que la relación es una composición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confirma la interpretación</w:t>
            </w:r>
          </w:p>
        </w:tc>
      </w:tr>
    </w:tbl>
    <w:p w:rsidR="00000000" w:rsidDel="00000000" w:rsidP="00000000" w:rsidRDefault="00000000" w:rsidRPr="00000000" w14:paraId="0000008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jc w:val="both"/>
        <w:rPr/>
      </w:pPr>
      <w:bookmarkStart w:colFirst="0" w:colLast="0" w:name="_byyylknpky9l" w:id="4"/>
      <w:bookmarkEnd w:id="4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Se han identificado correctamente y </w:t>
      </w:r>
      <w:r w:rsidDel="00000000" w:rsidR="00000000" w:rsidRPr="00000000">
        <w:rPr>
          <w:rtl w:val="0"/>
        </w:rPr>
        <w:t xml:space="preserve">eliminado</w:t>
      </w:r>
      <w:r w:rsidDel="00000000" w:rsidR="00000000" w:rsidRPr="00000000">
        <w:rPr>
          <w:rtl w:val="0"/>
        </w:rPr>
        <w:t xml:space="preserve"> las ambigüedades de los requisitos permitiendo una implementación correcta y completa. </w:t>
      </w:r>
    </w:p>
    <w:p w:rsidR="00000000" w:rsidDel="00000000" w:rsidP="00000000" w:rsidRDefault="00000000" w:rsidRPr="00000000" w14:paraId="00000091">
      <w:pPr>
        <w:pStyle w:val="Heading1"/>
        <w:jc w:val="both"/>
        <w:rPr/>
      </w:pPr>
      <w:bookmarkStart w:colFirst="0" w:colLast="0" w:name="_hrt1r1nxhyj" w:id="5"/>
      <w:bookmarkEnd w:id="5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092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