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Inter ExtraBold" w:cs="Inter ExtraBold" w:eastAsia="Inter ExtraBold" w:hAnsi="Inter ExtraBold"/>
          <w:sz w:val="36"/>
          <w:szCs w:val="36"/>
        </w:rPr>
      </w:pPr>
      <w:r w:rsidDel="00000000" w:rsidR="00000000" w:rsidRPr="00000000">
        <w:rPr>
          <w:rFonts w:ascii="Inter ExtraBold" w:cs="Inter ExtraBold" w:eastAsia="Inter ExtraBold" w:hAnsi="Inter ExtraBold"/>
          <w:sz w:val="36"/>
          <w:szCs w:val="36"/>
          <w:rtl w:val="0"/>
        </w:rPr>
        <w:t xml:space="preserve">Analysis report D04</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center"/>
        <w:rPr>
          <w:rFonts w:ascii="Inter ExtraBold" w:cs="Inter ExtraBold" w:eastAsia="Inter ExtraBold" w:hAnsi="Inter ExtraBold"/>
          <w:sz w:val="36"/>
          <w:szCs w:val="36"/>
        </w:rPr>
      </w:pPr>
      <w:r w:rsidDel="00000000" w:rsidR="00000000" w:rsidRPr="00000000">
        <w:rPr>
          <w:rFonts w:ascii="Inter Medium" w:cs="Inter Medium" w:eastAsia="Inter Medium" w:hAnsi="Inter Medium"/>
          <w:sz w:val="34"/>
          <w:szCs w:val="34"/>
          <w:rtl w:val="0"/>
        </w:rPr>
        <w:t xml:space="preserve">Grupo C1.03.10 - Group</w:t>
      </w:r>
      <w:r w:rsidDel="00000000" w:rsidR="00000000" w:rsidRPr="00000000">
        <w:rPr>
          <w:rtl w:val="0"/>
        </w:rPr>
      </w:r>
    </w:p>
    <w:p w:rsidR="00000000" w:rsidDel="00000000" w:rsidP="00000000" w:rsidRDefault="00000000" w:rsidRPr="00000000" w14:paraId="0000000D">
      <w:pPr>
        <w:spacing w:line="276" w:lineRule="auto"/>
        <w:jc w:val="center"/>
        <w:rPr>
          <w:rFonts w:ascii="Inter ExtraBold" w:cs="Inter ExtraBold" w:eastAsia="Inter ExtraBold" w:hAnsi="Inter ExtraBold"/>
          <w:sz w:val="36"/>
          <w:szCs w:val="36"/>
        </w:rPr>
      </w:pPr>
      <w:r w:rsidDel="00000000" w:rsidR="00000000" w:rsidRPr="00000000">
        <w:rPr>
          <w:rtl w:val="0"/>
        </w:rPr>
      </w:r>
    </w:p>
    <w:p w:rsidR="00000000" w:rsidDel="00000000" w:rsidP="00000000" w:rsidRDefault="00000000" w:rsidRPr="00000000" w14:paraId="0000000E">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0F">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10">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11">
      <w:pPr>
        <w:spacing w:line="276" w:lineRule="auto"/>
        <w:jc w:val="center"/>
        <w:rPr>
          <w:rFonts w:ascii="Inter Medium" w:cs="Inter Medium" w:eastAsia="Inter Medium" w:hAnsi="Inter Medium"/>
          <w:sz w:val="24"/>
          <w:szCs w:val="24"/>
        </w:rPr>
        <w:sectPr>
          <w:pgSz w:h="16838" w:w="11906" w:orient="portrait"/>
          <w:pgMar w:bottom="1440" w:top="1440" w:left="1440" w:right="1440" w:header="720" w:footer="720"/>
          <w:pgNumType w:start="1"/>
        </w:sectPr>
      </w:pPr>
      <w:r w:rsidDel="00000000" w:rsidR="00000000" w:rsidRPr="00000000">
        <w:rPr>
          <w:rFonts w:ascii="Inter Medium" w:cs="Inter Medium" w:eastAsia="Inter Medium" w:hAnsi="Inter Medium"/>
          <w:sz w:val="24"/>
          <w:szCs w:val="24"/>
          <w:rtl w:val="0"/>
        </w:rPr>
        <w:t xml:space="preserve">https://github.com/DP2-2023/Acme-L3-D04</w:t>
      </w:r>
    </w:p>
    <w:p w:rsidR="00000000" w:rsidDel="00000000" w:rsidP="00000000" w:rsidRDefault="00000000" w:rsidRPr="00000000" w14:paraId="00000012">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3">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4">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María del Carmen García García</w:t>
      </w:r>
    </w:p>
    <w:p w:rsidR="00000000" w:rsidDel="00000000" w:rsidP="00000000" w:rsidRDefault="00000000" w:rsidRPr="00000000" w14:paraId="00000015">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margargar81@alum.us.es</w:t>
      </w:r>
    </w:p>
    <w:p w:rsidR="00000000" w:rsidDel="00000000" w:rsidP="00000000" w:rsidRDefault="00000000" w:rsidRPr="00000000" w14:paraId="00000016">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7">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Francisco García de la Vega García</w:t>
      </w:r>
    </w:p>
    <w:p w:rsidR="00000000" w:rsidDel="00000000" w:rsidP="00000000" w:rsidRDefault="00000000" w:rsidRPr="00000000" w14:paraId="00000018">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Email:fragargar15@alum.us.es</w:t>
      </w:r>
    </w:p>
    <w:p w:rsidR="00000000" w:rsidDel="00000000" w:rsidP="00000000" w:rsidRDefault="00000000" w:rsidRPr="00000000" w14:paraId="00000019">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A">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B">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C">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Ignacio Jordano de Castro</w:t>
      </w:r>
    </w:p>
    <w:p w:rsidR="00000000" w:rsidDel="00000000" w:rsidP="00000000" w:rsidRDefault="00000000" w:rsidRPr="00000000" w14:paraId="0000001D">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ignjorde@alum.us.es</w:t>
      </w:r>
    </w:p>
    <w:p w:rsidR="00000000" w:rsidDel="00000000" w:rsidP="00000000" w:rsidRDefault="00000000" w:rsidRPr="00000000" w14:paraId="0000001E">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F">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Javier Ulecia García </w:t>
      </w:r>
    </w:p>
    <w:p w:rsidR="00000000" w:rsidDel="00000000" w:rsidP="00000000" w:rsidRDefault="00000000" w:rsidRPr="00000000" w14:paraId="00000020">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javulegar@alum.us.es</w:t>
      </w:r>
    </w:p>
    <w:p w:rsidR="00000000" w:rsidDel="00000000" w:rsidP="00000000" w:rsidRDefault="00000000" w:rsidRPr="00000000" w14:paraId="00000021">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22">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Gabriel Vidal Tévar</w:t>
      </w:r>
    </w:p>
    <w:p w:rsidR="00000000" w:rsidDel="00000000" w:rsidP="00000000" w:rsidRDefault="00000000" w:rsidRPr="00000000" w14:paraId="00000023">
      <w:pPr>
        <w:jc w:val="both"/>
        <w:rPr>
          <w:rFonts w:ascii="Inter Medium" w:cs="Inter Medium" w:eastAsia="Inter Medium" w:hAnsi="Inter Medium"/>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Inter Medium" w:cs="Inter Medium" w:eastAsia="Inter Medium" w:hAnsi="Inter Medium"/>
          <w:sz w:val="24"/>
          <w:szCs w:val="24"/>
          <w:rtl w:val="0"/>
        </w:rPr>
        <w:t xml:space="preserve">Email: gabvidtev@alum.us.es</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center"/>
        <w:rPr>
          <w:rFonts w:ascii="Inter" w:cs="Inter" w:eastAsia="Inter" w:hAnsi="Inter"/>
          <w:sz w:val="26"/>
          <w:szCs w:val="26"/>
        </w:rPr>
      </w:pPr>
      <w:r w:rsidDel="00000000" w:rsidR="00000000" w:rsidRPr="00000000">
        <w:rPr>
          <w:rFonts w:ascii="Inter" w:cs="Inter" w:eastAsia="Inter" w:hAnsi="Inter"/>
          <w:sz w:val="26"/>
          <w:szCs w:val="26"/>
          <w:rtl w:val="0"/>
        </w:rPr>
        <w:t xml:space="preserve">26/05/2023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1290638</wp:posOffset>
            </wp:positionH>
            <wp:positionV relativeFrom="paragraph">
              <wp:posOffset>133350</wp:posOffset>
            </wp:positionV>
            <wp:extent cx="3052763" cy="56288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2763" cy="562885"/>
                    </a:xfrm>
                    <a:prstGeom prst="rect"/>
                    <a:ln/>
                  </pic:spPr>
                </pic:pic>
              </a:graphicData>
            </a:graphic>
          </wp:anchor>
        </w:drawing>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center"/>
        <w:rPr>
          <w:rFonts w:ascii="Inter" w:cs="Inter" w:eastAsia="Inter" w:hAnsi="Inter"/>
        </w:rPr>
      </w:pPr>
      <w:r w:rsidDel="00000000" w:rsidR="00000000" w:rsidRPr="00000000">
        <w:rPr>
          <w:rFonts w:ascii="Inter" w:cs="Inter" w:eastAsia="Inter" w:hAnsi="Inter"/>
          <w:rtl w:val="0"/>
        </w:rPr>
        <w:t xml:space="preserve">Grado en Ingeniería del Software – Diseño y Pruebas II</w:t>
      </w:r>
    </w:p>
    <w:p w:rsidR="00000000" w:rsidDel="00000000" w:rsidP="00000000" w:rsidRDefault="00000000" w:rsidRPr="00000000" w14:paraId="00000033">
      <w:pPr>
        <w:spacing w:line="276" w:lineRule="auto"/>
        <w:jc w:val="both"/>
        <w:rPr>
          <w:sz w:val="40"/>
          <w:szCs w:val="40"/>
        </w:rPr>
      </w:pPr>
      <w:r w:rsidDel="00000000" w:rsidR="00000000" w:rsidRPr="00000000">
        <w:rPr>
          <w:sz w:val="40"/>
          <w:szCs w:val="40"/>
          <w:rtl w:val="0"/>
        </w:rPr>
        <w:t xml:space="preserve">Índice</w:t>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sz w:val="40"/>
          <w:szCs w:val="4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jc w:val="both"/>
        <w:rPr/>
      </w:pPr>
      <w:bookmarkStart w:colFirst="0" w:colLast="0" w:name="_heading=h.gjdgxs" w:id="0"/>
      <w:bookmarkEnd w:id="0"/>
      <w:r w:rsidDel="00000000" w:rsidR="00000000" w:rsidRPr="00000000">
        <w:rPr>
          <w:rtl w:val="0"/>
        </w:rPr>
        <w:t xml:space="preserve">Resumen ejecutivo</w:t>
      </w:r>
    </w:p>
    <w:p w:rsidR="00000000" w:rsidDel="00000000" w:rsidP="00000000" w:rsidRDefault="00000000" w:rsidRPr="00000000" w14:paraId="00000060">
      <w:pPr>
        <w:jc w:val="both"/>
        <w:rPr/>
      </w:pPr>
      <w:r w:rsidDel="00000000" w:rsidR="00000000" w:rsidRPr="00000000">
        <w:rPr>
          <w:rtl w:val="0"/>
        </w:rPr>
        <w:t xml:space="preserve">En este documento se resume un análisis de los requisitos grupales para el D04. Este pretende eliminar las posibles ambigüedades en ellos y permitir su correcta implementación.</w:t>
      </w:r>
    </w:p>
    <w:p w:rsidR="00000000" w:rsidDel="00000000" w:rsidP="00000000" w:rsidRDefault="00000000" w:rsidRPr="00000000" w14:paraId="00000061">
      <w:pPr>
        <w:pStyle w:val="Heading1"/>
        <w:jc w:val="both"/>
        <w:rPr/>
      </w:pPr>
      <w:bookmarkStart w:colFirst="0" w:colLast="0" w:name="_heading=h.30j0zll" w:id="1"/>
      <w:bookmarkEnd w:id="1"/>
      <w:r w:rsidDel="00000000" w:rsidR="00000000" w:rsidRPr="00000000">
        <w:rPr>
          <w:rtl w:val="0"/>
        </w:rPr>
        <w:t xml:space="preserve">Historial de versiones</w:t>
      </w:r>
    </w:p>
    <w:p w:rsidR="00000000" w:rsidDel="00000000" w:rsidP="00000000" w:rsidRDefault="00000000" w:rsidRPr="00000000" w14:paraId="00000062">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710"/>
        <w:gridCol w:w="5805"/>
        <w:tblGridChange w:id="0">
          <w:tblGrid>
            <w:gridCol w:w="1485"/>
            <w:gridCol w:w="1710"/>
            <w:gridCol w:w="580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b w:val="1"/>
              </w:rPr>
            </w:pPr>
            <w:r w:rsidDel="00000000" w:rsidR="00000000" w:rsidRPr="00000000">
              <w:rPr>
                <w:b w:val="1"/>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11/05/2023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Versión inicial</w:t>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jc w:val="both"/>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8B">
      <w:pPr>
        <w:jc w:val="both"/>
        <w:rPr/>
      </w:pPr>
      <w:r w:rsidDel="00000000" w:rsidR="00000000" w:rsidRPr="00000000">
        <w:rPr>
          <w:rtl w:val="0"/>
        </w:rPr>
        <w:t xml:space="preserve">En este informe se realiza un listado de todos los requisitos grupales solicitados para el entregable 4. El listado se hará en forma de tabla, donde se hablará del requisito, se analizará y se explicará la decisión que se tomará para realizarlo. Repitiendo de esta forma el proceso que ya se realizó para los entregables anteriores.</w:t>
      </w:r>
    </w:p>
    <w:p w:rsidR="00000000" w:rsidDel="00000000" w:rsidP="00000000" w:rsidRDefault="00000000" w:rsidRPr="00000000" w14:paraId="0000008C">
      <w:pPr>
        <w:pStyle w:val="Heading1"/>
        <w:jc w:val="both"/>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 se han encontrado ambigüedades en los requisitos de este entregable.</w:t>
      </w:r>
      <w:r w:rsidDel="00000000" w:rsidR="00000000" w:rsidRPr="00000000">
        <w:rPr>
          <w:rtl w:val="0"/>
        </w:rPr>
      </w:r>
    </w:p>
    <w:p w:rsidR="00000000" w:rsidDel="00000000" w:rsidP="00000000" w:rsidRDefault="00000000" w:rsidRPr="00000000" w14:paraId="0000008F">
      <w:pPr>
        <w:pStyle w:val="Heading1"/>
        <w:jc w:val="both"/>
        <w:rPr/>
      </w:pPr>
      <w:bookmarkStart w:colFirst="0" w:colLast="0" w:name="_heading=h.2et92p0" w:id="4"/>
      <w:bookmarkEnd w:id="4"/>
      <w:r w:rsidDel="00000000" w:rsidR="00000000" w:rsidRPr="00000000">
        <w:rPr>
          <w:rtl w:val="0"/>
        </w:rPr>
        <w:t xml:space="preserve">Conclusiones</w:t>
      </w:r>
    </w:p>
    <w:p w:rsidR="00000000" w:rsidDel="00000000" w:rsidP="00000000" w:rsidRDefault="00000000" w:rsidRPr="00000000" w14:paraId="00000090">
      <w:pPr>
        <w:jc w:val="both"/>
        <w:rPr/>
      </w:pPr>
      <w:r w:rsidDel="00000000" w:rsidR="00000000" w:rsidRPr="00000000">
        <w:rPr>
          <w:rtl w:val="0"/>
        </w:rPr>
        <w:t xml:space="preserve">Se han eliminado las ambigüedades encontradas, permitiendo una implementación completa y correcta de los requisitos.</w:t>
      </w:r>
    </w:p>
    <w:p w:rsidR="00000000" w:rsidDel="00000000" w:rsidP="00000000" w:rsidRDefault="00000000" w:rsidRPr="00000000" w14:paraId="00000091">
      <w:pPr>
        <w:pStyle w:val="Heading1"/>
        <w:jc w:val="both"/>
        <w:rPr/>
      </w:pPr>
      <w:bookmarkStart w:colFirst="0" w:colLast="0" w:name="_heading=h.tyjcwt" w:id="5"/>
      <w:bookmarkEnd w:id="5"/>
      <w:r w:rsidDel="00000000" w:rsidR="00000000" w:rsidRPr="00000000">
        <w:rPr>
          <w:rtl w:val="0"/>
        </w:rPr>
        <w:t xml:space="preserve">Bibliografía</w:t>
      </w:r>
    </w:p>
    <w:p w:rsidR="00000000" w:rsidDel="00000000" w:rsidP="00000000" w:rsidRDefault="00000000" w:rsidRPr="00000000" w14:paraId="00000092">
      <w:pPr>
        <w:jc w:val="both"/>
        <w:rPr>
          <w:i w:val="1"/>
        </w:rPr>
      </w:pPr>
      <w:r w:rsidDel="00000000" w:rsidR="00000000" w:rsidRPr="00000000">
        <w:rPr>
          <w:i w:val="1"/>
          <w:rtl w:val="0"/>
        </w:rPr>
        <w:t xml:space="preserve">Intencionadamente en blanco</w:t>
      </w:r>
    </w:p>
    <w:p w:rsidR="00000000" w:rsidDel="00000000" w:rsidP="00000000" w:rsidRDefault="00000000" w:rsidRPr="00000000" w14:paraId="00000093">
      <w:pPr>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 w:name="Inter ExtraBold">
    <w:embedBold w:fontKey="{00000000-0000-0000-0000-000000000000}" r:id="rId3" w:subsetted="0"/>
  </w:font>
  <w:font w:name="Inter Medium">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ExtraBold-bold.ttf"/><Relationship Id="rId4" Type="http://schemas.openxmlformats.org/officeDocument/2006/relationships/font" Target="fonts/InterMedium-regular.ttf"/><Relationship Id="rId5" Type="http://schemas.openxmlformats.org/officeDocument/2006/relationships/font" Target="fonts/Inter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01qJS+VqDosXJTChWCw0fDQI3g==">CgMxLjAyCGguZ2pkZ3hzMgloLjMwajB6bGwyCWguMWZvYjl0ZTIJaC4zem55c2g3MgloLjJldDkycDAyCGgudHlqY3d0OAByITFsQmNXOW5xemJ0YUhKdDdZbFBNUU1oV1lva3ZPb3ZobA==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