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3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1dvbfdku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9snjqyam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Operaciones por usuarios anónimos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f08ozf540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Operaciones por profesores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Operaciones por usuarios cualquiera sobre 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Operaciones por profesores sobre 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Operaciones por profesores sobre clases (“lectures”)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Operaciones por profesores sobre tableros de profesor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D04, y un análisis de sus costes.</w:t>
      </w:r>
    </w:p>
    <w:p w:rsidR="00000000" w:rsidDel="00000000" w:rsidP="00000000" w:rsidRDefault="00000000" w:rsidRPr="00000000" w14:paraId="00000059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D01, D02 y D03.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582117qnmdnt" w:id="5"/>
      <w:bookmarkEnd w:id="5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8E">
      <w:pPr>
        <w:pStyle w:val="Heading4"/>
        <w:jc w:val="both"/>
        <w:rPr/>
      </w:pPr>
      <w:bookmarkStart w:colFirst="0" w:colLast="0" w:name="_heading=h.phablumg0fsa" w:id="6"/>
      <w:bookmarkEnd w:id="6"/>
      <w:r w:rsidDel="00000000" w:rsidR="00000000" w:rsidRPr="00000000">
        <w:rPr>
          <w:rtl w:val="0"/>
        </w:rPr>
        <w:t xml:space="preserve">19 - Producir un conjunto de pruebas para los requisitos #14 y #15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jc w:val="both"/>
        <w:rPr/>
      </w:pPr>
      <w:bookmarkStart w:colFirst="0" w:colLast="0" w:name="_heading=h.xfkbz6276pl8" w:id="7"/>
      <w:bookmarkEnd w:id="7"/>
      <w:r w:rsidDel="00000000" w:rsidR="00000000" w:rsidRPr="00000000">
        <w:rPr>
          <w:rtl w:val="0"/>
        </w:rPr>
        <w:t xml:space="preserve">20 - Producir datos de prueba para las pruebas implementadas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Producción de 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heading=h.ah0s48w3lt0y" w:id="8"/>
      <w:bookmarkEnd w:id="8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heading=h.vkrngkjbdwv" w:id="9"/>
      <w:bookmarkEnd w:id="9"/>
      <w:r w:rsidDel="00000000" w:rsidR="00000000" w:rsidRPr="00000000">
        <w:rPr>
          <w:rtl w:val="0"/>
        </w:rPr>
        <w:t xml:space="preserve">21 - Analysis report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heading=h.bgiq4l58sinx" w:id="10"/>
      <w:bookmarkEnd w:id="10"/>
      <w:r w:rsidDel="00000000" w:rsidR="00000000" w:rsidRPr="00000000">
        <w:rPr>
          <w:rtl w:val="0"/>
        </w:rPr>
        <w:t xml:space="preserve">22 - Planning report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heading=h.jtn4ym7l1b5r" w:id="11"/>
      <w:bookmarkEnd w:id="11"/>
      <w:r w:rsidDel="00000000" w:rsidR="00000000" w:rsidRPr="00000000">
        <w:rPr>
          <w:rtl w:val="0"/>
        </w:rPr>
        <w:t xml:space="preserve">23 - Testing report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23.1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Informe de tests funcionales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Tester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  0.75</w:t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1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1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</w:t>
                </w:r>
              </w:p>
            </w:tc>
          </w:sdtContent>
        </w:sdt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jc w:val="both"/>
        <w:rPr/>
      </w:pPr>
      <w:bookmarkStart w:colFirst="0" w:colLast="0" w:name="_heading=h.kmcw0rgb49og" w:id="12"/>
      <w:bookmarkEnd w:id="1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15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Ratio por hora (€/h)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7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Tester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9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21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2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2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total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5.5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0.45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6.95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3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total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7.25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7.55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3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estimado total (€)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13.5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153.5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4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real total (€)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145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4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estimada (€/año)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36.67</w:t>
                </w:r>
              </w:p>
            </w:tc>
          </w:sdtContent>
        </w:sdt>
        <w:sdt>
          <w:sdtPr>
            <w:lock w:val="contentLocked"/>
            <w:tag w:val="goog_rdk_5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10.00</w:t>
                </w:r>
              </w:p>
            </w:tc>
          </w:sdtContent>
        </w:sdt>
        <w:sdt>
          <w:sdtPr>
            <w:lock w:val="contentLocked"/>
            <w:tag w:val="goog_rdk_5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4.50</w:t>
                </w:r>
              </w:p>
            </w:tc>
          </w:sdtContent>
        </w:sdt>
        <w:sdt>
          <w:sdtPr>
            <w:lock w:val="contentLocked"/>
            <w:tag w:val="goog_rdk_5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51.17</w:t>
                </w:r>
              </w:p>
            </w:tc>
          </w:sdtContent>
        </w:sdt>
      </w:tr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5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real (€/año)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48.33</w:t>
                </w:r>
              </w:p>
            </w:tc>
          </w:sdtContent>
        </w:sdt>
        <w:sdt>
          <w:sdtPr>
            <w:lock w:val="contentLocked"/>
            <w:tag w:val="goog_rdk_5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1.00</w:t>
                </w:r>
              </w:p>
            </w:tc>
          </w:sdtContent>
        </w:sdt>
        <w:sdt>
          <w:sdtPr>
            <w:lock w:val="contentLocked"/>
            <w:tag w:val="goog_rdk_5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2.00</w:t>
                </w:r>
              </w:p>
            </w:tc>
          </w:sdtContent>
        </w:sdt>
        <w:sdt>
          <w:sdtPr>
            <w:lock w:val="contentLocked"/>
            <w:tag w:val="goog_rdk_5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51.33</w:t>
                </w:r>
              </w:p>
            </w:tc>
          </w:sdtContent>
        </w:sdt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30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jc w:val="both"/>
        <w:rPr/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generación de datos de tests ha resultado requerir una inversión de tiempo mayor a la esperada. Aun así, las estimaciones han sido adecuadas, y la desviación del presupuesto no ha sido 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jc w:val="both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WRRlUFxhbIW0Kc6ERcRJRNASiA==">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