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C528A1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AA5A27">
                  <w:rPr>
                    <w:rFonts w:asciiTheme="majorHAnsi" w:hAnsiTheme="majorHAnsi" w:cstheme="majorHAnsi"/>
                  </w:rPr>
                  <w:t>1</w:t>
                </w:r>
                <w:r w:rsidRPr="00EA4F60">
                  <w:rPr>
                    <w:rFonts w:asciiTheme="majorHAnsi" w:hAnsiTheme="majorHAnsi" w:cstheme="majorHAnsi"/>
                  </w:rPr>
                  <w:t>.</w:t>
                </w:r>
                <w:r w:rsidR="00AA5A27">
                  <w:rPr>
                    <w:rFonts w:asciiTheme="majorHAnsi" w:hAnsiTheme="majorHAnsi" w:cstheme="majorHAnsi"/>
                  </w:rPr>
                  <w:t>009</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0A67E7E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AA5A27" w:rsidRPr="00AA5A27">
                  <w:rPr>
                    <w:rFonts w:asciiTheme="majorHAnsi" w:hAnsiTheme="majorHAnsi" w:cstheme="majorHAnsi"/>
                  </w:rPr>
                  <w:t xml:space="preserve"> https://github.com/DP2-C1-009/Acme-SF-D01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0E171671"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AA5A27">
                  <w:rPr>
                    <w:rFonts w:asciiTheme="majorHAnsi" w:hAnsiTheme="majorHAnsi" w:cstheme="majorHAnsi"/>
                  </w:rPr>
                  <w:t>20503423G</w:t>
                </w:r>
              </w:sdtContent>
            </w:sdt>
          </w:p>
          <w:permEnd w:id="1254821836"/>
          <w:p w14:paraId="6246B33A" w14:textId="0FB58F1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AA5A27">
                  <w:rPr>
                    <w:rFonts w:asciiTheme="majorHAnsi" w:hAnsiTheme="majorHAnsi" w:cstheme="majorHAnsi"/>
                  </w:rPr>
                  <w:t>jualeomad</w:t>
                </w:r>
                <w:proofErr w:type="spellEnd"/>
                <w:r w:rsidRPr="00EA4F60">
                  <w:rPr>
                    <w:rFonts w:asciiTheme="majorHAnsi" w:hAnsiTheme="majorHAnsi" w:cstheme="majorHAnsi"/>
                  </w:rPr>
                  <w:t xml:space="preserve">  </w:t>
                </w:r>
              </w:sdtContent>
            </w:sdt>
            <w:permEnd w:id="1965104065"/>
          </w:p>
          <w:p w14:paraId="4D56A71D" w14:textId="4BFA488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AA5A27">
                  <w:rPr>
                    <w:rFonts w:asciiTheme="majorHAnsi" w:hAnsiTheme="majorHAnsi" w:cstheme="majorHAnsi"/>
                  </w:rPr>
                  <w:t>León Madroñal, Juan Carlos</w:t>
                </w:r>
                <w:r w:rsidRPr="00EA4F60">
                  <w:rPr>
                    <w:rFonts w:asciiTheme="majorHAnsi" w:hAnsiTheme="majorHAnsi" w:cstheme="majorHAnsi"/>
                  </w:rPr>
                  <w:t xml:space="preserve">  </w:t>
                </w:r>
              </w:sdtContent>
            </w:sdt>
            <w:permEnd w:id="1028078960"/>
          </w:p>
          <w:p w14:paraId="1055E4B8" w14:textId="1DEC777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proofErr w:type="spellStart"/>
                <w:r w:rsidR="002E37C0">
                  <w:rPr>
                    <w:rFonts w:asciiTheme="majorHAnsi" w:hAnsiTheme="majorHAnsi" w:cstheme="majorHAnsi"/>
                  </w:rPr>
                  <w:t>Desarrollador</w:t>
                </w:r>
                <w:proofErr w:type="spellEnd"/>
                <w:r w:rsidR="002E37C0">
                  <w:rPr>
                    <w:rFonts w:asciiTheme="majorHAnsi" w:hAnsiTheme="majorHAnsi" w:cstheme="majorHAnsi"/>
                  </w:rPr>
                  <w:t>,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226EB88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AA5A27">
                  <w:rPr>
                    <w:rFonts w:asciiTheme="majorHAnsi" w:hAnsiTheme="majorHAnsi" w:cstheme="majorHAnsi"/>
                  </w:rPr>
                  <w:t>Mairena del Alcor,</w:t>
                </w:r>
                <w:r w:rsidRPr="00EA4F60">
                  <w:rPr>
                    <w:rFonts w:asciiTheme="majorHAnsi" w:hAnsiTheme="majorHAnsi" w:cstheme="majorHAnsi"/>
                  </w:rPr>
                  <w:t xml:space="preserve"> </w:t>
                </w:r>
                <w:proofErr w:type="spellStart"/>
                <w:r w:rsidR="002E37C0">
                  <w:rPr>
                    <w:rFonts w:asciiTheme="majorHAnsi" w:hAnsiTheme="majorHAnsi" w:cstheme="majorHAnsi"/>
                  </w:rPr>
                  <w:t>noviembre</w:t>
                </w:r>
                <w:proofErr w:type="spellEnd"/>
                <w:r w:rsidRPr="00EA4F60">
                  <w:rPr>
                    <w:rFonts w:asciiTheme="majorHAnsi" w:hAnsiTheme="majorHAnsi" w:cstheme="majorHAnsi"/>
                  </w:rPr>
                  <w:t xml:space="preserve"> </w:t>
                </w:r>
                <w:r w:rsidR="00AA5A27">
                  <w:rPr>
                    <w:rFonts w:asciiTheme="majorHAnsi" w:hAnsiTheme="majorHAnsi" w:cstheme="majorHAnsi"/>
                  </w:rPr>
                  <w:t>22</w:t>
                </w:r>
                <w:r w:rsidR="002E37C0">
                  <w:rPr>
                    <w:rFonts w:asciiTheme="majorHAnsi" w:hAnsiTheme="majorHAnsi" w:cstheme="majorHAnsi"/>
                  </w:rPr>
                  <w:t>,</w:t>
                </w:r>
                <w:r w:rsidRPr="00EA4F60">
                  <w:rPr>
                    <w:rFonts w:asciiTheme="majorHAnsi" w:hAnsiTheme="majorHAnsi" w:cstheme="majorHAnsi"/>
                  </w:rPr>
                  <w:t xml:space="preserve"> </w:t>
                </w:r>
                <w:r w:rsidR="00AA5A27">
                  <w:rPr>
                    <w:rFonts w:asciiTheme="majorHAnsi" w:hAnsiTheme="majorHAnsi" w:cstheme="majorHAnsi"/>
                  </w:rPr>
                  <w:t>2002</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0CA99EA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2E37C0">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399E585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2E37C0">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1AD291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2E37C0">
            <w:rPr>
              <w:rFonts w:asciiTheme="majorHAnsi" w:hAnsiTheme="majorHAnsi" w:cstheme="majorHAnsi"/>
            </w:rPr>
            <w:t xml:space="preserve">  </w:t>
          </w:r>
          <w:r w:rsidR="002E37C0" w:rsidRPr="002E37C0">
            <w:rPr>
              <w:rFonts w:asciiTheme="majorHAnsi" w:hAnsiTheme="majorHAnsi" w:cstheme="majorHAnsi"/>
            </w:rPr>
            <w:t>X</w:t>
          </w:r>
          <w:r w:rsidR="00EA4F60" w:rsidRPr="002E37C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2E37C0"/>
    <w:rsid w:val="0045402B"/>
    <w:rsid w:val="006D5760"/>
    <w:rsid w:val="007D34D5"/>
    <w:rsid w:val="008A7E0E"/>
    <w:rsid w:val="00AA5A27"/>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467C98"/>
    <w:rsid w:val="004E00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980</Words>
  <Characters>5393</Characters>
  <Application>Microsoft Office Word</Application>
  <DocSecurity>8</DocSecurity>
  <Lines>44</Lines>
  <Paragraphs>12</Paragraphs>
  <ScaleCrop>false</ScaleCrop>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CARLOS LEÓN MADROÑAL</cp:lastModifiedBy>
  <cp:revision>3</cp:revision>
  <dcterms:created xsi:type="dcterms:W3CDTF">2024-02-04T17:28:00Z</dcterms:created>
  <dcterms:modified xsi:type="dcterms:W3CDTF">2024-02-15T23:36:00Z</dcterms:modified>
</cp:coreProperties>
</file>