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4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04/03/2024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Mejorado con el feedback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recibido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Resumen ejecutivo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Evaluación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Conclusiones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documento tiene el objetivo de hacer una retrospectiva de todas las tareas que hemos establecido que vamos a realizar en el planning report. Esta retrospectiva nos servirá para descubrir qué tareas han ido bien, mal o regularmente. De esta forma podremos llevar a cabo un plan de mejora con el objetivo de evitar estos errores en entregas posteriores.</w:t>
      </w:r>
    </w:p>
    <w:p w:rsidR="00000000" w:rsidDel="00000000" w:rsidP="00000000" w:rsidRDefault="00000000" w:rsidRPr="00000000" w14:paraId="0000005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Introducción</w:t>
      </w:r>
    </w:p>
    <w:p w:rsidR="00000000" w:rsidDel="00000000" w:rsidP="00000000" w:rsidRDefault="00000000" w:rsidRPr="00000000" w14:paraId="00000054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Habiendo realizado ya todas las tareas que hemos establecido del sprint planning, es hora de ver cómo ha ido el desarrollo de estas y qué plan de mejora podemos establecer para el siguiente deliverable, evaluando los pros y los contras.</w:t>
      </w:r>
    </w:p>
    <w:p w:rsidR="00000000" w:rsidDel="00000000" w:rsidP="00000000" w:rsidRDefault="00000000" w:rsidRPr="00000000" w14:paraId="00000056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ahdn14it34kn" w:id="2"/>
      <w:bookmarkEnd w:id="2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entrega, hemos llegado a la conclusión que hemos dejado los requisitos opcionales para el final. Esto ha sido una irresponsabilidad ya que por nuestra falta de planificación hemos entregado con poca calidad estas tareas: 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jan8jyleioze" w:id="3"/>
      <w:bookmarkEnd w:id="3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Planning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8io3ap5db52l" w:id="4"/>
      <w:bookmarkEnd w:id="4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3q5t1vkg88hr" w:id="5"/>
      <w:bookmarkEnd w:id="5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Analysis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Para que esto no ocurra en los siguientes sprints, hemos desarrollado un plan de mejora en el que hemos establecido que la documentación se tiene que ir haciendo a la vez que el código de forma que cumplamos con los principios de la metodología ágil. </w:t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Pros: Tendremos primeras versiones de código funcional y de documentación.</w:t>
      </w:r>
    </w:p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Contras: Tenemos que planificar bien ya que si no podríamos perder el foco de desarrollar los requisitos obligatorios.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tabs>
          <w:tab w:val="left" w:leader="none" w:pos="851"/>
          <w:tab w:val="right" w:leader="none" w:pos="8494"/>
        </w:tabs>
        <w:spacing w:after="100" w:line="240" w:lineRule="auto"/>
        <w:ind w:left="360" w:hanging="360"/>
        <w:rPr>
          <w:rFonts w:ascii="Arial Narrow" w:cs="Arial Narrow" w:eastAsia="Arial Narrow" w:hAnsi="Arial Narrow"/>
          <w:b w:val="1"/>
          <w:sz w:val="34"/>
          <w:szCs w:val="34"/>
        </w:rPr>
      </w:pPr>
      <w:hyperlink w:anchor="_heading=h.1fob9te">
        <w:r w:rsidDel="00000000" w:rsidR="00000000" w:rsidRPr="00000000">
          <w:rPr>
            <w:rFonts w:ascii="Arial Narrow" w:cs="Arial Narrow" w:eastAsia="Arial Narrow" w:hAnsi="Arial Narrow"/>
            <w:b w:val="1"/>
            <w:sz w:val="28"/>
            <w:szCs w:val="28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851"/>
          <w:tab w:val="right" w:leader="none" w:pos="8494"/>
        </w:tabs>
        <w:spacing w:after="100" w:line="24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deliverable la mayoría de problemas se han encontrado al hacer la instalación del entorno y la subida de este a GitHub. No es necesario implementar un plan de mejora para esto, ya que no se va a tener que volver a hacer. Con respecto al plan de mejora que hemos realizado, se tendrá que analizar en el siguiente análisis para ver cómo ha funcionado.</w:t>
      </w:r>
    </w:p>
    <w:p w:rsidR="00000000" w:rsidDel="00000000" w:rsidP="00000000" w:rsidRDefault="00000000" w:rsidRPr="00000000" w14:paraId="00000063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fdm15tkowdp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6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B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5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 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DYwAEHSn9uSredjXSQ0AiEwbCg==">CgMxLjAyCGguZ2pkZ3hzMghoLnR5amN3dDIOaC5haGRuMTRpdDM0a24yDmguamFuOGp5bGVpb3plMg5oLjhpbzNhcDVkYjUybDIOaC4zcTV0MXZrZzg4aHIyDmguZmRtMTV0a293ZHB5Mg5oLnExY2I5cXR2bTNnazgAciExcWVZb0dqZE5zQWdXZDR3em5hYThnUng1T0FMQXE3U2s=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