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spacing w:after="0" w:lineRule="auto"/>
        <w:jc w:val="left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7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06/03/2024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v1.2.1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5"/>
        <w:gridCol w:w="1635"/>
        <w:gridCol w:w="3435"/>
        <w:tblGridChange w:id="0">
          <w:tblGrid>
            <w:gridCol w:w="3555"/>
            <w:gridCol w:w="1635"/>
            <w:gridCol w:w="343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275"/>
        <w:gridCol w:w="5970"/>
        <w:tblGridChange w:id="0">
          <w:tblGrid>
            <w:gridCol w:w="1530"/>
            <w:gridCol w:w="127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23/02/2024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Documento mejorado con el feedback del profesor.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05/03/2024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Mejoras apoyadas en el feedback de los compañeros de equipo.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06/03/2024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v1.2.1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Cambios necesarios tras el feedback del profesor para la implementación</w:t>
            </w:r>
          </w:p>
        </w:tc>
      </w:tr>
    </w:tbl>
    <w:p w:rsidR="00000000" w:rsidDel="00000000" w:rsidP="00000000" w:rsidRDefault="00000000" w:rsidRPr="00000000" w14:paraId="00000035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Resumen ejecutivo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Evaluación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Conclusiones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9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1.   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documento tiene el objetivo de hacer una retrospectiva de todas las tareas que hemos establecido que vamos a realizar en el planning report. Esta nos servirá para descubrir qué tareas se han desarrollado correcta e incorrectamente. De esta forma podremos implantar un plan de mejora con objeto de evitar estos errores en entregas posteriores.</w:t>
      </w:r>
    </w:p>
    <w:p w:rsidR="00000000" w:rsidDel="00000000" w:rsidP="00000000" w:rsidRDefault="00000000" w:rsidRPr="00000000" w14:paraId="0000004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Habiendo realizado ya todas las tareas que hemos establecido del sprint planning, es hora de ver cómo ha ido el desarrollo de estas y qué plan de mejora podemos establecer para el siguiente deliverable, evaluando los pros y los contras.</w:t>
      </w:r>
    </w:p>
    <w:p w:rsidR="00000000" w:rsidDel="00000000" w:rsidP="00000000" w:rsidRDefault="00000000" w:rsidRPr="00000000" w14:paraId="0000004F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  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sz w:val="26"/>
          <w:szCs w:val="26"/>
        </w:rPr>
      </w:pPr>
      <w:bookmarkStart w:colFirst="0" w:colLast="0" w:name="_heading=h.ahdn14it34kn" w:id="2"/>
      <w:bookmarkEnd w:id="2"/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En esta entrega, hemos realizado primero los requisitos opcionales tales como el diagrama UML o las partes de la documentación que han sido posibles.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Rule="auto"/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Pros: Apoyarnos en el feedback del profesor en el esquema UML antes de desarrollar los requisitos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Contras: al esperar al feedback del profesor, disponemos de muy poco tiempo para la implementación de código.</w:t>
      </w:r>
    </w:p>
    <w:p w:rsidR="00000000" w:rsidDel="00000000" w:rsidP="00000000" w:rsidRDefault="00000000" w:rsidRPr="00000000" w14:paraId="00000054">
      <w:pPr>
        <w:ind w:left="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851"/>
          <w:tab w:val="right" w:leader="none" w:pos="8494"/>
        </w:tabs>
        <w:spacing w:after="100" w:line="240" w:lineRule="auto"/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4.    </w:t>
      </w:r>
      <w:hyperlink w:anchor="_heading=h.1fob9te">
        <w:r w:rsidDel="00000000" w:rsidR="00000000" w:rsidRPr="00000000">
          <w:rPr>
            <w:rFonts w:ascii="Arial Narrow" w:cs="Arial Narrow" w:eastAsia="Arial Narrow" w:hAnsi="Arial Narrow"/>
            <w:b w:val="1"/>
            <w:sz w:val="28"/>
            <w:szCs w:val="28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este entregable la mayoría de problemas se han encontrado cuando algunos miembros del grupo han aceptado una pull request y han hecho merge a develop o a main sin revisarla correctamente, lo que ha provocado fallos en el código y complicaciones a la hora del desarrollo para el resto.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5B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8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30w5TWVsOqSYvHz/hvWobPkU0w==">CgMxLjAyCGguZ2pkZ3hzMghoLnR5amN3dDIOaC5haGRuMTRpdDM0a244AHIhMU5HbkpQSUEwRTN1LWdLclRUY2QyMi0xaXo1Q2szT0JE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