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after="0" w:lineRule="auto"/>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Testing Report</w:t>
      </w:r>
    </w:p>
    <w:p w:rsidR="00000000" w:rsidDel="00000000" w:rsidP="00000000" w:rsidRDefault="00000000" w:rsidRPr="00000000" w14:paraId="00000003">
      <w:pPr>
        <w:spacing w:after="0" w:lineRule="auto"/>
        <w:jc w:val="center"/>
        <w:rPr>
          <w:rFonts w:ascii="Arial Narrow" w:cs="Arial Narrow" w:eastAsia="Arial Narrow" w:hAnsi="Arial Narrow"/>
          <w:b w:val="1"/>
          <w:sz w:val="48"/>
          <w:szCs w:val="48"/>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72" name="image2.gif"/>
            <a:graphic>
              <a:graphicData uri="http://schemas.openxmlformats.org/drawingml/2006/picture">
                <pic:pic>
                  <pic:nvPicPr>
                    <pic:cNvPr descr="http://recursoshumanos.us.es/images/marca-dos-tintas_300.gif" id="0" name="image2.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8">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2023 – 2024</w:t>
      </w:r>
    </w:p>
    <w:tbl>
      <w:tblPr>
        <w:tblStyle w:val="Table1"/>
        <w:tblpPr w:leftFromText="141" w:rightFromText="141" w:topFromText="0" w:bottomFromText="0" w:vertAnchor="text" w:horzAnchor="text" w:tblpX="2444.9999999999995" w:tblpY="278"/>
        <w:tblW w:w="3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9">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Fecha</w:t>
            </w:r>
            <w:r w:rsidDel="00000000" w:rsidR="00000000" w:rsidRPr="00000000">
              <w:rPr>
                <w:rtl w:val="0"/>
              </w:rPr>
            </w:r>
          </w:p>
        </w:tc>
        <w:tc>
          <w:tcPr>
            <w:shd w:fill="d9d9d9" w:val="clear"/>
          </w:tcPr>
          <w:p w:rsidR="00000000" w:rsidDel="00000000" w:rsidP="00000000" w:rsidRDefault="00000000" w:rsidRPr="00000000" w14:paraId="0000000A">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0B">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25/05/2024</w:t>
            </w:r>
          </w:p>
        </w:tc>
        <w:tc>
          <w:tcPr/>
          <w:p w:rsidR="00000000" w:rsidDel="00000000" w:rsidP="00000000" w:rsidRDefault="00000000" w:rsidRPr="00000000" w14:paraId="0000000C">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v1.1.0</w:t>
            </w:r>
          </w:p>
        </w:tc>
      </w:tr>
    </w:tbl>
    <w:p w:rsidR="00000000" w:rsidDel="00000000" w:rsidP="00000000" w:rsidRDefault="00000000" w:rsidRPr="00000000" w14:paraId="0000000D">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E">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F">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tbl>
      <w:tblPr>
        <w:tblStyle w:val="Table2"/>
        <w:tblW w:w="86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5"/>
        <w:gridCol w:w="1845"/>
        <w:gridCol w:w="3585"/>
        <w:tblGridChange w:id="0">
          <w:tblGrid>
            <w:gridCol w:w="3195"/>
            <w:gridCol w:w="1845"/>
            <w:gridCol w:w="3585"/>
          </w:tblGrid>
        </w:tblGridChange>
      </w:tblGrid>
      <w:tr>
        <w:trPr>
          <w:cantSplit w:val="0"/>
          <w:tblHeader w:val="0"/>
        </w:trPr>
        <w:tc>
          <w:tcPr>
            <w:gridSpan w:val="3"/>
            <w:shd w:fill="d9d9d9" w:val="clear"/>
          </w:tcPr>
          <w:p w:rsidR="00000000" w:rsidDel="00000000" w:rsidP="00000000" w:rsidRDefault="00000000" w:rsidRPr="00000000" w14:paraId="00000010">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C1.011</w:t>
            </w:r>
          </w:p>
        </w:tc>
      </w:tr>
      <w:tr>
        <w:trPr>
          <w:cantSplit w:val="0"/>
          <w:tblHeader w:val="0"/>
        </w:trPr>
        <w:tc>
          <w:tcPr>
            <w:shd w:fill="d9d9d9" w:val="clear"/>
          </w:tcPr>
          <w:p w:rsidR="00000000" w:rsidDel="00000000" w:rsidP="00000000" w:rsidRDefault="00000000" w:rsidRPr="00000000" w14:paraId="00000013">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14">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5">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 del rol</w:t>
            </w:r>
          </w:p>
        </w:tc>
      </w:tr>
      <w:tr>
        <w:trPr>
          <w:cantSplit w:val="0"/>
          <w:tblHeader w:val="0"/>
        </w:trPr>
        <w:tc>
          <w:tcPr/>
          <w:p w:rsidR="00000000" w:rsidDel="00000000" w:rsidP="00000000" w:rsidRDefault="00000000" w:rsidRPr="00000000" w14:paraId="00000016">
            <w:pPr>
              <w:ind w:firstLine="0"/>
              <w:jc w:val="left"/>
              <w:rPr>
                <w:sz w:val="24"/>
                <w:szCs w:val="24"/>
              </w:rPr>
            </w:pPr>
            <w:r w:rsidDel="00000000" w:rsidR="00000000" w:rsidRPr="00000000">
              <w:rPr>
                <w:rFonts w:ascii="Arial Narrow" w:cs="Arial Narrow" w:eastAsia="Arial Narrow" w:hAnsi="Arial Narrow"/>
                <w:sz w:val="24"/>
                <w:szCs w:val="24"/>
                <w:rtl w:val="0"/>
              </w:rPr>
              <w:t xml:space="preserve">Abouri, Mohamed - Y7156458E</w:t>
            </w:r>
            <w:r w:rsidDel="00000000" w:rsidR="00000000" w:rsidRPr="00000000">
              <w:rPr>
                <w:rtl w:val="0"/>
              </w:rPr>
            </w:r>
          </w:p>
        </w:tc>
        <w:tc>
          <w:tcPr/>
          <w:p w:rsidR="00000000" w:rsidDel="00000000" w:rsidP="00000000" w:rsidRDefault="00000000" w:rsidRPr="00000000" w14:paraId="00000017">
            <w:pPr>
              <w:ind w:firstLine="0"/>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c>
          <w:tcPr/>
          <w:p w:rsidR="00000000" w:rsidDel="00000000" w:rsidP="00000000" w:rsidRDefault="00000000" w:rsidRPr="00000000" w14:paraId="00000018">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r>
        <w:trPr>
          <w:cantSplit w:val="0"/>
          <w:tblHeader w:val="0"/>
        </w:trPr>
        <w:tc>
          <w:tcPr/>
          <w:p w:rsidR="00000000" w:rsidDel="00000000" w:rsidP="00000000" w:rsidRDefault="00000000" w:rsidRPr="00000000" w14:paraId="00000019">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Cabello Ranea, Rafael -32094496C</w:t>
            </w:r>
          </w:p>
        </w:tc>
        <w:tc>
          <w:tcPr/>
          <w:p w:rsidR="00000000" w:rsidDel="00000000" w:rsidP="00000000" w:rsidRDefault="00000000" w:rsidRPr="00000000" w14:paraId="0000001A">
            <w:pPr>
              <w:ind w:firstLine="0"/>
              <w:rPr>
                <w:sz w:val="24"/>
                <w:szCs w:val="24"/>
              </w:rPr>
            </w:pPr>
            <w:r w:rsidDel="00000000" w:rsidR="00000000" w:rsidRPr="00000000">
              <w:rPr>
                <w:rFonts w:ascii="Arial Narrow" w:cs="Arial Narrow" w:eastAsia="Arial Narrow" w:hAnsi="Arial Narrow"/>
                <w:sz w:val="24"/>
                <w:szCs w:val="24"/>
                <w:rtl w:val="0"/>
              </w:rPr>
              <w:t xml:space="preserve">Operador</w:t>
            </w:r>
            <w:r w:rsidDel="00000000" w:rsidR="00000000" w:rsidRPr="00000000">
              <w:rPr>
                <w:rtl w:val="0"/>
              </w:rPr>
            </w:r>
          </w:p>
        </w:tc>
        <w:tc>
          <w:tcPr/>
          <w:p w:rsidR="00000000" w:rsidDel="00000000" w:rsidP="00000000" w:rsidRDefault="00000000" w:rsidRPr="00000000" w14:paraId="0000001B">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Encargado de las tareas de campo, de las instalaciones y del  mantenimiento de los sistemas de la empresa.</w:t>
            </w:r>
          </w:p>
        </w:tc>
      </w:tr>
      <w:tr>
        <w:trPr>
          <w:cantSplit w:val="0"/>
          <w:trHeight w:val="90" w:hRule="atLeast"/>
          <w:tblHeader w:val="0"/>
        </w:trPr>
        <w:tc>
          <w:tcPr/>
          <w:p w:rsidR="00000000" w:rsidDel="00000000" w:rsidP="00000000" w:rsidRDefault="00000000" w:rsidRPr="00000000" w14:paraId="0000001C">
            <w:pPr>
              <w:ind w:firstLine="0"/>
              <w:jc w:val="left"/>
              <w:rPr>
                <w:sz w:val="24"/>
                <w:szCs w:val="24"/>
              </w:rPr>
            </w:pPr>
            <w:r w:rsidDel="00000000" w:rsidR="00000000" w:rsidRPr="00000000">
              <w:rPr>
                <w:rFonts w:ascii="Arial Narrow" w:cs="Arial Narrow" w:eastAsia="Arial Narrow" w:hAnsi="Arial Narrow"/>
                <w:sz w:val="24"/>
                <w:szCs w:val="24"/>
                <w:rtl w:val="0"/>
              </w:rPr>
              <w:t xml:space="preserve">Calderón Rodríguez, Francisco Javier - 78233219F</w:t>
            </w:r>
            <w:r w:rsidDel="00000000" w:rsidR="00000000" w:rsidRPr="00000000">
              <w:rPr>
                <w:rtl w:val="0"/>
              </w:rPr>
            </w:r>
          </w:p>
        </w:tc>
        <w:tc>
          <w:tcPr/>
          <w:p w:rsidR="00000000" w:rsidDel="00000000" w:rsidP="00000000" w:rsidRDefault="00000000" w:rsidRPr="00000000" w14:paraId="0000001D">
            <w:pPr>
              <w:ind w:firstLine="0"/>
              <w:rPr>
                <w:sz w:val="24"/>
                <w:szCs w:val="24"/>
              </w:rPr>
            </w:pPr>
            <w:r w:rsidDel="00000000" w:rsidR="00000000" w:rsidRPr="00000000">
              <w:rPr>
                <w:rFonts w:ascii="Arial Narrow" w:cs="Arial Narrow" w:eastAsia="Arial Narrow" w:hAnsi="Arial Narrow"/>
                <w:sz w:val="24"/>
                <w:szCs w:val="24"/>
                <w:rtl w:val="0"/>
              </w:rPr>
              <w:t xml:space="preserve">Project Manager</w:t>
            </w:r>
            <w:r w:rsidDel="00000000" w:rsidR="00000000" w:rsidRPr="00000000">
              <w:rPr>
                <w:rtl w:val="0"/>
              </w:rPr>
            </w:r>
          </w:p>
        </w:tc>
        <w:tc>
          <w:tcPr/>
          <w:p w:rsidR="00000000" w:rsidDel="00000000" w:rsidP="00000000" w:rsidRDefault="00000000" w:rsidRPr="00000000" w14:paraId="0000001E">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tomar decisiones de diseño y vigilar el correcto desarrollo</w:t>
            </w:r>
          </w:p>
        </w:tc>
      </w:tr>
      <w:tr>
        <w:trPr>
          <w:cantSplit w:val="0"/>
          <w:tblHeader w:val="0"/>
        </w:trPr>
        <w:tc>
          <w:tcPr/>
          <w:p w:rsidR="00000000" w:rsidDel="00000000" w:rsidP="00000000" w:rsidRDefault="00000000" w:rsidRPr="00000000" w14:paraId="0000001F">
            <w:pPr>
              <w:ind w:firstLine="0"/>
              <w:jc w:val="left"/>
              <w:rPr>
                <w:sz w:val="24"/>
                <w:szCs w:val="24"/>
              </w:rPr>
            </w:pPr>
            <w:r w:rsidDel="00000000" w:rsidR="00000000" w:rsidRPr="00000000">
              <w:rPr>
                <w:rFonts w:ascii="Arial Narrow" w:cs="Arial Narrow" w:eastAsia="Arial Narrow" w:hAnsi="Arial Narrow"/>
                <w:sz w:val="24"/>
                <w:szCs w:val="24"/>
                <w:rtl w:val="0"/>
              </w:rPr>
              <w:t xml:space="preserve">Delgado Pallares, David - 29519510E</w:t>
            </w:r>
            <w:r w:rsidDel="00000000" w:rsidR="00000000" w:rsidRPr="00000000">
              <w:rPr>
                <w:rtl w:val="0"/>
              </w:rPr>
            </w:r>
          </w:p>
        </w:tc>
        <w:tc>
          <w:tcPr/>
          <w:p w:rsidR="00000000" w:rsidDel="00000000" w:rsidP="00000000" w:rsidRDefault="00000000" w:rsidRPr="00000000" w14:paraId="00000020">
            <w:pPr>
              <w:ind w:firstLine="0"/>
              <w:rPr>
                <w:sz w:val="24"/>
                <w:szCs w:val="24"/>
              </w:rPr>
            </w:pPr>
            <w:r w:rsidDel="00000000" w:rsidR="00000000" w:rsidRPr="00000000">
              <w:rPr>
                <w:rFonts w:ascii="Arial Narrow" w:cs="Arial Narrow" w:eastAsia="Arial Narrow" w:hAnsi="Arial Narrow"/>
                <w:sz w:val="24"/>
                <w:szCs w:val="24"/>
                <w:rtl w:val="0"/>
              </w:rPr>
              <w:t xml:space="preserve">Tester</w:t>
            </w:r>
            <w:r w:rsidDel="00000000" w:rsidR="00000000" w:rsidRPr="00000000">
              <w:rPr>
                <w:rtl w:val="0"/>
              </w:rPr>
            </w:r>
          </w:p>
        </w:tc>
        <w:tc>
          <w:tcPr/>
          <w:p w:rsidR="00000000" w:rsidDel="00000000" w:rsidP="00000000" w:rsidRDefault="00000000" w:rsidRPr="00000000" w14:paraId="00000021">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realizar pruebas sobre el código.</w:t>
            </w:r>
          </w:p>
        </w:tc>
      </w:tr>
      <w:tr>
        <w:trPr>
          <w:cantSplit w:val="0"/>
          <w:tblHeader w:val="0"/>
        </w:trPr>
        <w:tc>
          <w:tcPr/>
          <w:p w:rsidR="00000000" w:rsidDel="00000000" w:rsidP="00000000" w:rsidRDefault="00000000" w:rsidRPr="00000000" w14:paraId="00000022">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Ramírez  Lara, Iván- 77852382G</w:t>
            </w:r>
          </w:p>
        </w:tc>
        <w:tc>
          <w:tcPr/>
          <w:p w:rsidR="00000000" w:rsidDel="00000000" w:rsidP="00000000" w:rsidRDefault="00000000" w:rsidRPr="00000000" w14:paraId="00000023">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Developer</w:t>
            </w:r>
          </w:p>
        </w:tc>
        <w:tc>
          <w:tcPr/>
          <w:p w:rsidR="00000000" w:rsidDel="00000000" w:rsidP="00000000" w:rsidRDefault="00000000" w:rsidRPr="00000000" w14:paraId="00000024">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bl>
    <w:p w:rsidR="00000000" w:rsidDel="00000000" w:rsidP="00000000" w:rsidRDefault="00000000" w:rsidRPr="00000000" w14:paraId="00000025">
      <w:pPr>
        <w:ind w:firstLine="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6">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Control de Versiones</w:t>
      </w:r>
    </w:p>
    <w:tbl>
      <w:tblPr>
        <w:tblStyle w:val="Table3"/>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7">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Fecha</w:t>
            </w:r>
          </w:p>
        </w:tc>
        <w:tc>
          <w:tcPr>
            <w:shd w:fill="d9d9d9" w:val="clear"/>
          </w:tcPr>
          <w:p w:rsidR="00000000" w:rsidDel="00000000" w:rsidP="00000000" w:rsidRDefault="00000000" w:rsidRPr="00000000" w14:paraId="00000028">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Versión</w:t>
            </w:r>
          </w:p>
        </w:tc>
        <w:tc>
          <w:tcPr>
            <w:shd w:fill="d9d9d9" w:val="clear"/>
          </w:tcPr>
          <w:p w:rsidR="00000000" w:rsidDel="00000000" w:rsidP="00000000" w:rsidRDefault="00000000" w:rsidRPr="00000000" w14:paraId="00000029">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Descripción</w:t>
            </w:r>
          </w:p>
        </w:tc>
      </w:tr>
      <w:tr>
        <w:trPr>
          <w:cantSplit w:val="0"/>
          <w:tblHeader w:val="0"/>
        </w:trPr>
        <w:tc>
          <w:tcPr/>
          <w:p w:rsidR="00000000" w:rsidDel="00000000" w:rsidP="00000000" w:rsidRDefault="00000000" w:rsidRPr="00000000" w14:paraId="0000002A">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24/05/2024</w:t>
            </w:r>
            <w:r w:rsidDel="00000000" w:rsidR="00000000" w:rsidRPr="00000000">
              <w:rPr>
                <w:rtl w:val="0"/>
              </w:rPr>
            </w:r>
          </w:p>
        </w:tc>
        <w:tc>
          <w:tcPr/>
          <w:p w:rsidR="00000000" w:rsidDel="00000000" w:rsidP="00000000" w:rsidRDefault="00000000" w:rsidRPr="00000000" w14:paraId="0000002B">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v1.0.0</w:t>
            </w:r>
          </w:p>
        </w:tc>
        <w:tc>
          <w:tcPr/>
          <w:p w:rsidR="00000000" w:rsidDel="00000000" w:rsidP="00000000" w:rsidRDefault="00000000" w:rsidRPr="00000000" w14:paraId="0000002C">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Desarrollo de la primera versión.</w:t>
            </w:r>
            <w:r w:rsidDel="00000000" w:rsidR="00000000" w:rsidRPr="00000000">
              <w:rPr>
                <w:rtl w:val="0"/>
              </w:rPr>
            </w:r>
          </w:p>
        </w:tc>
      </w:tr>
      <w:tr>
        <w:trPr>
          <w:cantSplit w:val="0"/>
          <w:tblHeader w:val="0"/>
        </w:trPr>
        <w:tc>
          <w:tcPr/>
          <w:p w:rsidR="00000000" w:rsidDel="00000000" w:rsidP="00000000" w:rsidRDefault="00000000" w:rsidRPr="00000000" w14:paraId="0000002D">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25/05/2024</w:t>
            </w:r>
            <w:r w:rsidDel="00000000" w:rsidR="00000000" w:rsidRPr="00000000">
              <w:rPr>
                <w:rtl w:val="0"/>
              </w:rPr>
            </w:r>
          </w:p>
        </w:tc>
        <w:tc>
          <w:tcPr/>
          <w:p w:rsidR="00000000" w:rsidDel="00000000" w:rsidP="00000000" w:rsidRDefault="00000000" w:rsidRPr="00000000" w14:paraId="0000002E">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v1.1.0</w:t>
            </w:r>
          </w:p>
        </w:tc>
        <w:tc>
          <w:tcPr/>
          <w:p w:rsidR="00000000" w:rsidDel="00000000" w:rsidP="00000000" w:rsidRDefault="00000000" w:rsidRPr="00000000" w14:paraId="0000002F">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Añadidos datos de coverage y gráficas de prueba.</w:t>
            </w:r>
            <w:r w:rsidDel="00000000" w:rsidR="00000000" w:rsidRPr="00000000">
              <w:rPr>
                <w:rtl w:val="0"/>
              </w:rPr>
            </w:r>
          </w:p>
        </w:tc>
      </w:tr>
      <w:tr>
        <w:trPr>
          <w:cantSplit w:val="0"/>
          <w:tblHeader w:val="0"/>
        </w:trPr>
        <w:tc>
          <w:tcPr/>
          <w:p w:rsidR="00000000" w:rsidDel="00000000" w:rsidP="00000000" w:rsidRDefault="00000000" w:rsidRPr="00000000" w14:paraId="00000030">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1">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2">
            <w:pPr>
              <w:ind w:firstLine="0"/>
              <w:rPr>
                <w:rFonts w:ascii="Arial Narrow" w:cs="Arial Narrow" w:eastAsia="Arial Narrow" w:hAnsi="Arial Narrow"/>
                <w:b w:val="1"/>
              </w:rPr>
            </w:pPr>
            <w:r w:rsidDel="00000000" w:rsidR="00000000" w:rsidRPr="00000000">
              <w:rPr>
                <w:rtl w:val="0"/>
              </w:rPr>
            </w:r>
          </w:p>
        </w:tc>
      </w:tr>
      <w:tr>
        <w:trPr>
          <w:cantSplit w:val="0"/>
          <w:tblHeader w:val="0"/>
        </w:trPr>
        <w:tc>
          <w:tcPr/>
          <w:p w:rsidR="00000000" w:rsidDel="00000000" w:rsidP="00000000" w:rsidRDefault="00000000" w:rsidRPr="00000000" w14:paraId="00000033">
            <w:pPr>
              <w:ind w:firstLine="0"/>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34">
            <w:pPr>
              <w:ind w:firstLine="0"/>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35">
            <w:pPr>
              <w:ind w:firstLine="0"/>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36">
      <w:pPr>
        <w:ind w:firstLine="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37">
      <w:pPr>
        <w:tabs>
          <w:tab w:val="left" w:leader="none" w:pos="151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38">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9">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A">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B">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C">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D">
      <w:pPr>
        <w:ind w:firstLine="0"/>
        <w:jc w:val="left"/>
        <w:rPr>
          <w:rFonts w:ascii="Arial Narrow" w:cs="Arial Narrow" w:eastAsia="Arial Narrow" w:hAnsi="Arial Narrow"/>
        </w:rPr>
        <w:sectPr>
          <w:headerReference r:id="rId8" w:type="defaul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E">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F">
          <w:pPr>
            <w:tabs>
              <w:tab w:val="left" w:leader="none" w:pos="851"/>
              <w:tab w:val="right" w:leader="none" w:pos="8494"/>
            </w:tabs>
            <w:spacing w:after="100" w:line="240" w:lineRule="auto"/>
            <w:ind w:left="851" w:hanging="567"/>
            <w:rPr>
              <w:rFonts w:ascii="Arial Narrow" w:cs="Arial Narrow" w:eastAsia="Arial Narrow" w:hAnsi="Arial Narrow"/>
              <w:b w:val="1"/>
              <w:sz w:val="24"/>
              <w:szCs w:val="24"/>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Narrow" w:cs="Arial Narrow" w:eastAsia="Arial Narrow" w:hAnsi="Arial Narrow"/>
                <w:rtl w:val="0"/>
              </w:rPr>
              <w:t xml:space="preserve">1.</w:t>
              <w:tab/>
              <w:t xml:space="preserve">Introducción</w:t>
              <w:tab/>
              <w:t xml:space="preserve">2</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Arial Narrow" w:cs="Arial Narrow" w:eastAsia="Arial Narrow" w:hAnsi="Arial Narrow"/>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2</w:t>
          </w:r>
          <w:hyperlink w:anchor="_heading=h.gjdgxs">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w:t>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Testeo funcional</w:t>
          </w: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Arial Narrow" w:cs="Arial Narrow" w:eastAsia="Arial Narrow" w:hAnsi="Arial Narrow"/>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color w:val="000000"/>
              <w:u w:val="none"/>
              <w:rtl w:val="0"/>
            </w:rPr>
            <w:t xml:space="preserve">3</w:t>
          </w:r>
          <w:hyperlink w:anchor="_heading=h.30j0zll">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w:t>
              <w:tab/>
              <w:t xml:space="preserve">Testeo de re</w:t>
            </w:r>
          </w:hyperlink>
          <w:r w:rsidDel="00000000" w:rsidR="00000000" w:rsidRPr="00000000">
            <w:fldChar w:fldCharType="begin"/>
            <w:instrText xml:space="preserve"> PAGEREF _heading=h.30j0zll \h </w:instrText>
            <w:fldChar w:fldCharType="separate"/>
          </w:r>
          <w:r w:rsidDel="00000000" w:rsidR="00000000" w:rsidRPr="00000000">
            <w:rPr>
              <w:rFonts w:ascii="Arial Narrow" w:cs="Arial Narrow" w:eastAsia="Arial Narrow" w:hAnsi="Arial Narrow"/>
              <w:rtl w:val="0"/>
            </w:rPr>
            <w:t xml:space="preserve">ndimiento</w:t>
          </w: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Arial Narrow" w:cs="Arial Narrow" w:eastAsia="Arial Narrow" w:hAnsi="Arial Narrow"/>
              <w:rtl w:val="0"/>
            </w:rPr>
            <w:t xml:space="preserve">10</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Arial Narrow" w:cs="Arial Narrow" w:eastAsia="Arial Narrow" w:hAnsi="Arial Narrow"/>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4. </w:t>
            <w:tab/>
            <w:t xml:space="preserve">Cobertura</w:t>
            <w:tab/>
            <w:t xml:space="preserve">15</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rPr>
              <w:rFonts w:ascii="Arial Narrow" w:cs="Arial Narrow" w:eastAsia="Arial Narrow" w:hAnsi="Arial Narrow"/>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tabs>
          <w:tab w:val="left" w:leader="none" w:pos="3295"/>
        </w:tabs>
        <w:spacing w:after="240" w:before="240" w:lineRule="auto"/>
        <w:ind w:left="720" w:firstLine="0"/>
        <w:jc w:val="left"/>
        <w:rPr>
          <w:rFonts w:ascii="Arial Narrow" w:cs="Arial Narrow" w:eastAsia="Arial Narrow" w:hAnsi="Arial Narrow"/>
        </w:rPr>
      </w:pPr>
      <w:r w:rsidDel="00000000" w:rsidR="00000000" w:rsidRPr="00000000">
        <w:rPr>
          <w:rFonts w:ascii="Times New Roman" w:cs="Times New Roman" w:eastAsia="Times New Roman" w:hAnsi="Times New Roman"/>
          <w:rtl w:val="0"/>
        </w:rPr>
        <w:br w:type="textWrapping"/>
      </w:r>
      <w:r w:rsidDel="00000000" w:rsidR="00000000" w:rsidRPr="00000000">
        <w:rPr>
          <w:rFonts w:ascii="Arial Narrow" w:cs="Arial Narrow" w:eastAsia="Arial Narrow" w:hAnsi="Arial Narrow"/>
          <w:rtl w:val="0"/>
        </w:rPr>
        <w:t xml:space="preserve"> </w:t>
        <w:tab/>
      </w:r>
    </w:p>
    <w:p w:rsidR="00000000" w:rsidDel="00000000" w:rsidP="00000000" w:rsidRDefault="00000000" w:rsidRPr="00000000" w14:paraId="0000004A">
      <w:pPr>
        <w:tabs>
          <w:tab w:val="left" w:leader="none" w:pos="3295"/>
        </w:tabs>
        <w:spacing w:after="240" w:before="240" w:lineRule="auto"/>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tabs>
          <w:tab w:val="left" w:leader="none" w:pos="329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4C">
      <w:pPr>
        <w:ind w:firstLine="0"/>
        <w:jc w:val="left"/>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320" w:line="360" w:lineRule="auto"/>
        <w:ind w:left="360" w:right="0" w:hanging="360"/>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4E">
      <w:pPr>
        <w:keepNext w:val="1"/>
        <w:keepLines w:val="1"/>
        <w:spacing w:after="320" w:before="320" w:lineRule="auto"/>
        <w:ind w:firstLine="0"/>
        <w:rPr>
          <w:rFonts w:ascii="Arial Narrow" w:cs="Arial Narrow" w:eastAsia="Arial Narrow" w:hAnsi="Arial Narrow"/>
        </w:rPr>
      </w:pPr>
      <w:bookmarkStart w:colFirst="0" w:colLast="0" w:name="_heading=h.29266a4lxsdc" w:id="1"/>
      <w:bookmarkEnd w:id="1"/>
      <w:r w:rsidDel="00000000" w:rsidR="00000000" w:rsidRPr="00000000">
        <w:rPr>
          <w:rFonts w:ascii="Arial Narrow" w:cs="Arial Narrow" w:eastAsia="Arial Narrow" w:hAnsi="Arial Narrow"/>
          <w:rtl w:val="0"/>
        </w:rPr>
        <w:t xml:space="preserve">Este documento presenta dos capítulos esenciales: pruebas funcionales, con un listado de casos de prueba organizados por característica y su efectividad en detectar errores, y pruebas de rendimiento, con gráficos e intervalos de confianza del 95% para el tiempo de respuesta en dos computadoras, además de un análisis para determinar cuál es más potente. Estos capítulos son cruciales para evaluar la calidad y el rendimiento del software.</w:t>
      </w:r>
    </w:p>
    <w:p w:rsidR="00000000" w:rsidDel="00000000" w:rsidP="00000000" w:rsidRDefault="00000000" w:rsidRPr="00000000" w14:paraId="0000004F">
      <w:pPr>
        <w:keepNext w:val="1"/>
        <w:keepLines w:val="1"/>
        <w:spacing w:after="320" w:before="32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0">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320" w:line="360" w:lineRule="auto"/>
        <w:ind w:left="360" w:right="0" w:hanging="360"/>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30j0zll" w:id="2"/>
      <w:bookmarkEnd w:id="2"/>
      <w:r w:rsidDel="00000000" w:rsidR="00000000" w:rsidRPr="00000000">
        <w:rPr>
          <w:rFonts w:ascii="Arial Narrow" w:cs="Arial Narrow" w:eastAsia="Arial Narrow" w:hAnsi="Arial Narrow"/>
          <w:b w:val="1"/>
          <w:sz w:val="28"/>
          <w:szCs w:val="28"/>
          <w:rtl w:val="0"/>
        </w:rPr>
        <w:t xml:space="preserve">Testeo funcional</w:t>
      </w:r>
      <w:r w:rsidDel="00000000" w:rsidR="00000000" w:rsidRPr="00000000">
        <w:rPr>
          <w:rtl w:val="0"/>
        </w:rPr>
      </w:r>
    </w:p>
    <w:p w:rsidR="00000000" w:rsidDel="00000000" w:rsidP="00000000" w:rsidRDefault="00000000" w:rsidRPr="00000000" w14:paraId="00000051">
      <w:pPr>
        <w:keepNext w:val="1"/>
        <w:keepLines w:val="1"/>
        <w:spacing w:after="320" w:before="320" w:lineRule="auto"/>
        <w:ind w:firstLine="0"/>
        <w:rPr>
          <w:rFonts w:ascii="Arial Narrow" w:cs="Arial Narrow" w:eastAsia="Arial Narrow" w:hAnsi="Arial Narrow"/>
        </w:rPr>
      </w:pPr>
      <w:bookmarkStart w:colFirst="0" w:colLast="0" w:name="_heading=h.gdt0sg20eei1" w:id="3"/>
      <w:bookmarkEnd w:id="3"/>
      <w:r w:rsidDel="00000000" w:rsidR="00000000" w:rsidRPr="00000000">
        <w:rPr>
          <w:rFonts w:ascii="Arial Narrow" w:cs="Arial Narrow" w:eastAsia="Arial Narrow" w:hAnsi="Arial Narrow"/>
          <w:rtl w:val="0"/>
        </w:rPr>
        <w:t xml:space="preserve">En esta sección se detallarán todas las pruebas que hemos realizado para testear el funcionamiento de nuestro software. Se explicará qué es lo que se ha hecho, el resultado esperado, el resultado real (que hace referencia al resultado del test corregido después de encontrar bugs que hicieran que el código estuviera mal) y, por último, la columna de bugs encontrados. Si ha habido bugs, se ha arreglado el test, por lo que el resultado real ya no los contiene.</w:t>
      </w:r>
    </w:p>
    <w:p w:rsidR="00000000" w:rsidDel="00000000" w:rsidP="00000000" w:rsidRDefault="00000000" w:rsidRPr="00000000" w14:paraId="00000052">
      <w:pPr>
        <w:keepNext w:val="1"/>
        <w:keepLines w:val="1"/>
        <w:spacing w:after="320" w:before="32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Descripción de la prueba: Se detallará cada prueba realizada, incluyendo los pasos específicos llevados a cabo.</w:t>
      </w:r>
    </w:p>
    <w:p w:rsidR="00000000" w:rsidDel="00000000" w:rsidP="00000000" w:rsidRDefault="00000000" w:rsidRPr="00000000" w14:paraId="00000053">
      <w:pPr>
        <w:keepNext w:val="1"/>
        <w:keepLines w:val="1"/>
        <w:spacing w:after="320" w:before="32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Resultado esperado: Se especificará cuál era el comportamiento o el resultado que se esperaba obtener con la prueba.</w:t>
      </w:r>
    </w:p>
    <w:p w:rsidR="00000000" w:rsidDel="00000000" w:rsidP="00000000" w:rsidRDefault="00000000" w:rsidRPr="00000000" w14:paraId="00000054">
      <w:pPr>
        <w:keepNext w:val="1"/>
        <w:keepLines w:val="1"/>
        <w:spacing w:after="320" w:before="32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Resultado real: Se presentará el resultado obtenido tras la ejecución del test, ya corregido después de encontrar y solucionar cualquier bug que afectara al código.</w:t>
      </w:r>
    </w:p>
    <w:p w:rsidR="00000000" w:rsidDel="00000000" w:rsidP="00000000" w:rsidRDefault="00000000" w:rsidRPr="00000000" w14:paraId="00000055">
      <w:pPr>
        <w:keepNext w:val="1"/>
        <w:keepLines w:val="1"/>
        <w:spacing w:after="320" w:before="32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Bugs encontrados: Se listarán los bugs detectados durante la prueba y las correcciones realizadas. Una vez solucionados los bugs, se actualizará el resultado real para reflejar el funcionamiento correcto del software.</w:t>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rPr>
          <w:rFonts w:ascii="Arial Narrow" w:cs="Arial Narrow" w:eastAsia="Arial Narrow" w:hAnsi="Arial Narrow"/>
          <w:b w:val="1"/>
          <w:sz w:val="28"/>
          <w:szCs w:val="28"/>
        </w:rPr>
      </w:pPr>
      <w:bookmarkStart w:colFirst="0" w:colLast="0" w:name="_heading=h.y47o7tbp8ei5" w:id="4"/>
      <w:bookmarkEnd w:id="4"/>
      <w:r w:rsidDel="00000000" w:rsidR="00000000" w:rsidRPr="00000000">
        <w:rPr>
          <w:rFonts w:ascii="Arial Narrow" w:cs="Arial Narrow" w:eastAsia="Arial Narrow" w:hAnsi="Arial Narrow"/>
          <w:b w:val="1"/>
          <w:sz w:val="28"/>
          <w:szCs w:val="28"/>
          <w:rtl w:val="0"/>
        </w:rPr>
        <w:t xml:space="preserve">List</w:t>
      </w:r>
    </w:p>
    <w:sdt>
      <w:sdtPr>
        <w:lock w:val="contentLocked"/>
        <w:tag w:val="goog_rdk_0"/>
      </w:sdtPr>
      <w:sdtContent>
        <w:tbl>
          <w:tblPr>
            <w:tblStyle w:val="Table4"/>
            <w:tblW w:w="883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755"/>
            <w:gridCol w:w="1755"/>
            <w:gridCol w:w="1830"/>
            <w:gridCol w:w="1680"/>
            <w:tblGridChange w:id="0">
              <w:tblGrid>
                <w:gridCol w:w="1815"/>
                <w:gridCol w:w="1755"/>
                <w:gridCol w:w="1755"/>
                <w:gridCol w:w="183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Esperado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Real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Bugs detectados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sponsorship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sponsor puede listar sus patrocinios.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deberá mostrar los patrocinios asociados al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mostrado los patrocinios asociados al sponsor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sponsorship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rol no sponsor no puede listar patrocinios.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no debe mostrar los patrocinios, usando un rol no sponsor, dando un error de pánico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ha dado un error 500 de no autorizado en cada rol no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invoice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Comprobar que un sponsor puede listar los recibos de los patrocinios.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deberá mostrar los recibos asociadas a un patrocinio del sponsor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mostrado todas los recibos asociadas a cada uno de los patrocinios probados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Ninguno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invoice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Comprobar que un rol no sponsor no puede listar recibos asociadas a un patrocinio determinado.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no debe mostrar los recibos asociado a un patrocinio, usando un rol no sponsor, dando un error de pánico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dado un error 500 de no autorizado en cada rol no sponsor. También ha dado error cuando se ha intentado acceder a las user stories de un patrocinio con un sponsor diferente.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Ninguno</w:t>
                </w:r>
                <w:r w:rsidDel="00000000" w:rsidR="00000000" w:rsidRPr="00000000">
                  <w:rPr>
                    <w:rtl w:val="0"/>
                  </w:rPr>
                </w:r>
              </w:p>
            </w:tc>
          </w:tr>
        </w:tbl>
      </w:sdtContent>
    </w:sdt>
    <w:p w:rsidR="00000000" w:rsidDel="00000000" w:rsidP="00000000" w:rsidRDefault="00000000" w:rsidRPr="00000000" w14:paraId="00000071">
      <w:pPr>
        <w:keepNext w:val="1"/>
        <w:keepLines w:val="1"/>
        <w:spacing w:after="320" w:before="320" w:lineRule="auto"/>
        <w:ind w:firstLine="0"/>
        <w:rPr>
          <w:rFonts w:ascii="Arial Narrow" w:cs="Arial Narrow" w:eastAsia="Arial Narrow" w:hAnsi="Arial Narrow"/>
          <w:b w:val="1"/>
          <w:sz w:val="28"/>
          <w:szCs w:val="28"/>
        </w:rPr>
      </w:pPr>
      <w:bookmarkStart w:colFirst="0" w:colLast="0" w:name="_heading=h.s0rje48egzxh" w:id="5"/>
      <w:bookmarkEnd w:id="5"/>
      <w:r w:rsidDel="00000000" w:rsidR="00000000" w:rsidRPr="00000000">
        <w:rPr>
          <w:rtl w:val="0"/>
        </w:rPr>
      </w:r>
    </w:p>
    <w:p w:rsidR="00000000" w:rsidDel="00000000" w:rsidP="00000000" w:rsidRDefault="00000000" w:rsidRPr="00000000" w14:paraId="00000072">
      <w:pPr>
        <w:keepNext w:val="1"/>
        <w:keepLines w:val="1"/>
        <w:spacing w:after="320" w:before="320" w:lineRule="auto"/>
        <w:ind w:firstLine="0"/>
        <w:rPr>
          <w:rFonts w:ascii="Arial Narrow" w:cs="Arial Narrow" w:eastAsia="Arial Narrow" w:hAnsi="Arial Narrow"/>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3">
      <w:pPr>
        <w:keepNext w:val="1"/>
        <w:keepLines w:val="1"/>
        <w:spacing w:after="320" w:before="32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Show</w:t>
      </w:r>
    </w:p>
    <w:sdt>
      <w:sdtPr>
        <w:lock w:val="contentLocked"/>
        <w:tag w:val="goog_rdk_1"/>
      </w:sdtPr>
      <w:sdtContent>
        <w:tbl>
          <w:tblPr>
            <w:tblStyle w:val="Table5"/>
            <w:tblW w:w="883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755"/>
            <w:gridCol w:w="1935"/>
            <w:gridCol w:w="1980"/>
            <w:gridCol w:w="1350"/>
            <w:tblGridChange w:id="0">
              <w:tblGrid>
                <w:gridCol w:w="1815"/>
                <w:gridCol w:w="1755"/>
                <w:gridCol w:w="1935"/>
                <w:gridCol w:w="1980"/>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Esperado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Real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Bugs detectados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sponsorship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sponsor puede ver toda la información de un patrocinio.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deberá mostrar la información de los patrocinios asociados al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mostrado la información de los patrocinios asociados al sponsor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sponsorship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rol no sponsor no puede ver la información de los patrocinios.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no debe mostrar la información de  patrocinios, usando un rol no sponsor, dando un error de pánico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ha dado un error 500 de no autorizado en cada rol no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invoice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Comprobar que un sponsor puede ver la información asociada a los recibos.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deberá mostrar la información de las user stories asociados al sponsor.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mostrado toda la información de los recibos elegidas y que están asociadas al sponsor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Ninguno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invoice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Comprobar que un rol no sponsor no puede ver la información asociada a los recibos.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no debe mostrar los recibos, usando a un rol no sponsor, dando un error de pánico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dado un error 500 de no autorizado en cada rol no sponsor. Al intentar acceder a la información de una recibo. Tambíen lo ha dado si la recibo no pertenece a el sponsor utilizado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Ninguno</w:t>
                </w:r>
                <w:r w:rsidDel="00000000" w:rsidR="00000000" w:rsidRPr="00000000">
                  <w:rPr>
                    <w:rtl w:val="0"/>
                  </w:rPr>
                </w:r>
              </w:p>
            </w:tc>
          </w:tr>
        </w:tbl>
      </w:sdtContent>
    </w:sdt>
    <w:p w:rsidR="00000000" w:rsidDel="00000000" w:rsidP="00000000" w:rsidRDefault="00000000" w:rsidRPr="00000000" w14:paraId="0000008D">
      <w:pPr>
        <w:keepNext w:val="1"/>
        <w:keepLines w:val="1"/>
        <w:spacing w:after="320" w:before="320" w:lineRule="auto"/>
        <w:ind w:firstLine="0"/>
        <w:rPr>
          <w:rFonts w:ascii="Arial Narrow" w:cs="Arial Narrow" w:eastAsia="Arial Narrow" w:hAnsi="Arial Narrow"/>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E">
      <w:pPr>
        <w:keepNext w:val="1"/>
        <w:keepLines w:val="1"/>
        <w:spacing w:after="320" w:before="32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Create</w:t>
      </w:r>
    </w:p>
    <w:sdt>
      <w:sdtPr>
        <w:lock w:val="contentLocked"/>
        <w:tag w:val="goog_rdk_2"/>
      </w:sdtPr>
      <w:sdtContent>
        <w:tbl>
          <w:tblPr>
            <w:tblStyle w:val="Table6"/>
            <w:tblW w:w="9630.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755"/>
            <w:gridCol w:w="1935"/>
            <w:gridCol w:w="1980"/>
            <w:gridCol w:w="2145"/>
            <w:tblGridChange w:id="0">
              <w:tblGrid>
                <w:gridCol w:w="1815"/>
                <w:gridCol w:w="1755"/>
                <w:gridCol w:w="1935"/>
                <w:gridCol w:w="1980"/>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Esperado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Real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Bugs detectados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sponsorship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sponsor puede crear patrocinios de forma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deberá permitir crear patrocinios 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dejado crear patrocinios con datos válidos.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 Se descubrió que se podía publicar un patrocinio con un código duplicado y esto causaba </w:t>
                </w:r>
                <w:r w:rsidDel="00000000" w:rsidR="00000000" w:rsidRPr="00000000">
                  <w:rPr>
                    <w:rFonts w:ascii="Arial Narrow" w:cs="Arial Narrow" w:eastAsia="Arial Narrow" w:hAnsi="Arial Narrow"/>
                    <w:b w:val="1"/>
                    <w:rtl w:val="0"/>
                  </w:rPr>
                  <w:t xml:space="preserve">error 500</w:t>
                </w: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099">
                <w:pPr>
                  <w:widowControl w:val="0"/>
                  <w:ind w:firstLine="0"/>
                  <w:rPr>
                    <w:rFonts w:ascii="Arial Narrow" w:cs="Arial Narrow" w:eastAsia="Arial Narrow" w:hAnsi="Arial Narr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sponsorship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rol no sponsor no puede acceder a la creación de patrocinios.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 de lanzar un error de pánico si un rol no sponsor intenta acceder a la URL o si se hace una petición sin ser sponsor.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ha dado un error 500 de no autorizado en cada rol no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invoice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Comprobar que un sponsor puede crear recibo de forma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deberá permitir crear recibos válidas.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permitido crear recibos válidas.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Ninguno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invoice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Revisar que un rol no sponsor no puede acceder a la creación de recibos.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 de lanzar un error de pánico si un rol no sponsor intenta acceder a la URL o si se hace una petición sin ser sponsor.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dado un error 500 de no autorizado en cada rol no sponsor. Al intentar acceder a la información de una recibo. También lo ha dado si la recibo no pertenece al sponsor utilizado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Ninguno</w:t>
                </w:r>
                <w:r w:rsidDel="00000000" w:rsidR="00000000" w:rsidRPr="00000000">
                  <w:rPr>
                    <w:rtl w:val="0"/>
                  </w:rPr>
                </w:r>
              </w:p>
            </w:tc>
          </w:tr>
        </w:tbl>
      </w:sdtContent>
    </w:sdt>
    <w:p w:rsidR="00000000" w:rsidDel="00000000" w:rsidP="00000000" w:rsidRDefault="00000000" w:rsidRPr="00000000" w14:paraId="000000A9">
      <w:pPr>
        <w:tabs>
          <w:tab w:val="left" w:leader="none" w:pos="3295"/>
        </w:tabs>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keepNext w:val="1"/>
        <w:keepLines w:val="1"/>
        <w:spacing w:after="320" w:before="320" w:lineRule="auto"/>
        <w:ind w:firstLine="0"/>
        <w:rPr>
          <w:rFonts w:ascii="Arial Narrow" w:cs="Arial Narrow" w:eastAsia="Arial Narrow" w:hAnsi="Arial Narrow"/>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B">
      <w:pPr>
        <w:keepNext w:val="1"/>
        <w:keepLines w:val="1"/>
        <w:spacing w:after="320" w:before="32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Publish</w:t>
      </w:r>
    </w:p>
    <w:sdt>
      <w:sdtPr>
        <w:lock w:val="contentLocked"/>
        <w:tag w:val="goog_rdk_3"/>
      </w:sdtPr>
      <w:sdtContent>
        <w:tbl>
          <w:tblPr>
            <w:tblStyle w:val="Table7"/>
            <w:tblW w:w="9630.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755"/>
            <w:gridCol w:w="1935"/>
            <w:gridCol w:w="1980"/>
            <w:gridCol w:w="2145"/>
            <w:tblGridChange w:id="0">
              <w:tblGrid>
                <w:gridCol w:w="1815"/>
                <w:gridCol w:w="1755"/>
                <w:gridCol w:w="1935"/>
                <w:gridCol w:w="1980"/>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Esperado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Real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Bugs detectados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sponsorship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sponsor puede publicar patrocinios válidos de forma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deberá permitir publicar patrocinios 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dejado publicar patrocinios con datos válidos.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Se descubrió que la etiqueta de error de dinero negativo no mostraba el mensaje correctamente.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sponsorship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rol no sponsor u otro sponsor no puede acceder a la publicación de patrocinios.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 de lanzar error de pánico si un rol no sponsor intenta acceder a la URL, si se hace una petición sin ser sponsor o si se hace desde un sponsor diferente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ha dado un error 500 de no autorizado en cada rol no sponsor. También ha dado error 500 si un sponsor intentaba acceder a un patrocinio de otro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invoice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Comprobar que un sponsor puede publicar un recibo de forma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deberá permitir publicar recibos válidos.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permitido publicar los recibos elegidos.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Ninguno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invoice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Comprobar que un rol no sponsor no puede acceder a la publicación de recibos.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 lanzar un error de pánico si un rol no sponsor intenta acceder a la URL o si se hace una petición sin ser sponsor.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dado un error 500 de no autorizado en cada rol no sponsor. Al intentar acceder a la información de una recibo. También lo ha dado si la recibo no pertenece al sponsor utilizado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Ninguno</w:t>
                </w:r>
                <w:r w:rsidDel="00000000" w:rsidR="00000000" w:rsidRPr="00000000">
                  <w:rPr>
                    <w:rtl w:val="0"/>
                  </w:rPr>
                </w:r>
              </w:p>
            </w:tc>
          </w:tr>
        </w:tbl>
      </w:sdtContent>
    </w:sdt>
    <w:p w:rsidR="00000000" w:rsidDel="00000000" w:rsidP="00000000" w:rsidRDefault="00000000" w:rsidRPr="00000000" w14:paraId="000000C5">
      <w:pPr>
        <w:keepNext w:val="1"/>
        <w:keepLines w:val="1"/>
        <w:spacing w:after="320" w:before="320" w:lineRule="auto"/>
        <w:ind w:firstLine="0"/>
        <w:rPr>
          <w:rFonts w:ascii="Arial Narrow" w:cs="Arial Narrow" w:eastAsia="Arial Narrow" w:hAnsi="Arial Narrow"/>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6">
      <w:pPr>
        <w:keepNext w:val="1"/>
        <w:keepLines w:val="1"/>
        <w:spacing w:after="320" w:before="32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Delete</w:t>
      </w:r>
    </w:p>
    <w:sdt>
      <w:sdtPr>
        <w:lock w:val="contentLocked"/>
        <w:tag w:val="goog_rdk_4"/>
      </w:sdtPr>
      <w:sdtContent>
        <w:tbl>
          <w:tblPr>
            <w:tblStyle w:val="Table8"/>
            <w:tblW w:w="9630.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755"/>
            <w:gridCol w:w="1935"/>
            <w:gridCol w:w="1980"/>
            <w:gridCol w:w="2145"/>
            <w:tblGridChange w:id="0">
              <w:tblGrid>
                <w:gridCol w:w="1815"/>
                <w:gridCol w:w="1755"/>
                <w:gridCol w:w="1935"/>
                <w:gridCol w:w="1980"/>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Esperado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Real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Bugs detectados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sponsorship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sponsor puede borrar patrocinios de forma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deberá permitir eliminar patrocinios que no estén publicados.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dejado eliminar patrocinios no publicados.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sponsorship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rol no sponsor no puede acceder a la eliminación de patrocinios.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 lanzar un error de pánico si un rol no sponsor intenta acceder a la URL o si se hace una petición sin ser sponsor.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ha dado un error 500 de no autorizado en cada rol no sponsor y en sponsor no autorizados.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invoice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Comprobar que un sponsor puede eliminar el recibo de forma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deberá permitir eliminar recibos no publicados.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permitido eliminar recibos válidos.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Ninguno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invoice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Revisar que un rol no sponsor no puede acceder a la eliminación de recibos.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 lanzar un error de pánico si un rol no sponsor intenta acceder a la URL o si se hace una petición sin ser sponsor.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dado un error 500 de no autorizado en cada rol no sponsor. Al intentar acceder a la información de una recibo. También lo ha dado si la recibo no pertenece al sponsor utilizado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Ninguno</w:t>
                </w:r>
                <w:r w:rsidDel="00000000" w:rsidR="00000000" w:rsidRPr="00000000">
                  <w:rPr>
                    <w:rtl w:val="0"/>
                  </w:rPr>
                </w:r>
              </w:p>
            </w:tc>
          </w:tr>
        </w:tbl>
      </w:sdtContent>
    </w:sdt>
    <w:p w:rsidR="00000000" w:rsidDel="00000000" w:rsidP="00000000" w:rsidRDefault="00000000" w:rsidRPr="00000000" w14:paraId="000000E0">
      <w:pPr>
        <w:tabs>
          <w:tab w:val="left" w:leader="none" w:pos="3295"/>
        </w:tabs>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tabs>
          <w:tab w:val="left" w:leader="none" w:pos="3295"/>
        </w:tabs>
        <w:spacing w:after="240" w:before="24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keepNext w:val="1"/>
        <w:keepLines w:val="1"/>
        <w:spacing w:after="320" w:before="320" w:lineRule="auto"/>
        <w:ind w:firstLine="0"/>
        <w:rPr>
          <w:rFonts w:ascii="Arial Narrow" w:cs="Arial Narrow" w:eastAsia="Arial Narrow" w:hAnsi="Arial Narrow"/>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3">
      <w:pPr>
        <w:keepNext w:val="1"/>
        <w:keepLines w:val="1"/>
        <w:spacing w:after="320" w:before="32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Update</w:t>
      </w:r>
    </w:p>
    <w:sdt>
      <w:sdtPr>
        <w:lock w:val="contentLocked"/>
        <w:tag w:val="goog_rdk_5"/>
      </w:sdtPr>
      <w:sdtContent>
        <w:tbl>
          <w:tblPr>
            <w:tblStyle w:val="Table9"/>
            <w:tblW w:w="9630.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905"/>
            <w:gridCol w:w="1785"/>
            <w:gridCol w:w="1980"/>
            <w:gridCol w:w="2145"/>
            <w:tblGridChange w:id="0">
              <w:tblGrid>
                <w:gridCol w:w="1815"/>
                <w:gridCol w:w="1905"/>
                <w:gridCol w:w="1785"/>
                <w:gridCol w:w="1980"/>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Esperado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Real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Bugs detectados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sponsorship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sponsor puede actualizar patrocinios válidos de forma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deberá permitir actualizar patrocinios 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dejado actualizar patrocinios con datos válidos.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Se descubrió que la etiqueta de error no mostraba el mensaje correctamente.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sponsorship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rol no sponsor u otro sponsor no puede acceder a la actualización de patrocinios.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 lanzar un error de pánico si un rol no sponsor intenta acceder a la URL, si se hace una petición sin ser sponsor o si se hace desde un sponsor diferente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ha dado un error 500 de no autorizado en cada rol no sponsor. También ha dado error 500 si un sponsor intentaba acceder a un patrocinio de otro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invoice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Comprobar que un sponsor puede actualizar un recibo de forma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deberá actualizar los recibos válidos.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permitido actualizar los recibos elegidos.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Se descubrió que la etiqueta de error no mostraba el mensaje correctamente.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invoice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Comprobar que un rol no sponsor no puede acceder a la actualización de recibos.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 lanzar un error de pánico si un rol no sponsor intenta acceder a la URL o si se hace una petición sin ser sponsor.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dado un error 500 de no autorizado en cada rol no sponsor. Al intentar acceder a la información de una recibo. También lo ha dado si la recibo no pertenece al sponsor utilizado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Ninguno</w:t>
                </w:r>
                <w:r w:rsidDel="00000000" w:rsidR="00000000" w:rsidRPr="00000000">
                  <w:rPr>
                    <w:rtl w:val="0"/>
                  </w:rPr>
                </w:r>
              </w:p>
            </w:tc>
          </w:tr>
        </w:tbl>
      </w:sdtContent>
    </w:sdt>
    <w:p w:rsidR="00000000" w:rsidDel="00000000" w:rsidP="00000000" w:rsidRDefault="00000000" w:rsidRPr="00000000" w14:paraId="000000FD">
      <w:pPr>
        <w:keepNext w:val="1"/>
        <w:keepLines w:val="1"/>
        <w:spacing w:after="320" w:before="32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320" w:line="360" w:lineRule="auto"/>
        <w:ind w:left="360" w:right="0" w:hanging="360"/>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2et92p0" w:id="6"/>
      <w:bookmarkEnd w:id="6"/>
      <w:r w:rsidDel="00000000" w:rsidR="00000000" w:rsidRPr="00000000">
        <w:rPr>
          <w:rFonts w:ascii="Arial Narrow" w:cs="Arial Narrow" w:eastAsia="Arial Narrow" w:hAnsi="Arial Narrow"/>
          <w:b w:val="1"/>
          <w:sz w:val="28"/>
          <w:szCs w:val="28"/>
          <w:rtl w:val="0"/>
        </w:rPr>
        <w:t xml:space="preserve">Testeo de rendimiento</w:t>
      </w:r>
      <w:r w:rsidDel="00000000" w:rsidR="00000000" w:rsidRPr="00000000">
        <w:rPr>
          <w:rtl w:val="0"/>
        </w:rPr>
      </w:r>
    </w:p>
    <w:p w:rsidR="00000000" w:rsidDel="00000000" w:rsidP="00000000" w:rsidRDefault="00000000" w:rsidRPr="00000000" w14:paraId="000000FF">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rPr>
          <w:rFonts w:ascii="Arial Narrow" w:cs="Arial Narrow" w:eastAsia="Arial Narrow" w:hAnsi="Arial Narrow"/>
        </w:rPr>
      </w:pPr>
      <w:bookmarkStart w:colFirst="0" w:colLast="0" w:name="_heading=h.r5knv315oh2l" w:id="7"/>
      <w:bookmarkEnd w:id="7"/>
      <w:r w:rsidDel="00000000" w:rsidR="00000000" w:rsidRPr="00000000">
        <w:rPr>
          <w:rFonts w:ascii="Arial Narrow" w:cs="Arial Narrow" w:eastAsia="Arial Narrow" w:hAnsi="Arial Narrow"/>
          <w:rtl w:val="0"/>
        </w:rPr>
        <w:t xml:space="preserve">En este capítulo, se evaluará el rendimiento de nuestro patrocinio mediante pruebas detalladas que analizan el tiempo de respuesta al atender las solicitudes en nuestras pruebas funcionales. Utilizaremos dos muestras, una de ellas estará compuesta por los resultados obtenidos por hacer realplayer desde coverage, sobre las entidades con índices y sin estos. La segunda muestra se hará de la misma forma, pero desde el apartado de debug. </w:t>
      </w:r>
    </w:p>
    <w:p w:rsidR="00000000" w:rsidDel="00000000" w:rsidP="00000000" w:rsidRDefault="00000000" w:rsidRPr="00000000" w14:paraId="00000100">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rPr>
          <w:rFonts w:ascii="Arial Narrow" w:cs="Arial Narrow" w:eastAsia="Arial Narrow" w:hAnsi="Arial Narrow"/>
          <w:b w:val="1"/>
          <w:sz w:val="24"/>
          <w:szCs w:val="24"/>
        </w:rPr>
      </w:pPr>
      <w:bookmarkStart w:colFirst="0" w:colLast="0" w:name="_heading=h.w99evfnoyrx" w:id="8"/>
      <w:bookmarkEnd w:id="8"/>
      <w:r w:rsidDel="00000000" w:rsidR="00000000" w:rsidRPr="00000000">
        <w:rPr>
          <w:rFonts w:ascii="Arial Narrow" w:cs="Arial Narrow" w:eastAsia="Arial Narrow" w:hAnsi="Arial Narrow"/>
          <w:rtl w:val="0"/>
        </w:rPr>
        <w:t xml:space="preserve">Para realizar el análisis de estas pruebas, presentaremos gráficos que ilustran los resultados obtenidos. Además, calcularemos intervalos de confianza del 95% para los tiempos de respuesta medidos y realizaremos un contraste de hipótesis, también con un intervalo de confianza del 95%, para determinar la diferencia de hacer realplayer sobre entidades con índices o entidades sin estos. </w:t>
      </w:r>
      <w:r w:rsidDel="00000000" w:rsidR="00000000" w:rsidRPr="00000000">
        <w:rPr>
          <w:rtl w:val="0"/>
        </w:rPr>
      </w:r>
    </w:p>
    <w:p w:rsidR="00000000" w:rsidDel="00000000" w:rsidP="00000000" w:rsidRDefault="00000000" w:rsidRPr="00000000" w14:paraId="00000101">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rPr>
          <w:rFonts w:ascii="Arial Narrow" w:cs="Arial Narrow" w:eastAsia="Arial Narrow" w:hAnsi="Arial Narrow"/>
          <w:b w:val="1"/>
          <w:sz w:val="24"/>
          <w:szCs w:val="24"/>
        </w:rPr>
      </w:pPr>
      <w:bookmarkStart w:colFirst="0" w:colLast="0" w:name="_heading=h.9gk7wp344otm" w:id="9"/>
      <w:bookmarkEnd w:id="9"/>
      <w:r w:rsidDel="00000000" w:rsidR="00000000" w:rsidRPr="00000000">
        <w:rPr>
          <w:rFonts w:ascii="Arial Narrow" w:cs="Arial Narrow" w:eastAsia="Arial Narrow" w:hAnsi="Arial Narrow"/>
          <w:b w:val="1"/>
          <w:sz w:val="24"/>
          <w:szCs w:val="24"/>
          <w:rtl w:val="0"/>
        </w:rPr>
        <w:t xml:space="preserve">Gráficas de entidades sin índices:</w:t>
      </w:r>
    </w:p>
    <w:p w:rsidR="00000000" w:rsidDel="00000000" w:rsidP="00000000" w:rsidRDefault="00000000" w:rsidRPr="00000000" w14:paraId="00000102">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rPr>
          <w:rFonts w:ascii="Arial Narrow" w:cs="Arial Narrow" w:eastAsia="Arial Narrow" w:hAnsi="Arial Narrow"/>
          <w:b w:val="1"/>
          <w:sz w:val="24"/>
          <w:szCs w:val="24"/>
        </w:rPr>
      </w:pPr>
      <w:bookmarkStart w:colFirst="0" w:colLast="0" w:name="_heading=h.vafkb4h3tbrh" w:id="10"/>
      <w:bookmarkEnd w:id="10"/>
      <w:r w:rsidDel="00000000" w:rsidR="00000000" w:rsidRPr="00000000">
        <w:rPr>
          <w:rFonts w:ascii="Arial Narrow" w:cs="Arial Narrow" w:eastAsia="Arial Narrow" w:hAnsi="Arial Narrow"/>
          <w:b w:val="1"/>
          <w:sz w:val="24"/>
          <w:szCs w:val="24"/>
        </w:rPr>
        <w:drawing>
          <wp:inline distB="114300" distT="114300" distL="114300" distR="114300">
            <wp:extent cx="5399730" cy="3403600"/>
            <wp:effectExtent b="0" l="0" r="0" t="0"/>
            <wp:docPr id="6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39973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tabs>
          <w:tab w:val="left" w:leader="none" w:pos="3295"/>
        </w:tabs>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keepNext w:val="1"/>
        <w:keepLines w:val="1"/>
        <w:spacing w:after="320" w:before="320" w:lineRule="auto"/>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Gráficas de entidades con índices:</w:t>
      </w:r>
    </w:p>
    <w:p w:rsidR="00000000" w:rsidDel="00000000" w:rsidP="00000000" w:rsidRDefault="00000000" w:rsidRPr="00000000" w14:paraId="00000105">
      <w:pPr>
        <w:keepNext w:val="1"/>
        <w:keepLines w:val="1"/>
        <w:spacing w:after="320" w:before="320" w:lineRule="auto"/>
        <w:ind w:firstLine="0"/>
        <w:rPr>
          <w:rFonts w:ascii="Arial Narrow" w:cs="Arial Narrow" w:eastAsia="Arial Narrow" w:hAnsi="Arial Narrow"/>
          <w:b w:val="1"/>
          <w:sz w:val="24"/>
          <w:szCs w:val="24"/>
        </w:rPr>
      </w:pPr>
      <w:bookmarkStart w:colFirst="0" w:colLast="0" w:name="_heading=h.h2p2lwy388tr" w:id="11"/>
      <w:bookmarkEnd w:id="11"/>
      <w:r w:rsidDel="00000000" w:rsidR="00000000" w:rsidRPr="00000000">
        <w:rPr>
          <w:rFonts w:ascii="Arial Narrow" w:cs="Arial Narrow" w:eastAsia="Arial Narrow" w:hAnsi="Arial Narrow"/>
          <w:b w:val="1"/>
          <w:sz w:val="24"/>
          <w:szCs w:val="24"/>
        </w:rPr>
        <w:drawing>
          <wp:inline distB="114300" distT="114300" distL="114300" distR="114300">
            <wp:extent cx="5399730" cy="3251200"/>
            <wp:effectExtent b="0" l="0" r="0" t="0"/>
            <wp:docPr id="7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39973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tabs>
          <w:tab w:val="left" w:leader="none" w:pos="3295"/>
        </w:tabs>
        <w:spacing w:after="240" w:before="240" w:lineRule="auto"/>
        <w:ind w:left="0" w:firstLine="0"/>
        <w:rPr>
          <w:rFonts w:ascii="Arial Narrow" w:cs="Arial Narrow" w:eastAsia="Arial Narrow" w:hAnsi="Arial Narro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7">
      <w:pPr>
        <w:tabs>
          <w:tab w:val="left" w:leader="none" w:pos="3295"/>
        </w:tabs>
        <w:spacing w:after="240" w:before="240" w:lineRule="auto"/>
        <w:ind w:left="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Comparación de resultados:</w:t>
      </w:r>
    </w:p>
    <w:p w:rsidR="00000000" w:rsidDel="00000000" w:rsidP="00000000" w:rsidRDefault="00000000" w:rsidRPr="00000000" w14:paraId="00000108">
      <w:pPr>
        <w:tabs>
          <w:tab w:val="left" w:leader="none" w:pos="3295"/>
        </w:tabs>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399730" cy="4432300"/>
            <wp:effectExtent b="0" l="0" r="0" t="0"/>
            <wp:docPr id="7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9973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tabs>
          <w:tab w:val="left" w:leader="none" w:pos="3295"/>
        </w:tabs>
        <w:spacing w:after="240" w:before="240" w:lineRule="auto"/>
        <w:ind w:left="0" w:firstLine="0"/>
        <w:rPr>
          <w:rFonts w:ascii="Arial Narrow" w:cs="Arial Narrow" w:eastAsia="Arial Narrow" w:hAnsi="Arial Narro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A">
      <w:pPr>
        <w:tabs>
          <w:tab w:val="left" w:leader="none" w:pos="3295"/>
        </w:tabs>
        <w:spacing w:after="240" w:before="240" w:lineRule="auto"/>
        <w:ind w:left="0" w:firstLine="0"/>
        <w:rPr>
          <w:rFonts w:ascii="Times New Roman" w:cs="Times New Roman" w:eastAsia="Times New Roman" w:hAnsi="Times New Roman"/>
          <w:b w:val="1"/>
        </w:rPr>
      </w:pPr>
      <w:r w:rsidDel="00000000" w:rsidR="00000000" w:rsidRPr="00000000">
        <w:rPr>
          <w:rFonts w:ascii="Arial Narrow" w:cs="Arial Narrow" w:eastAsia="Arial Narrow" w:hAnsi="Arial Narrow"/>
          <w:b w:val="1"/>
          <w:sz w:val="24"/>
          <w:szCs w:val="24"/>
          <w:rtl w:val="0"/>
        </w:rPr>
        <w:t xml:space="preserve">Prueba z:</w:t>
      </w:r>
      <w:r w:rsidDel="00000000" w:rsidR="00000000" w:rsidRPr="00000000">
        <w:rPr>
          <w:rtl w:val="0"/>
        </w:rPr>
      </w:r>
    </w:p>
    <w:p w:rsidR="00000000" w:rsidDel="00000000" w:rsidP="00000000" w:rsidRDefault="00000000" w:rsidRPr="00000000" w14:paraId="0000010B">
      <w:pPr>
        <w:tabs>
          <w:tab w:val="left" w:leader="none" w:pos="3295"/>
        </w:tabs>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146005" cy="3403003"/>
            <wp:effectExtent b="0" l="0" r="0" t="0"/>
            <wp:docPr id="7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146005" cy="3403003"/>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tabs>
          <w:tab w:val="left" w:leader="none" w:pos="3295"/>
        </w:tabs>
        <w:spacing w:after="240" w:before="240"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0D">
      <w:pPr>
        <w:tabs>
          <w:tab w:val="left" w:leader="none" w:pos="3295"/>
        </w:tabs>
        <w:spacing w:after="240" w:befor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En nuestras pruebas de rendimiento, hemos obtenido un valor crítico de z de </w:t>
      </w:r>
      <w:r w:rsidDel="00000000" w:rsidR="00000000" w:rsidRPr="00000000">
        <w:rPr>
          <w:rFonts w:ascii="Arial Narrow" w:cs="Arial Narrow" w:eastAsia="Arial Narrow" w:hAnsi="Arial Narrow"/>
          <w:b w:val="1"/>
          <w:rtl w:val="0"/>
        </w:rPr>
        <w:t xml:space="preserve">0.1166</w:t>
      </w:r>
      <w:r w:rsidDel="00000000" w:rsidR="00000000" w:rsidRPr="00000000">
        <w:rPr>
          <w:rFonts w:ascii="Arial Narrow" w:cs="Arial Narrow" w:eastAsia="Arial Narrow" w:hAnsi="Arial Narrow"/>
          <w:rtl w:val="0"/>
        </w:rPr>
        <w:t xml:space="preserve"> para un nivel de significancia (α) de</w:t>
      </w:r>
      <w:r w:rsidDel="00000000" w:rsidR="00000000" w:rsidRPr="00000000">
        <w:rPr>
          <w:rFonts w:ascii="Arial Narrow" w:cs="Arial Narrow" w:eastAsia="Arial Narrow" w:hAnsi="Arial Narrow"/>
          <w:b w:val="1"/>
          <w:rtl w:val="0"/>
        </w:rPr>
        <w:t xml:space="preserve"> 0.95</w:t>
      </w:r>
      <w:r w:rsidDel="00000000" w:rsidR="00000000" w:rsidRPr="00000000">
        <w:rPr>
          <w:rFonts w:ascii="Arial Narrow" w:cs="Arial Narrow" w:eastAsia="Arial Narrow" w:hAnsi="Arial Narrow"/>
          <w:rtl w:val="0"/>
        </w:rPr>
        <w:t xml:space="preserve">. Este valor se utiliza para determinar si las diferencias en los tiempos de respuesta entre las dos pruebas son estadísticamente significativas.</w:t>
      </w:r>
    </w:p>
    <w:p w:rsidR="00000000" w:rsidDel="00000000" w:rsidP="00000000" w:rsidRDefault="00000000" w:rsidRPr="00000000" w14:paraId="0000010E">
      <w:pPr>
        <w:tabs>
          <w:tab w:val="left" w:leader="none" w:pos="3295"/>
        </w:tabs>
        <w:spacing w:after="240" w:befor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De acuerdo con nuestra metodología, si el p-valor se encuentra en el intervalo (α, 1.00], esto indica que los cambios no resultaron en mejoras relevantes; es decir, aunque los tiempos de muestra sean diferentes, globalmente son equivalentes. Dado que nuestro valor crítico de z no está en este intervalo, concluimos que hay una mejora significativa en el rendimiento al comparar los tiempos de respuesta de las pruebas. En resumen, las diferencias observadas son lo suficientemente grandes como para considerarse estadísticamente relevantes con el nivel de confianza del 95%.</w:t>
      </w:r>
    </w:p>
    <w:p w:rsidR="00000000" w:rsidDel="00000000" w:rsidP="00000000" w:rsidRDefault="00000000" w:rsidRPr="00000000" w14:paraId="0000010F">
      <w:pPr>
        <w:tabs>
          <w:tab w:val="left" w:leader="none" w:pos="3295"/>
        </w:tabs>
        <w:spacing w:after="240" w:before="240"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10">
      <w:pPr>
        <w:tabs>
          <w:tab w:val="left" w:leader="none" w:pos="3295"/>
        </w:tabs>
        <w:spacing w:after="240" w:before="240" w:lineRule="auto"/>
        <w:ind w:firstLine="0"/>
        <w:rPr>
          <w:rFonts w:ascii="Arial Narrow" w:cs="Arial Narrow" w:eastAsia="Arial Narrow" w:hAnsi="Arial Narro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1">
      <w:pPr>
        <w:tabs>
          <w:tab w:val="left" w:leader="none" w:pos="3295"/>
        </w:tabs>
        <w:spacing w:after="240" w:before="240" w:lineRule="auto"/>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Advertencia:</w:t>
      </w:r>
    </w:p>
    <w:p w:rsidR="00000000" w:rsidDel="00000000" w:rsidP="00000000" w:rsidRDefault="00000000" w:rsidRPr="00000000" w14:paraId="00000112">
      <w:pPr>
        <w:tabs>
          <w:tab w:val="left" w:leader="none" w:pos="3295"/>
        </w:tabs>
        <w:spacing w:after="240" w:before="240" w:lineRule="auto"/>
        <w:ind w:firstLine="0"/>
        <w:rPr>
          <w:rFonts w:ascii="Times New Roman" w:cs="Times New Roman" w:eastAsia="Times New Roman" w:hAnsi="Times New Roman"/>
        </w:rPr>
      </w:pPr>
      <w:r w:rsidDel="00000000" w:rsidR="00000000" w:rsidRPr="00000000">
        <w:rPr>
          <w:rFonts w:ascii="Arial Narrow" w:cs="Arial Narrow" w:eastAsia="Arial Narrow" w:hAnsi="Arial Narrow"/>
          <w:rtl w:val="0"/>
        </w:rPr>
        <w:t xml:space="preserve">Los resultados de esta prueba han sido afectados por un bug que ocurre en el framework, ya que hay veces que cuando se ejecuta el realplayer desde coverage, en consola se puede apreciar que algunos test tienen errores del tipo </w:t>
      </w:r>
      <w:r w:rsidDel="00000000" w:rsidR="00000000" w:rsidRPr="00000000">
        <w:rPr>
          <w:rFonts w:ascii="Arial Narrow" w:cs="Arial Narrow" w:eastAsia="Arial Narrow" w:hAnsi="Arial Narrow"/>
          <w:b w:val="1"/>
          <w:rtl w:val="0"/>
        </w:rPr>
        <w:t xml:space="preserve">“Error Got null response for request …”. </w:t>
      </w:r>
      <w:r w:rsidDel="00000000" w:rsidR="00000000" w:rsidRPr="00000000">
        <w:rPr>
          <w:rFonts w:ascii="Arial Narrow" w:cs="Arial Narrow" w:eastAsia="Arial Narrow" w:hAnsi="Arial Narrow"/>
          <w:rtl w:val="0"/>
        </w:rPr>
        <w:t xml:space="preserve">Esto no ocurre siempre, pues si se hace desde debug no pasa, incluso también cuando se hace desde coverage hay veces que no ocurre.</w:t>
      </w:r>
      <w:r w:rsidDel="00000000" w:rsidR="00000000" w:rsidRPr="00000000">
        <w:rPr>
          <w:rFonts w:ascii="Times New Roman" w:cs="Times New Roman" w:eastAsia="Times New Roman" w:hAnsi="Times New Roman"/>
        </w:rPr>
        <w:drawing>
          <wp:inline distB="114300" distT="114300" distL="114300" distR="114300">
            <wp:extent cx="5399730" cy="381000"/>
            <wp:effectExtent b="0" l="0" r="0" t="0"/>
            <wp:docPr id="7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39973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tabs>
          <w:tab w:val="left" w:leader="none" w:pos="3295"/>
        </w:tabs>
        <w:spacing w:after="240" w:before="24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tabs>
          <w:tab w:val="left" w:leader="none" w:pos="3295"/>
        </w:tabs>
        <w:spacing w:after="240" w:befor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Cobertura</w:t>
      </w:r>
    </w:p>
    <w:p w:rsidR="00000000" w:rsidDel="00000000" w:rsidP="00000000" w:rsidRDefault="00000000" w:rsidRPr="00000000" w14:paraId="00000115">
      <w:pPr>
        <w:tabs>
          <w:tab w:val="left" w:leader="none" w:pos="3295"/>
        </w:tabs>
        <w:spacing w:after="240" w:before="240" w:lineRule="auto"/>
        <w:ind w:firstLine="0"/>
        <w:rPr>
          <w:rFonts w:ascii="Arial Narrow" w:cs="Arial Narrow" w:eastAsia="Arial Narrow" w:hAnsi="Arial Narrow"/>
          <w:color w:val="0d0d0d"/>
        </w:rPr>
      </w:pPr>
      <w:r w:rsidDel="00000000" w:rsidR="00000000" w:rsidRPr="00000000">
        <w:rPr>
          <w:rFonts w:ascii="Arial Narrow" w:cs="Arial Narrow" w:eastAsia="Arial Narrow" w:hAnsi="Arial Narrow"/>
          <w:color w:val="0d0d0d"/>
          <w:rtl w:val="0"/>
        </w:rPr>
        <w:t xml:space="preserve">En esta sección, analizaremos la cobertura de código lograda con nuestros tests. La cobertura de código indica qué porcentaje del código fuente ha sido ejecutado durante las pruebas, ayudando a identificar áreas verificadas y posibles errores no detectados.</w:t>
      </w:r>
    </w:p>
    <w:p w:rsidR="00000000" w:rsidDel="00000000" w:rsidP="00000000" w:rsidRDefault="00000000" w:rsidRPr="00000000" w14:paraId="00000116">
      <w:pPr>
        <w:tabs>
          <w:tab w:val="left" w:leader="none" w:pos="3295"/>
        </w:tabs>
        <w:spacing w:after="240" w:before="240" w:lineRule="auto"/>
        <w:ind w:firstLine="0"/>
        <w:rPr>
          <w:rFonts w:ascii="Arial Narrow" w:cs="Arial Narrow" w:eastAsia="Arial Narrow" w:hAnsi="Arial Narrow"/>
          <w:color w:val="0d0d0d"/>
        </w:rPr>
      </w:pPr>
      <w:r w:rsidDel="00000000" w:rsidR="00000000" w:rsidRPr="00000000">
        <w:rPr>
          <w:rFonts w:ascii="Arial Narrow" w:cs="Arial Narrow" w:eastAsia="Arial Narrow" w:hAnsi="Arial Narrow"/>
          <w:color w:val="0d0d0d"/>
          <w:rtl w:val="0"/>
        </w:rPr>
        <w:t xml:space="preserve">Discutiremos los métodos de medición, presentaremos los resultados obtenidos y evaluaremos la efectividad de nuestros tests. También identificaremos lagunas en la cobertura y propondremos estrategias para mejorarla, asegurando así mayor confiabilidad y robustez del software.</w:t>
      </w:r>
    </w:p>
    <w:p w:rsidR="00000000" w:rsidDel="00000000" w:rsidP="00000000" w:rsidRDefault="00000000" w:rsidRPr="00000000" w14:paraId="00000117">
      <w:pPr>
        <w:tabs>
          <w:tab w:val="left" w:leader="none" w:pos="3295"/>
        </w:tabs>
        <w:spacing w:after="240" w:before="240" w:lineRule="auto"/>
        <w:ind w:firstLine="0"/>
        <w:rPr>
          <w:rFonts w:ascii="Arial Narrow" w:cs="Arial Narrow" w:eastAsia="Arial Narrow" w:hAnsi="Arial Narrow"/>
          <w:b w:val="1"/>
          <w:color w:val="0d0d0d"/>
          <w:sz w:val="24"/>
          <w:szCs w:val="24"/>
        </w:rPr>
      </w:pPr>
      <w:r w:rsidDel="00000000" w:rsidR="00000000" w:rsidRPr="00000000">
        <w:rPr>
          <w:rFonts w:ascii="Arial Narrow" w:cs="Arial Narrow" w:eastAsia="Arial Narrow" w:hAnsi="Arial Narrow"/>
          <w:b w:val="1"/>
          <w:color w:val="0d0d0d"/>
          <w:sz w:val="24"/>
          <w:szCs w:val="24"/>
          <w:rtl w:val="0"/>
        </w:rPr>
        <w:t xml:space="preserve">Cobertura de Invoice:</w:t>
      </w:r>
    </w:p>
    <w:p w:rsidR="00000000" w:rsidDel="00000000" w:rsidP="00000000" w:rsidRDefault="00000000" w:rsidRPr="00000000" w14:paraId="00000118">
      <w:pPr>
        <w:tabs>
          <w:tab w:val="left" w:leader="none" w:pos="3295"/>
        </w:tabs>
        <w:spacing w:after="240" w:before="240" w:lineRule="auto"/>
        <w:ind w:firstLine="0"/>
        <w:rPr>
          <w:rFonts w:ascii="Arial Narrow" w:cs="Arial Narrow" w:eastAsia="Arial Narrow" w:hAnsi="Arial Narrow"/>
        </w:rPr>
      </w:pPr>
      <w:r w:rsidDel="00000000" w:rsidR="00000000" w:rsidRPr="00000000">
        <w:rPr>
          <w:rFonts w:ascii="Arial Narrow" w:cs="Arial Narrow" w:eastAsia="Arial Narrow" w:hAnsi="Arial Narrow"/>
          <w:b w:val="1"/>
          <w:color w:val="0d0d0d"/>
          <w:sz w:val="24"/>
          <w:szCs w:val="24"/>
        </w:rPr>
        <w:drawing>
          <wp:inline distB="114300" distT="114300" distL="114300" distR="114300">
            <wp:extent cx="5399730" cy="1422400"/>
            <wp:effectExtent b="0" l="0" r="0" t="0"/>
            <wp:docPr id="6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9973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1"/>
        <w:keepLines w:val="1"/>
        <w:spacing w:after="320" w:before="320" w:lineRule="auto"/>
        <w:ind w:left="0" w:firstLine="0"/>
        <w:rPr>
          <w:rFonts w:ascii="Arial Narrow" w:cs="Arial Narrow" w:eastAsia="Arial Narrow" w:hAnsi="Arial Narrow"/>
        </w:rPr>
      </w:pPr>
      <w:bookmarkStart w:colFirst="0" w:colLast="0" w:name="_heading=h.4e200w68lqmt" w:id="12"/>
      <w:bookmarkEnd w:id="12"/>
      <w:r w:rsidDel="00000000" w:rsidR="00000000" w:rsidRPr="00000000">
        <w:rPr>
          <w:rFonts w:ascii="Arial Narrow" w:cs="Arial Narrow" w:eastAsia="Arial Narrow" w:hAnsi="Arial Narrow"/>
          <w:rtl w:val="0"/>
        </w:rPr>
        <w:t xml:space="preserve">Como se puede apreciar, la cobertura sobre las features de la entidad Invoice es bastante buena, ya que todas las features implementadas tienen una cobertura de más del 90%, salvando el delete.</w:t>
      </w:r>
    </w:p>
    <w:p w:rsidR="00000000" w:rsidDel="00000000" w:rsidP="00000000" w:rsidRDefault="00000000" w:rsidRPr="00000000" w14:paraId="0000011A">
      <w:pPr>
        <w:keepNext w:val="1"/>
        <w:keepLines w:val="1"/>
        <w:spacing w:after="320" w:before="320" w:lineRule="auto"/>
        <w:ind w:left="0" w:firstLine="0"/>
        <w:rPr>
          <w:rFonts w:ascii="Arial Narrow" w:cs="Arial Narrow" w:eastAsia="Arial Narrow" w:hAnsi="Arial Narrow"/>
        </w:rPr>
      </w:pPr>
      <w:bookmarkStart w:colFirst="0" w:colLast="0" w:name="_heading=h.4il7p6sbwpmm" w:id="13"/>
      <w:bookmarkEnd w:id="13"/>
      <w:r w:rsidDel="00000000" w:rsidR="00000000" w:rsidRPr="00000000">
        <w:rPr>
          <w:rFonts w:ascii="Arial Narrow" w:cs="Arial Narrow" w:eastAsia="Arial Narrow" w:hAnsi="Arial Narrow"/>
          <w:rtl w:val="0"/>
        </w:rPr>
        <w:t xml:space="preserve">Esto ocurre porque el delete cuenta con el método unbind, pero este no es nunca usado porque no es necesario para esta funcionalidad, si comentamos este código o lo borramos la cobertura ya superaría el 90%, es por esto que no nos preocupa no llegar al 90% de cobertura.</w:t>
      </w:r>
    </w:p>
    <w:p w:rsidR="00000000" w:rsidDel="00000000" w:rsidP="00000000" w:rsidRDefault="00000000" w:rsidRPr="00000000" w14:paraId="0000011B">
      <w:pPr>
        <w:ind w:firstLine="0"/>
        <w:rPr>
          <w:rFonts w:ascii="Arial Narrow" w:cs="Arial Narrow" w:eastAsia="Arial Narrow" w:hAnsi="Arial Narrow"/>
        </w:rPr>
      </w:pPr>
      <w:r w:rsidDel="00000000" w:rsidR="00000000" w:rsidRPr="00000000">
        <w:rPr>
          <w:rFonts w:ascii="Arial Narrow" w:cs="Arial Narrow" w:eastAsia="Arial Narrow" w:hAnsi="Arial Narrow"/>
        </w:rPr>
        <w:drawing>
          <wp:inline distB="114300" distT="114300" distL="114300" distR="114300">
            <wp:extent cx="5399730" cy="711200"/>
            <wp:effectExtent b="0" l="0" r="0" t="0"/>
            <wp:docPr id="7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39973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1"/>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ind w:firstLine="0"/>
        <w:rPr>
          <w:rFonts w:ascii="Arial Narrow" w:cs="Arial Narrow" w:eastAsia="Arial Narrow" w:hAnsi="Arial Narrow"/>
        </w:rPr>
      </w:pPr>
      <w:bookmarkStart w:colFirst="0" w:colLast="0" w:name="_heading=h.nvyjsidi8lqw" w:id="14"/>
      <w:bookmarkEnd w:id="14"/>
      <w:r w:rsidDel="00000000" w:rsidR="00000000" w:rsidRPr="00000000">
        <w:rPr>
          <w:rFonts w:ascii="Arial Narrow" w:cs="Arial Narrow" w:eastAsia="Arial Narrow" w:hAnsi="Arial Narrow"/>
          <w:b w:val="1"/>
          <w:color w:val="0d0d0d"/>
          <w:sz w:val="24"/>
          <w:szCs w:val="24"/>
          <w:rtl w:val="0"/>
        </w:rPr>
        <w:t xml:space="preserve">Cobertura de sponsorship.</w:t>
      </w:r>
      <w:r w:rsidDel="00000000" w:rsidR="00000000" w:rsidRPr="00000000">
        <w:rPr>
          <w:rtl w:val="0"/>
        </w:rPr>
      </w:r>
    </w:p>
    <w:p w:rsidR="00000000" w:rsidDel="00000000" w:rsidP="00000000" w:rsidRDefault="00000000" w:rsidRPr="00000000" w14:paraId="0000011D">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Con respecto a esta entidad, ocurre una cosa parecida a la comentada anteriormente, ya que la cobertura de todas las features es de mayor que el 90% exceptuando a delete que por el unbind no supera este porcentaje.</w:t>
      </w:r>
    </w:p>
    <w:p w:rsidR="00000000" w:rsidDel="00000000" w:rsidP="00000000" w:rsidRDefault="00000000" w:rsidRPr="00000000" w14:paraId="0000011E">
      <w:pPr>
        <w:ind w:firstLine="0"/>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rPr>
        <w:drawing>
          <wp:inline distB="114300" distT="114300" distL="114300" distR="114300">
            <wp:extent cx="5399730" cy="1422400"/>
            <wp:effectExtent b="0" l="0" r="0" t="0"/>
            <wp:docPr id="7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399730" cy="1422400"/>
                    </a:xfrm>
                    <a:prstGeom prst="rect"/>
                    <a:ln/>
                  </pic:spPr>
                </pic:pic>
              </a:graphicData>
            </a:graphic>
          </wp:inline>
        </w:drawing>
      </w:r>
      <w:r w:rsidDel="00000000" w:rsidR="00000000" w:rsidRPr="00000000">
        <w:rPr>
          <w:rtl w:val="0"/>
        </w:rPr>
      </w:r>
    </w:p>
    <w:sectPr>
      <w:headerReference r:id="rId17" w:type="default"/>
      <w:footerReference r:id="rId18" w:type="default"/>
      <w:type w:val="continuous"/>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pág. </w:t>
    </w:r>
    <w:r w:rsidDel="00000000" w:rsidR="00000000" w:rsidRPr="00000000">
      <w:rPr>
        <w:rFonts w:ascii="Arial" w:cs="Arial" w:eastAsia="Arial" w:hAnsi="Arial"/>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1">
    <w:pPr>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ind w:firstLine="0"/>
      <w:rPr>
        <w:rFonts w:ascii="Arial Narrow" w:cs="Arial Narrow" w:eastAsia="Arial Narrow" w:hAnsi="Arial Narrow"/>
        <w:b w:val="1"/>
        <w:sz w:val="28"/>
        <w:szCs w:val="28"/>
      </w:rPr>
    </w:pPr>
    <w:r w:rsidDel="00000000" w:rsidR="00000000" w:rsidRPr="00000000">
      <w:rPr>
        <w:rtl w:val="0"/>
      </w:rPr>
    </w:r>
  </w:p>
  <w:tbl>
    <w:tblPr>
      <w:tblStyle w:val="Table10"/>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73" name="image4.jpg"/>
                <a:graphic>
                  <a:graphicData uri="http://schemas.openxmlformats.org/drawingml/2006/picture">
                    <pic:pic>
                      <pic:nvPicPr>
                        <pic:cNvPr descr="seville_logo.jpg" id="0" name="image4.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21">
          <w:pPr>
            <w:tabs>
              <w:tab w:val="center" w:leader="none" w:pos="4252"/>
              <w:tab w:val="right" w:leader="none" w:pos="8504"/>
            </w:tabs>
            <w:jc w:val="center"/>
            <w:rPr/>
          </w:pPr>
          <w:r w:rsidDel="00000000" w:rsidR="00000000" w:rsidRPr="00000000">
            <w:rPr>
              <w:rtl w:val="0"/>
            </w:rPr>
            <w:t xml:space="preserve">Diseño y Pruebas 2</w:t>
          </w:r>
        </w:p>
        <w:p w:rsidR="00000000" w:rsidDel="00000000" w:rsidP="00000000" w:rsidRDefault="00000000" w:rsidRPr="00000000" w14:paraId="00000122">
          <w:pPr>
            <w:tabs>
              <w:tab w:val="center" w:leader="none" w:pos="4252"/>
              <w:tab w:val="right" w:leader="none" w:pos="8504"/>
            </w:tabs>
            <w:jc w:val="center"/>
            <w:rPr/>
          </w:pPr>
          <w:r w:rsidDel="00000000" w:rsidR="00000000" w:rsidRPr="00000000">
            <w:rPr>
              <w:rtl w:val="0"/>
            </w:rPr>
            <w:t xml:space="preserve">Testing Report</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74" name="image4.jpg"/>
                <a:graphic>
                  <a:graphicData uri="http://schemas.openxmlformats.org/drawingml/2006/picture">
                    <pic:pic>
                      <pic:nvPicPr>
                        <pic:cNvPr descr="seville_logo.jpg" id="0" name="image4.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Diseño y Pruebas 2</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Testing Report</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590"/>
            </w:tabs>
            <w:spacing w:after="0" w:before="0" w:line="240" w:lineRule="auto"/>
            <w:ind w:left="0" w:right="0" w:firstLine="0"/>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Control de versiones</w:t>
          </w:r>
        </w:p>
      </w:tc>
    </w:tr>
  </w:tbl>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after="160" w:line="36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16"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qFormat w:val="1"/>
    <w:rsid w:val="00641580"/>
    <w:pPr>
      <w:ind w:firstLine="284"/>
      <w:jc w:val="both"/>
    </w:pPr>
    <w:rPr>
      <w:rFonts w:ascii="Arial" w:hAnsi="Arial"/>
    </w:rPr>
  </w:style>
  <w:style w:type="paragraph" w:styleId="Ttulo1">
    <w:name w:val="heading 1"/>
    <w:basedOn w:val="Normal"/>
    <w:next w:val="Normal"/>
    <w:link w:val="Ttulo1Car"/>
    <w:uiPriority w:val="9"/>
    <w:qFormat w:val="1"/>
    <w:rsid w:val="0087350D"/>
    <w:pPr>
      <w:keepNext w:val="1"/>
      <w:keepLines w:val="1"/>
      <w:spacing w:after="320" w:before="320"/>
      <w:ind w:firstLine="0"/>
      <w:outlineLvl w:val="0"/>
    </w:pPr>
    <w:rPr>
      <w:rFonts w:cs="Arial" w:eastAsiaTheme="majorEastAsia"/>
      <w:sz w:val="24"/>
      <w:szCs w:val="30"/>
    </w:rPr>
  </w:style>
  <w:style w:type="paragraph" w:styleId="Ttulo2">
    <w:name w:val="heading 2"/>
    <w:basedOn w:val="Normal"/>
    <w:next w:val="Normal"/>
    <w:link w:val="Ttulo2Car"/>
    <w:uiPriority w:val="9"/>
    <w:unhideWhenUsed w:val="1"/>
    <w:qFormat w:val="1"/>
    <w:rsid w:val="006D65E5"/>
    <w:pPr>
      <w:keepNext w:val="1"/>
      <w:keepLines w:val="1"/>
      <w:numPr>
        <w:ilvl w:val="1"/>
        <w:numId w:val="1"/>
      </w:numPr>
      <w:spacing w:after="120" w:before="40"/>
      <w:outlineLvl w:val="1"/>
    </w:pPr>
    <w:rPr>
      <w:rFonts w:cs="Arial" w:eastAsiaTheme="majorEastAsia"/>
      <w:color w:val="2e74b5" w:themeColor="accent1" w:themeShade="0000BF"/>
      <w:sz w:val="36"/>
      <w:szCs w:val="28"/>
    </w:rPr>
  </w:style>
  <w:style w:type="paragraph" w:styleId="Ttulo3">
    <w:name w:val="heading 3"/>
    <w:basedOn w:val="Ttulo4"/>
    <w:next w:val="Normal"/>
    <w:link w:val="Ttulo3Car"/>
    <w:uiPriority w:val="9"/>
    <w:unhideWhenUsed w:val="1"/>
    <w:qFormat w:val="1"/>
    <w:rsid w:val="000D41AC"/>
    <w:pPr>
      <w:outlineLvl w:val="2"/>
    </w:pPr>
  </w:style>
  <w:style w:type="paragraph" w:styleId="Ttulo4">
    <w:name w:val="heading 4"/>
    <w:basedOn w:val="Normal"/>
    <w:next w:val="Normal"/>
    <w:link w:val="Ttulo4Car"/>
    <w:uiPriority w:val="9"/>
    <w:unhideWhenUsed w:val="1"/>
    <w:qFormat w:val="1"/>
    <w:rsid w:val="007320A6"/>
    <w:pPr>
      <w:numPr>
        <w:ilvl w:val="2"/>
        <w:numId w:val="1"/>
      </w:numPr>
      <w:spacing w:line="240" w:lineRule="auto"/>
      <w:outlineLvl w:val="3"/>
    </w:pPr>
    <w:rPr>
      <w:rFonts w:cs="Arial" w:eastAsiaTheme="majorEastAsia"/>
      <w:color w:val="5b9bd5" w:themeColor="accent1"/>
    </w:rPr>
  </w:style>
  <w:style w:type="paragraph" w:styleId="Ttulo5">
    <w:name w:val="heading 5"/>
    <w:basedOn w:val="Normal"/>
    <w:next w:val="Normal"/>
    <w:link w:val="Ttulo5Car"/>
    <w:uiPriority w:val="9"/>
    <w:unhideWhenUsed w:val="1"/>
    <w:qFormat w:val="1"/>
    <w:rsid w:val="005B4ED0"/>
    <w:pPr>
      <w:keepNext w:val="1"/>
      <w:keepLines w:val="1"/>
      <w:spacing w:after="0" w:before="40" w:line="240" w:lineRule="auto"/>
      <w:outlineLvl w:val="4"/>
    </w:pPr>
    <w:rPr>
      <w:rFonts w:asciiTheme="majorHAnsi" w:cstheme="majorBidi" w:eastAsiaTheme="majorEastAsia" w:hAnsiTheme="majorHAnsi"/>
      <w:i w:val="1"/>
      <w:iCs w:val="1"/>
      <w:color w:val="833c0b" w:themeColor="accent2" w:themeShade="000080"/>
      <w:sz w:val="24"/>
      <w:szCs w:val="24"/>
    </w:rPr>
  </w:style>
  <w:style w:type="paragraph" w:styleId="Ttulo6">
    <w:name w:val="heading 6"/>
    <w:basedOn w:val="Normal"/>
    <w:next w:val="Normal"/>
    <w:link w:val="Ttulo6Car"/>
    <w:uiPriority w:val="9"/>
    <w:unhideWhenUsed w:val="1"/>
    <w:qFormat w:val="1"/>
    <w:rsid w:val="005B4ED0"/>
    <w:pPr>
      <w:keepNext w:val="1"/>
      <w:keepLines w:val="1"/>
      <w:spacing w:after="0" w:before="40" w:line="240" w:lineRule="auto"/>
      <w:outlineLvl w:val="5"/>
    </w:pPr>
    <w:rPr>
      <w:rFonts w:asciiTheme="majorHAnsi" w:cstheme="majorBidi" w:eastAsiaTheme="majorEastAsia" w:hAnsiTheme="majorHAnsi"/>
      <w:i w:val="1"/>
      <w:iCs w:val="1"/>
      <w:color w:val="385623" w:themeColor="accent6" w:themeShade="000080"/>
      <w:sz w:val="23"/>
      <w:szCs w:val="23"/>
    </w:rPr>
  </w:style>
  <w:style w:type="paragraph" w:styleId="Ttulo7">
    <w:name w:val="heading 7"/>
    <w:basedOn w:val="Normal"/>
    <w:next w:val="Normal"/>
    <w:link w:val="Ttulo7Car"/>
    <w:uiPriority w:val="9"/>
    <w:unhideWhenUsed w:val="1"/>
    <w:qFormat w:val="1"/>
    <w:rsid w:val="005B4ED0"/>
    <w:pPr>
      <w:keepNext w:val="1"/>
      <w:keepLines w:val="1"/>
      <w:spacing w:after="0" w:before="40" w:line="240" w:lineRule="auto"/>
      <w:outlineLvl w:val="6"/>
    </w:pPr>
    <w:rPr>
      <w:rFonts w:asciiTheme="majorHAnsi" w:cstheme="majorBidi" w:eastAsiaTheme="majorEastAsia" w:hAnsiTheme="majorHAnsi"/>
      <w:color w:val="1f4e79" w:themeColor="accent1" w:themeShade="000080"/>
    </w:rPr>
  </w:style>
  <w:style w:type="paragraph" w:styleId="Ttulo8">
    <w:name w:val="heading 8"/>
    <w:basedOn w:val="Normal"/>
    <w:next w:val="Normal"/>
    <w:link w:val="Ttulo8Car"/>
    <w:uiPriority w:val="9"/>
    <w:unhideWhenUsed w:val="1"/>
    <w:qFormat w:val="1"/>
    <w:rsid w:val="005B4ED0"/>
    <w:pPr>
      <w:keepNext w:val="1"/>
      <w:keepLines w:val="1"/>
      <w:spacing w:after="0" w:before="40" w:line="240" w:lineRule="auto"/>
      <w:outlineLvl w:val="7"/>
    </w:pPr>
    <w:rPr>
      <w:rFonts w:asciiTheme="majorHAnsi" w:cstheme="majorBidi" w:eastAsiaTheme="majorEastAsia" w:hAnsiTheme="majorHAnsi"/>
      <w:color w:val="833c0b" w:themeColor="accent2" w:themeShade="000080"/>
      <w:sz w:val="21"/>
      <w:szCs w:val="21"/>
    </w:rPr>
  </w:style>
  <w:style w:type="paragraph" w:styleId="Ttulo9">
    <w:name w:val="heading 9"/>
    <w:basedOn w:val="Normal"/>
    <w:next w:val="Normal"/>
    <w:link w:val="Ttulo9Car"/>
    <w:uiPriority w:val="9"/>
    <w:unhideWhenUsed w:val="1"/>
    <w:qFormat w:val="1"/>
    <w:rsid w:val="005B4ED0"/>
    <w:pPr>
      <w:keepNext w:val="1"/>
      <w:keepLines w:val="1"/>
      <w:spacing w:after="0" w:before="40" w:line="240" w:lineRule="auto"/>
      <w:outlineLvl w:val="8"/>
    </w:pPr>
    <w:rPr>
      <w:rFonts w:asciiTheme="majorHAnsi" w:cstheme="majorBidi" w:eastAsiaTheme="majorEastAsia" w:hAnsiTheme="majorHAnsi"/>
      <w:color w:val="385623" w:themeColor="accent6" w:themeShade="00008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7350D"/>
    <w:rPr>
      <w:rFonts w:ascii="Arial" w:cs="Arial" w:hAnsi="Arial" w:eastAsiaTheme="majorEastAsia"/>
      <w:sz w:val="24"/>
      <w:szCs w:val="30"/>
    </w:rPr>
  </w:style>
  <w:style w:type="character" w:styleId="Ttulo2Car" w:customStyle="1">
    <w:name w:val="Título 2 Car"/>
    <w:basedOn w:val="Fuentedeprrafopredeter"/>
    <w:link w:val="Ttulo2"/>
    <w:uiPriority w:val="9"/>
    <w:rsid w:val="006D65E5"/>
    <w:rPr>
      <w:rFonts w:ascii="Arial" w:cs="Arial" w:hAnsi="Arial" w:eastAsiaTheme="majorEastAsia"/>
      <w:color w:val="2e74b5" w:themeColor="accent1" w:themeShade="0000BF"/>
      <w:sz w:val="36"/>
      <w:szCs w:val="28"/>
    </w:rPr>
  </w:style>
  <w:style w:type="character" w:styleId="Ttulo3Car" w:customStyle="1">
    <w:name w:val="Título 3 Car"/>
    <w:basedOn w:val="Fuentedeprrafopredeter"/>
    <w:link w:val="Ttulo3"/>
    <w:uiPriority w:val="9"/>
    <w:rsid w:val="000D41AC"/>
    <w:rPr>
      <w:rFonts w:ascii="Arial" w:cs="Arial" w:hAnsi="Arial" w:eastAsiaTheme="majorEastAsia"/>
      <w:color w:val="5b9bd5" w:themeColor="accent1"/>
    </w:rPr>
  </w:style>
  <w:style w:type="character" w:styleId="Ttulo4Car" w:customStyle="1">
    <w:name w:val="Título 4 Car"/>
    <w:basedOn w:val="Fuentedeprrafopredeter"/>
    <w:link w:val="Ttulo4"/>
    <w:uiPriority w:val="9"/>
    <w:rsid w:val="007320A6"/>
    <w:rPr>
      <w:rFonts w:ascii="Arial" w:cs="Arial" w:hAnsi="Arial" w:eastAsiaTheme="majorEastAsia"/>
      <w:color w:val="5b9bd5" w:themeColor="accent1"/>
    </w:rPr>
  </w:style>
  <w:style w:type="character" w:styleId="Ttulo5Car" w:customStyle="1">
    <w:name w:val="Título 5 Car"/>
    <w:basedOn w:val="Fuentedeprrafopredeter"/>
    <w:link w:val="Ttulo5"/>
    <w:uiPriority w:val="9"/>
    <w:rsid w:val="005B4ED0"/>
    <w:rPr>
      <w:rFonts w:asciiTheme="majorHAnsi" w:cstheme="majorBidi" w:eastAsiaTheme="majorEastAsia" w:hAnsiTheme="majorHAnsi"/>
      <w:i w:val="1"/>
      <w:iCs w:val="1"/>
      <w:color w:val="833c0b" w:themeColor="accent2" w:themeShade="000080"/>
      <w:sz w:val="24"/>
      <w:szCs w:val="24"/>
    </w:rPr>
  </w:style>
  <w:style w:type="character" w:styleId="Ttulo6Car" w:customStyle="1">
    <w:name w:val="Título 6 Car"/>
    <w:basedOn w:val="Fuentedeprrafopredeter"/>
    <w:link w:val="Ttulo6"/>
    <w:uiPriority w:val="9"/>
    <w:rsid w:val="005B4ED0"/>
    <w:rPr>
      <w:rFonts w:asciiTheme="majorHAnsi" w:cstheme="majorBidi" w:eastAsiaTheme="majorEastAsia" w:hAnsiTheme="majorHAnsi"/>
      <w:i w:val="1"/>
      <w:iCs w:val="1"/>
      <w:color w:val="385623" w:themeColor="accent6" w:themeShade="000080"/>
      <w:sz w:val="23"/>
      <w:szCs w:val="23"/>
    </w:rPr>
  </w:style>
  <w:style w:type="character" w:styleId="Ttulo7Car" w:customStyle="1">
    <w:name w:val="Título 7 Car"/>
    <w:basedOn w:val="Fuentedeprrafopredeter"/>
    <w:link w:val="Ttulo7"/>
    <w:uiPriority w:val="9"/>
    <w:rsid w:val="005B4ED0"/>
    <w:rPr>
      <w:rFonts w:asciiTheme="majorHAnsi" w:cstheme="majorBidi" w:eastAsiaTheme="majorEastAsia" w:hAnsiTheme="majorHAnsi"/>
      <w:color w:val="1f4e79" w:themeColor="accent1" w:themeShade="000080"/>
    </w:rPr>
  </w:style>
  <w:style w:type="character" w:styleId="Ttulo8Car" w:customStyle="1">
    <w:name w:val="Título 8 Car"/>
    <w:basedOn w:val="Fuentedeprrafopredeter"/>
    <w:link w:val="Ttulo8"/>
    <w:uiPriority w:val="9"/>
    <w:rsid w:val="005B4ED0"/>
    <w:rPr>
      <w:rFonts w:asciiTheme="majorHAnsi" w:cstheme="majorBidi" w:eastAsiaTheme="majorEastAsia" w:hAnsiTheme="majorHAnsi"/>
      <w:color w:val="833c0b" w:themeColor="accent2" w:themeShade="000080"/>
      <w:sz w:val="21"/>
      <w:szCs w:val="21"/>
    </w:rPr>
  </w:style>
  <w:style w:type="character" w:styleId="Ttulo9Car" w:customStyle="1">
    <w:name w:val="Título 9 Car"/>
    <w:basedOn w:val="Fuentedeprrafopredeter"/>
    <w:link w:val="Ttulo9"/>
    <w:uiPriority w:val="9"/>
    <w:rsid w:val="005B4ED0"/>
    <w:rPr>
      <w:rFonts w:asciiTheme="majorHAnsi" w:cstheme="majorBidi" w:eastAsiaTheme="majorEastAsia" w:hAnsiTheme="majorHAnsi"/>
      <w:color w:val="385623" w:themeColor="accent6" w:themeShade="0000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styleId="SangradetextonormalCar" w:customStyle="1">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val="1"/>
    <w:rsid w:val="00261510"/>
    <w:pPr>
      <w:numPr>
        <w:numId w:val="3"/>
      </w:numPr>
      <w:spacing w:after="80"/>
      <w:contextualSpacing w:val="1"/>
    </w:pPr>
    <w:rPr>
      <w:rFonts w:eastAsiaTheme="minorEastAsia"/>
    </w:rPr>
  </w:style>
  <w:style w:type="paragraph" w:styleId="Descripcin">
    <w:name w:val="caption"/>
    <w:basedOn w:val="Normal"/>
    <w:next w:val="Normal"/>
    <w:uiPriority w:val="35"/>
    <w:unhideWhenUsed w:val="1"/>
    <w:qFormat w:val="1"/>
    <w:rsid w:val="005B4ED0"/>
    <w:pPr>
      <w:spacing w:after="80" w:line="240" w:lineRule="auto"/>
    </w:pPr>
    <w:rPr>
      <w:rFonts w:eastAsiaTheme="minorEastAsia"/>
      <w:b w:val="1"/>
      <w:bCs w:val="1"/>
      <w:smallCaps w:val="1"/>
      <w:color w:val="5b9bd5" w:themeColor="accent1"/>
      <w:spacing w:val="6"/>
    </w:rPr>
  </w:style>
  <w:style w:type="paragraph" w:styleId="Ttulo">
    <w:name w:val="Title"/>
    <w:basedOn w:val="Normal"/>
    <w:next w:val="Normal"/>
    <w:link w:val="TtuloCar1"/>
    <w:uiPriority w:val="10"/>
    <w:qFormat w:val="1"/>
    <w:rsid w:val="005B4ED0"/>
    <w:pPr>
      <w:spacing w:after="0" w:line="240" w:lineRule="auto"/>
      <w:contextualSpacing w:val="1"/>
    </w:pPr>
    <w:rPr>
      <w:rFonts w:asciiTheme="majorHAnsi" w:cstheme="majorBidi" w:eastAsiaTheme="majorEastAsia" w:hAnsiTheme="majorHAnsi"/>
      <w:color w:val="2e74b5" w:themeColor="accent1" w:themeShade="0000BF"/>
      <w:spacing w:val="-10"/>
      <w:sz w:val="52"/>
      <w:szCs w:val="52"/>
    </w:rPr>
  </w:style>
  <w:style w:type="character" w:styleId="TtuloCar1" w:customStyle="1">
    <w:name w:val="Título Car1"/>
    <w:basedOn w:val="Fuentedeprrafopredeter"/>
    <w:link w:val="Ttulo"/>
    <w:uiPriority w:val="10"/>
    <w:rsid w:val="005B4ED0"/>
    <w:rPr>
      <w:rFonts w:asciiTheme="majorHAnsi" w:cstheme="majorBidi" w:eastAsiaTheme="majorEastAsia" w:hAnsiTheme="majorHAnsi"/>
      <w:color w:val="2e74b5" w:themeColor="accent1" w:themeShade="0000BF"/>
      <w:spacing w:val="-10"/>
      <w:sz w:val="52"/>
      <w:szCs w:val="52"/>
    </w:rPr>
  </w:style>
  <w:style w:type="paragraph" w:styleId="Subttulo">
    <w:name w:val="Subtitle"/>
    <w:basedOn w:val="Normal"/>
    <w:next w:val="Normal"/>
    <w:link w:val="SubttuloCar"/>
    <w:uiPriority w:val="11"/>
    <w:qFormat w:val="1"/>
    <w:rsid w:val="005B4ED0"/>
    <w:pPr>
      <w:numPr>
        <w:ilvl w:val="1"/>
      </w:numPr>
      <w:spacing w:after="80" w:line="240" w:lineRule="auto"/>
      <w:ind w:firstLine="284"/>
    </w:pPr>
    <w:rPr>
      <w:rFonts w:asciiTheme="majorHAnsi" w:cstheme="majorBidi" w:eastAsiaTheme="majorEastAsia" w:hAnsiTheme="majorHAnsi"/>
    </w:rPr>
  </w:style>
  <w:style w:type="character" w:styleId="SubttuloCar" w:customStyle="1">
    <w:name w:val="Subtítulo Car"/>
    <w:basedOn w:val="Fuentedeprrafopredeter"/>
    <w:link w:val="Subttulo"/>
    <w:uiPriority w:val="11"/>
    <w:rsid w:val="005B4ED0"/>
    <w:rPr>
      <w:rFonts w:asciiTheme="majorHAnsi" w:cstheme="majorBidi" w:eastAsiaTheme="majorEastAsia" w:hAnsiTheme="majorHAnsi"/>
    </w:rPr>
  </w:style>
  <w:style w:type="character" w:styleId="Textoennegrita">
    <w:name w:val="Strong"/>
    <w:basedOn w:val="Fuentedeprrafopredeter"/>
    <w:uiPriority w:val="22"/>
    <w:qFormat w:val="1"/>
    <w:rsid w:val="005B4ED0"/>
    <w:rPr>
      <w:b w:val="1"/>
      <w:bCs w:val="1"/>
    </w:rPr>
  </w:style>
  <w:style w:type="character" w:styleId="nfasis">
    <w:name w:val="Emphasis"/>
    <w:basedOn w:val="Fuentedeprrafopredeter"/>
    <w:uiPriority w:val="20"/>
    <w:qFormat w:val="1"/>
    <w:rsid w:val="005B4ED0"/>
    <w:rPr>
      <w:i w:val="1"/>
      <w:iCs w:val="1"/>
    </w:rPr>
  </w:style>
  <w:style w:type="paragraph" w:styleId="Sinespaciado">
    <w:name w:val="No Spacing"/>
    <w:basedOn w:val="Normal"/>
    <w:next w:val="Normal"/>
    <w:uiPriority w:val="1"/>
    <w:qFormat w:val="1"/>
    <w:rsid w:val="00AC4FA6"/>
    <w:pPr>
      <w:spacing w:after="0"/>
      <w:jc w:val="center"/>
    </w:pPr>
    <w:rPr>
      <w:rFonts w:eastAsiaTheme="minorEastAsia"/>
    </w:rPr>
  </w:style>
  <w:style w:type="paragraph" w:styleId="Cita">
    <w:name w:val="Quote"/>
    <w:basedOn w:val="Normal"/>
    <w:next w:val="Normal"/>
    <w:link w:val="CitaCar"/>
    <w:uiPriority w:val="29"/>
    <w:qFormat w:val="1"/>
    <w:rsid w:val="005B4ED0"/>
    <w:pPr>
      <w:spacing w:after="80" w:before="120" w:line="240" w:lineRule="auto"/>
      <w:ind w:left="720" w:right="720"/>
      <w:jc w:val="center"/>
    </w:pPr>
    <w:rPr>
      <w:rFonts w:eastAsiaTheme="minorEastAsia"/>
      <w:i w:val="1"/>
      <w:iCs w:val="1"/>
    </w:rPr>
  </w:style>
  <w:style w:type="character" w:styleId="CitaCar" w:customStyle="1">
    <w:name w:val="Cita Car"/>
    <w:basedOn w:val="Fuentedeprrafopredeter"/>
    <w:link w:val="Cita"/>
    <w:uiPriority w:val="29"/>
    <w:rsid w:val="005B4ED0"/>
    <w:rPr>
      <w:rFonts w:eastAsiaTheme="minorEastAsia"/>
      <w:i w:val="1"/>
      <w:iCs w:val="1"/>
    </w:rPr>
  </w:style>
  <w:style w:type="paragraph" w:styleId="Citadestacada">
    <w:name w:val="Intense Quote"/>
    <w:basedOn w:val="Normal"/>
    <w:next w:val="Normal"/>
    <w:link w:val="CitadestacadaCar"/>
    <w:uiPriority w:val="30"/>
    <w:qFormat w:val="1"/>
    <w:rsid w:val="005B4ED0"/>
    <w:pPr>
      <w:spacing w:after="80" w:before="120" w:line="300" w:lineRule="auto"/>
      <w:ind w:left="576" w:right="576"/>
      <w:jc w:val="center"/>
    </w:pPr>
    <w:rPr>
      <w:rFonts w:asciiTheme="majorHAnsi" w:cstheme="majorBidi" w:eastAsiaTheme="majorEastAsia" w:hAnsiTheme="majorHAnsi"/>
      <w:color w:val="5b9bd5" w:themeColor="accent1"/>
      <w:sz w:val="24"/>
      <w:szCs w:val="24"/>
    </w:rPr>
  </w:style>
  <w:style w:type="character" w:styleId="CitadestacadaCar" w:customStyle="1">
    <w:name w:val="Cita destacada Car"/>
    <w:basedOn w:val="Fuentedeprrafopredeter"/>
    <w:link w:val="Citadestacada"/>
    <w:uiPriority w:val="30"/>
    <w:rsid w:val="005B4ED0"/>
    <w:rPr>
      <w:rFonts w:asciiTheme="majorHAnsi" w:cstheme="majorBidi" w:eastAsiaTheme="majorEastAsia" w:hAnsiTheme="majorHAnsi"/>
      <w:color w:val="5b9bd5" w:themeColor="accent1"/>
      <w:sz w:val="24"/>
      <w:szCs w:val="24"/>
    </w:rPr>
  </w:style>
  <w:style w:type="character" w:styleId="nfasissutil">
    <w:name w:val="Subtle Emphasis"/>
    <w:basedOn w:val="Fuentedeprrafopredeter"/>
    <w:uiPriority w:val="19"/>
    <w:qFormat w:val="1"/>
    <w:rsid w:val="005B4ED0"/>
    <w:rPr>
      <w:i w:val="1"/>
      <w:iCs w:val="1"/>
      <w:color w:val="404040" w:themeColor="text1" w:themeTint="0000BF"/>
    </w:rPr>
  </w:style>
  <w:style w:type="character" w:styleId="nfasisintenso">
    <w:name w:val="Intense Emphasis"/>
    <w:basedOn w:val="Fuentedeprrafopredeter"/>
    <w:uiPriority w:val="21"/>
    <w:qFormat w:val="1"/>
    <w:rsid w:val="005B4ED0"/>
    <w:rPr>
      <w:b w:val="0"/>
      <w:bCs w:val="0"/>
      <w:i w:val="1"/>
      <w:iCs w:val="1"/>
      <w:color w:val="5b9bd5" w:themeColor="accent1"/>
    </w:rPr>
  </w:style>
  <w:style w:type="character" w:styleId="Referenciasutil">
    <w:name w:val="Subtle Reference"/>
    <w:basedOn w:val="Fuentedeprrafopredeter"/>
    <w:uiPriority w:val="31"/>
    <w:qFormat w:val="1"/>
    <w:rsid w:val="005B4ED0"/>
    <w:rPr>
      <w:smallCaps w:val="1"/>
      <w:color w:val="404040" w:themeColor="text1" w:themeTint="0000BF"/>
      <w:u w:color="7f7f7f" w:themeColor="text1" w:themeTint="000080" w:val="single"/>
    </w:rPr>
  </w:style>
  <w:style w:type="character" w:styleId="Referenciaintensa">
    <w:name w:val="Intense Reference"/>
    <w:basedOn w:val="Fuentedeprrafopredeter"/>
    <w:uiPriority w:val="32"/>
    <w:qFormat w:val="1"/>
    <w:rsid w:val="005B4ED0"/>
    <w:rPr>
      <w:b w:val="1"/>
      <w:bCs w:val="1"/>
      <w:smallCaps w:val="1"/>
      <w:color w:val="5b9bd5" w:themeColor="accent1"/>
      <w:spacing w:val="5"/>
      <w:u w:val="single"/>
    </w:rPr>
  </w:style>
  <w:style w:type="character" w:styleId="Ttulodellibro">
    <w:name w:val="Book Title"/>
    <w:basedOn w:val="Fuentedeprrafopredeter"/>
    <w:uiPriority w:val="33"/>
    <w:qFormat w:val="1"/>
    <w:rsid w:val="005B4ED0"/>
    <w:rPr>
      <w:b w:val="1"/>
      <w:bCs w:val="1"/>
      <w:smallCaps w:val="1"/>
    </w:rPr>
  </w:style>
  <w:style w:type="paragraph" w:styleId="TtuloTDC">
    <w:name w:val="TOC Heading"/>
    <w:basedOn w:val="Ttulo1"/>
    <w:next w:val="Normal"/>
    <w:uiPriority w:val="39"/>
    <w:unhideWhenUsed w:val="1"/>
    <w:qFormat w:val="1"/>
    <w:rsid w:val="005B4ED0"/>
    <w:pPr>
      <w:outlineLvl w:val="9"/>
    </w:pPr>
  </w:style>
  <w:style w:type="paragraph" w:styleId="1" w:customStyle="1">
    <w:name w:val="1"/>
    <w:basedOn w:val="Normal"/>
    <w:next w:val="Ttulo"/>
    <w:rsid w:val="005B4ED0"/>
    <w:pPr>
      <w:spacing w:after="60" w:before="240" w:line="240" w:lineRule="auto"/>
      <w:jc w:val="center"/>
      <w:outlineLvl w:val="0"/>
    </w:pPr>
    <w:rPr>
      <w:rFonts w:cs="Arial" w:eastAsia="Calibri"/>
      <w:b w:val="1"/>
      <w:bCs w:val="1"/>
      <w:kern w:val="28"/>
      <w:sz w:val="32"/>
      <w:szCs w:val="32"/>
      <w:lang w:eastAsia="es-ES"/>
    </w:rPr>
  </w:style>
  <w:style w:type="character" w:styleId="TtuloCar" w:customStyle="1">
    <w:name w:val="Título Car"/>
    <w:basedOn w:val="Fuentedeprrafopredeter"/>
    <w:locked w:val="1"/>
    <w:rsid w:val="005B4ED0"/>
    <w:rPr>
      <w:rFonts w:ascii="Arial" w:cs="Arial" w:hAnsi="Arial"/>
      <w:b w:val="1"/>
      <w:bCs w:val="1"/>
      <w:kern w:val="28"/>
      <w:sz w:val="32"/>
      <w:szCs w:val="32"/>
      <w:lang w:eastAsia="es-ES"/>
    </w:rPr>
  </w:style>
  <w:style w:type="paragraph" w:styleId="t4" w:customStyle="1">
    <w:name w:val="t4"/>
    <w:basedOn w:val="Normal"/>
    <w:uiPriority w:val="99"/>
    <w:semiHidden w:val="1"/>
    <w:rsid w:val="005B4ED0"/>
    <w:pPr>
      <w:widowControl w:val="0"/>
      <w:spacing w:after="0" w:line="240" w:lineRule="atLeast"/>
    </w:pPr>
    <w:rPr>
      <w:rFonts w:ascii="Times New Roman" w:cs="Times New Roman" w:eastAsia="Times New Roman" w:hAnsi="Times New Roman"/>
      <w:sz w:val="24"/>
      <w:lang w:eastAsia="es-ES" w:val="ca-ES"/>
    </w:rPr>
  </w:style>
  <w:style w:type="paragraph" w:styleId="ttulofilete" w:customStyle="1">
    <w:name w:val="título filete"/>
    <w:basedOn w:val="t4"/>
    <w:uiPriority w:val="99"/>
    <w:rsid w:val="005B4ED0"/>
    <w:pPr>
      <w:tabs>
        <w:tab w:val="left" w:pos="8460"/>
      </w:tabs>
    </w:pPr>
    <w:rPr>
      <w:rFonts w:ascii="Arial" w:cs="Arial" w:hAnsi="Arial"/>
      <w:b w:val="1"/>
      <w:szCs w:val="24"/>
      <w:u w:val="single"/>
    </w:rPr>
  </w:style>
  <w:style w:type="paragraph" w:styleId="guinconfrancesa0" w:customStyle="1">
    <w:name w:val="guión con francesa 0"/>
    <w:aliases w:val="38"/>
    <w:basedOn w:val="Normal"/>
    <w:link w:val="38Car"/>
    <w:uiPriority w:val="99"/>
    <w:rsid w:val="005B4ED0"/>
    <w:pPr>
      <w:widowControl w:val="0"/>
      <w:spacing w:after="0" w:line="240" w:lineRule="auto"/>
      <w:ind w:left="215" w:hanging="215"/>
    </w:pPr>
    <w:rPr>
      <w:rFonts w:cs="Times New Roman" w:eastAsia="Times New Roman"/>
      <w:sz w:val="24"/>
      <w:szCs w:val="24"/>
      <w:lang w:eastAsia="es-ES" w:val="es-ES_tradnl"/>
    </w:rPr>
  </w:style>
  <w:style w:type="paragraph" w:styleId="UNIDAD" w:customStyle="1">
    <w:name w:val="UNIDAD"/>
    <w:basedOn w:val="Normal"/>
    <w:uiPriority w:val="99"/>
    <w:rsid w:val="005B4ED0"/>
    <w:pPr>
      <w:widowControl w:val="0"/>
      <w:spacing w:after="0" w:line="240" w:lineRule="auto"/>
      <w:jc w:val="center"/>
    </w:pPr>
    <w:rPr>
      <w:rFonts w:cs="Arial" w:eastAsia="Times New Roman"/>
      <w:b w:val="1"/>
      <w:sz w:val="24"/>
      <w:szCs w:val="24"/>
      <w:lang w:eastAsia="es-ES" w:val="es-ES_tradnl"/>
    </w:rPr>
  </w:style>
  <w:style w:type="paragraph" w:styleId="Objetivos" w:customStyle="1">
    <w:name w:val="Objetivos"/>
    <w:basedOn w:val="Normal"/>
    <w:uiPriority w:val="99"/>
    <w:rsid w:val="005B4ED0"/>
    <w:pPr>
      <w:widowControl w:val="0"/>
      <w:spacing w:after="0" w:line="240" w:lineRule="auto"/>
      <w:ind w:left="454" w:hanging="454"/>
    </w:pPr>
    <w:rPr>
      <w:rFonts w:cs="Times New Roman" w:eastAsia="Times New Roman"/>
      <w:sz w:val="24"/>
      <w:lang w:eastAsia="es-ES" w:val="es-ES_tradnl"/>
    </w:rPr>
  </w:style>
  <w:style w:type="paragraph" w:styleId="Criterios" w:customStyle="1">
    <w:name w:val="Criterios"/>
    <w:basedOn w:val="Normal"/>
    <w:uiPriority w:val="99"/>
    <w:rsid w:val="005B4ED0"/>
    <w:pPr>
      <w:widowControl w:val="0"/>
      <w:spacing w:after="0" w:line="240" w:lineRule="auto"/>
      <w:ind w:left="658" w:hanging="658"/>
    </w:pPr>
    <w:rPr>
      <w:rFonts w:cs="Times New Roman" w:eastAsia="Times New Roman"/>
      <w:sz w:val="24"/>
      <w:szCs w:val="24"/>
      <w:lang w:eastAsia="es-ES" w:val="es-ES_tradnl"/>
    </w:rPr>
  </w:style>
  <w:style w:type="paragraph" w:styleId="singuinysinsangra" w:customStyle="1">
    <w:name w:val="sin guión y sin sangría"/>
    <w:basedOn w:val="UNIDAD"/>
    <w:uiPriority w:val="99"/>
    <w:rsid w:val="005B4ED0"/>
    <w:pPr>
      <w:jc w:val="left"/>
    </w:pPr>
    <w:rPr>
      <w:b w:val="0"/>
    </w:rPr>
  </w:style>
  <w:style w:type="character" w:styleId="38Car" w:customStyle="1">
    <w:name w:val="38 Car"/>
    <w:aliases w:val="guión con francesa 0 Car"/>
    <w:basedOn w:val="Fuentedeprrafopredeter"/>
    <w:link w:val="guinconfrancesa0"/>
    <w:uiPriority w:val="99"/>
    <w:locked w:val="1"/>
    <w:rsid w:val="005B4ED0"/>
    <w:rPr>
      <w:rFonts w:ascii="Arial" w:cs="Times New Roman" w:eastAsia="Times New Roman" w:hAnsi="Arial"/>
      <w:sz w:val="24"/>
      <w:szCs w:val="24"/>
      <w:lang w:eastAsia="es-ES" w:val="es-ES_tradnl"/>
    </w:rPr>
  </w:style>
  <w:style w:type="paragraph" w:styleId="Francesa2" w:customStyle="1">
    <w:name w:val="Francesa 2"/>
    <w:basedOn w:val="guinconfrancesa0"/>
    <w:link w:val="Francesa2Car"/>
    <w:uiPriority w:val="99"/>
    <w:rsid w:val="005B4ED0"/>
    <w:pPr>
      <w:ind w:left="426"/>
    </w:pPr>
    <w:rPr>
      <w:rFonts w:cs="Arial"/>
      <w:lang w:val="es-ES"/>
    </w:rPr>
  </w:style>
  <w:style w:type="character" w:styleId="Francesa2Car" w:customStyle="1">
    <w:name w:val="Francesa 2 Car"/>
    <w:basedOn w:val="Fuentedeprrafopredeter"/>
    <w:link w:val="Francesa2"/>
    <w:uiPriority w:val="99"/>
    <w:locked w:val="1"/>
    <w:rsid w:val="005B4ED0"/>
    <w:rPr>
      <w:rFonts w:ascii="Arial" w:cs="Arial" w:eastAsia="Times New Roman" w:hAnsi="Arial"/>
      <w:sz w:val="24"/>
      <w:szCs w:val="24"/>
      <w:lang w:eastAsia="es-ES"/>
    </w:rPr>
  </w:style>
  <w:style w:type="character" w:styleId="Textodelmarcadordeposicin">
    <w:name w:val="Placeholder Text"/>
    <w:basedOn w:val="Fuentedeprrafopredeter"/>
    <w:uiPriority w:val="99"/>
    <w:semiHidden w:val="1"/>
    <w:rsid w:val="005B4ED0"/>
    <w:rPr>
      <w:color w:val="808080"/>
    </w:rPr>
  </w:style>
  <w:style w:type="paragraph" w:styleId="Textodeglobo">
    <w:name w:val="Balloon Text"/>
    <w:basedOn w:val="Normal"/>
    <w:link w:val="TextodegloboCar"/>
    <w:uiPriority w:val="99"/>
    <w:semiHidden w:val="1"/>
    <w:unhideWhenUsed w:val="1"/>
    <w:rsid w:val="005B4ED0"/>
    <w:pPr>
      <w:spacing w:after="0" w:line="240" w:lineRule="auto"/>
    </w:pPr>
    <w:rPr>
      <w:rFonts w:ascii="Segoe UI" w:cs="Segoe UI" w:hAnsi="Segoe UI" w:eastAsiaTheme="minorEastAsia"/>
      <w:sz w:val="18"/>
      <w:szCs w:val="18"/>
    </w:rPr>
  </w:style>
  <w:style w:type="character" w:styleId="TextodegloboCar" w:customStyle="1">
    <w:name w:val="Texto de globo Car"/>
    <w:basedOn w:val="Fuentedeprrafopredeter"/>
    <w:link w:val="Textodeglobo"/>
    <w:uiPriority w:val="99"/>
    <w:semiHidden w:val="1"/>
    <w:rsid w:val="005B4ED0"/>
    <w:rPr>
      <w:rFonts w:ascii="Segoe UI" w:cs="Segoe UI" w:hAnsi="Segoe UI" w:eastAsiaTheme="minorEastAsia"/>
      <w:sz w:val="18"/>
      <w:szCs w:val="18"/>
    </w:rPr>
  </w:style>
  <w:style w:type="paragraph" w:styleId="Encabezado">
    <w:name w:val="header"/>
    <w:basedOn w:val="Normal"/>
    <w:link w:val="EncabezadoCar"/>
    <w:uiPriority w:val="99"/>
    <w:unhideWhenUsed w:val="1"/>
    <w:rsid w:val="005B4ED0"/>
    <w:pPr>
      <w:tabs>
        <w:tab w:val="center" w:pos="4252"/>
        <w:tab w:val="right" w:pos="8504"/>
      </w:tabs>
      <w:spacing w:after="0" w:line="240" w:lineRule="auto"/>
    </w:pPr>
    <w:rPr>
      <w:rFonts w:eastAsiaTheme="minorEastAsia"/>
    </w:rPr>
  </w:style>
  <w:style w:type="character" w:styleId="EncabezadoCar" w:customStyle="1">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val="1"/>
    <w:rsid w:val="005B4ED0"/>
    <w:pPr>
      <w:tabs>
        <w:tab w:val="center" w:pos="4252"/>
        <w:tab w:val="right" w:pos="8504"/>
      </w:tabs>
      <w:spacing w:after="0" w:line="240" w:lineRule="auto"/>
    </w:pPr>
    <w:rPr>
      <w:rFonts w:eastAsiaTheme="minorEastAsia"/>
    </w:rPr>
  </w:style>
  <w:style w:type="character" w:styleId="PiedepginaCar" w:customStyle="1">
    <w:name w:val="Pie de página Car"/>
    <w:basedOn w:val="Fuentedeprrafopredeter"/>
    <w:link w:val="Piedepgina"/>
    <w:uiPriority w:val="99"/>
    <w:rsid w:val="005B4ED0"/>
    <w:rPr>
      <w:rFonts w:eastAsiaTheme="minorEastAsia"/>
    </w:rPr>
  </w:style>
  <w:style w:type="numbering" w:styleId="memoria" w:customStyle="1">
    <w:name w:val="memoria"/>
    <w:uiPriority w:val="99"/>
    <w:rsid w:val="005B4ED0"/>
    <w:pPr>
      <w:numPr>
        <w:numId w:val="2"/>
      </w:numPr>
    </w:pPr>
  </w:style>
  <w:style w:type="paragraph" w:styleId="TDC1">
    <w:name w:val="toc 1"/>
    <w:basedOn w:val="Normal"/>
    <w:next w:val="Normal"/>
    <w:autoRedefine w:val="1"/>
    <w:uiPriority w:val="39"/>
    <w:unhideWhenUsed w:val="1"/>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val="1"/>
    <w:uiPriority w:val="39"/>
    <w:unhideWhenUsed w:val="1"/>
    <w:rsid w:val="005B4ED0"/>
    <w:pPr>
      <w:spacing w:after="100" w:line="240" w:lineRule="auto"/>
      <w:ind w:left="220"/>
    </w:pPr>
    <w:rPr>
      <w:rFonts w:eastAsiaTheme="minorEastAsia"/>
    </w:rPr>
  </w:style>
  <w:style w:type="character" w:styleId="Hipervnculo">
    <w:name w:val="Hyperlink"/>
    <w:basedOn w:val="Fuentedeprrafopredeter"/>
    <w:uiPriority w:val="99"/>
    <w:unhideWhenUsed w:val="1"/>
    <w:rsid w:val="005B4ED0"/>
    <w:rPr>
      <w:color w:val="0563c1" w:themeColor="hyperlink"/>
      <w:u w:val="single"/>
    </w:rPr>
  </w:style>
  <w:style w:type="character" w:styleId="Nmerodelnea">
    <w:name w:val="line number"/>
    <w:basedOn w:val="Fuentedeprrafopredeter"/>
    <w:uiPriority w:val="99"/>
    <w:semiHidden w:val="1"/>
    <w:unhideWhenUsed w:val="1"/>
    <w:rsid w:val="005B4ED0"/>
  </w:style>
  <w:style w:type="table" w:styleId="Tablaconcuadrcula">
    <w:name w:val="Table Grid"/>
    <w:basedOn w:val="Tablanormal"/>
    <w:uiPriority w:val="39"/>
    <w:rsid w:val="005B4ED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3">
    <w:name w:val="toc 3"/>
    <w:basedOn w:val="Normal"/>
    <w:next w:val="Normal"/>
    <w:autoRedefine w:val="1"/>
    <w:uiPriority w:val="39"/>
    <w:unhideWhenUsed w:val="1"/>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Default" w:customStyle="1">
    <w:name w:val="Default"/>
    <w:rsid w:val="002C0B7B"/>
    <w:pPr>
      <w:widowControl w:val="0"/>
      <w:suppressAutoHyphens w:val="1"/>
      <w:autoSpaceDE w:val="0"/>
      <w:spacing w:after="0" w:line="240" w:lineRule="auto"/>
    </w:pPr>
    <w:rPr>
      <w:rFonts w:ascii="Arial" w:cs="Times New Roman" w:eastAsia="Times New Roman" w:hAnsi="Arial"/>
      <w:color w:val="000000"/>
      <w:sz w:val="24"/>
      <w:szCs w:val="20"/>
      <w:lang w:eastAsia="ar-SA" w:val="es-ES_tradnl"/>
    </w:rPr>
  </w:style>
  <w:style w:type="character" w:styleId="apple-converted-space" w:customStyle="1">
    <w:name w:val="apple-converted-space"/>
    <w:basedOn w:val="Fuentedeprrafopredeter"/>
    <w:rsid w:val="006C5CBB"/>
  </w:style>
  <w:style w:type="character" w:styleId="Hipervnculovisitado">
    <w:name w:val="FollowedHyperlink"/>
    <w:basedOn w:val="Fuentedeprrafopredeter"/>
    <w:uiPriority w:val="99"/>
    <w:semiHidden w:val="1"/>
    <w:unhideWhenUsed w:val="1"/>
    <w:rsid w:val="0009207D"/>
    <w:rPr>
      <w:color w:val="954f72" w:themeColor="followedHyperlink"/>
      <w:u w:val="single"/>
    </w:rPr>
  </w:style>
  <w:style w:type="paragraph" w:styleId="Textoindependiente">
    <w:name w:val="Body Text"/>
    <w:basedOn w:val="Normal"/>
    <w:link w:val="TextoindependienteCar"/>
    <w:uiPriority w:val="99"/>
    <w:semiHidden w:val="1"/>
    <w:unhideWhenUsed w:val="1"/>
    <w:rsid w:val="00BD20F7"/>
    <w:pPr>
      <w:spacing w:after="120"/>
    </w:pPr>
  </w:style>
  <w:style w:type="character" w:styleId="TextoindependienteCar" w:customStyle="1">
    <w:name w:val="Texto independiente Car"/>
    <w:basedOn w:val="Fuentedeprrafopredeter"/>
    <w:link w:val="Textoindependiente"/>
    <w:uiPriority w:val="99"/>
    <w:semiHidden w:val="1"/>
    <w:rsid w:val="00BD20F7"/>
    <w:rPr>
      <w:rFonts w:ascii="Arial" w:hAnsi="Arial"/>
    </w:rPr>
  </w:style>
  <w:style w:type="table" w:styleId="Tablaconcuadrcula1" w:customStyle="1">
    <w:name w:val="Tabla con cuadrícula1"/>
    <w:basedOn w:val="Tablanormal"/>
    <w:next w:val="Tablaconcuadrcula"/>
    <w:uiPriority w:val="39"/>
    <w:rsid w:val="00F816B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1" w:customStyle="1">
    <w:name w:val="Tabla normal 11"/>
    <w:basedOn w:val="Tablanormal"/>
    <w:next w:val="Tablanormal1"/>
    <w:uiPriority w:val="41"/>
    <w:rsid w:val="00F816B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Tabladeilustraciones">
    <w:name w:val="table of figures"/>
    <w:basedOn w:val="Normal"/>
    <w:next w:val="Normal"/>
    <w:uiPriority w:val="99"/>
    <w:unhideWhenUsed w:val="1"/>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paragraph" w:styleId="Prrafonivel1" w:customStyle="1">
    <w:name w:val="Párrafo nivel 1"/>
    <w:basedOn w:val="Normal"/>
    <w:rsid w:val="00492401"/>
    <w:pPr>
      <w:keepLines w:val="1"/>
      <w:spacing w:after="60" w:before="60" w:line="240" w:lineRule="auto"/>
      <w:ind w:firstLine="0"/>
    </w:pPr>
    <w:rPr>
      <w:rFonts w:ascii="Tahoma" w:cs="Times New Roman" w:eastAsia="Times New Roman" w:hAnsi="Tahoma"/>
      <w:sz w:val="20"/>
      <w:szCs w:val="20"/>
      <w:lang w:eastAsia="es-ES" w:val="es-ES_tradnl"/>
    </w:rPr>
  </w:style>
  <w:style w:type="paragraph" w:styleId="NormalWeb">
    <w:name w:val="Normal (Web)"/>
    <w:basedOn w:val="Normal"/>
    <w:uiPriority w:val="99"/>
    <w:semiHidden w:val="1"/>
    <w:unhideWhenUsed w:val="1"/>
    <w:rsid w:val="0064273F"/>
    <w:pPr>
      <w:spacing w:after="100" w:afterAutospacing="1" w:before="100" w:beforeAutospacing="1" w:line="240" w:lineRule="auto"/>
      <w:ind w:firstLine="0"/>
      <w:jc w:val="left"/>
    </w:pPr>
    <w:rPr>
      <w:rFonts w:ascii="Times New Roman" w:cs="Times New Roman" w:hAnsi="Times New Roman" w:eastAsiaTheme="minorEastAsia"/>
      <w:sz w:val="24"/>
      <w:szCs w:val="24"/>
      <w:lang w:eastAsia="es-ES"/>
    </w:rPr>
  </w:style>
  <w:style w:type="table" w:styleId="Tablaconcuadrcula2" w:customStyle="1">
    <w:name w:val="Tabla con cuadrícula2"/>
    <w:basedOn w:val="Tablanormal"/>
    <w:next w:val="Tablaconcuadrcula"/>
    <w:uiPriority w:val="39"/>
    <w:rsid w:val="00E12DA1"/>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2.gif"/><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hVDGbEY9JKSfiatt6kKzF6FShg==">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2019-08-06T14:50:00Z</dcterms:created>
  <dc:creator>Castañeda</dc:creator>
</cp:coreProperties>
</file>