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C039" w14:textId="3D185446" w:rsidR="4F47B6C7" w:rsidRDefault="4F47B6C7" w:rsidP="00A047E2">
      <w:pPr>
        <w:rPr>
          <w:rFonts w:eastAsia="Arial"/>
        </w:rPr>
      </w:pPr>
      <w:r w:rsidRPr="004A7F14">
        <w:rPr>
          <w:rFonts w:eastAsia="Arial"/>
        </w:rPr>
        <w:t>Universidad de Sevilla</w:t>
      </w:r>
      <w:r w:rsidRPr="004A7F14">
        <w:br/>
      </w:r>
      <w:r w:rsidRPr="004A7F14">
        <w:rPr>
          <w:rFonts w:eastAsia="Arial"/>
        </w:rPr>
        <w:t>Escuela Técnica Superior de Ingeniería Informática</w:t>
      </w:r>
    </w:p>
    <w:p w14:paraId="4F0C7883" w14:textId="77777777" w:rsidR="004A7F14" w:rsidRPr="004A7F14" w:rsidRDefault="004A7F14" w:rsidP="00A047E2">
      <w:pPr>
        <w:rPr>
          <w:rFonts w:eastAsia="Arial"/>
        </w:rPr>
      </w:pPr>
    </w:p>
    <w:p w14:paraId="58233917" w14:textId="429B96C7" w:rsidR="3746FE88" w:rsidRPr="004A7F14" w:rsidRDefault="4F47B6C7" w:rsidP="00A047E2">
      <w:pPr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00A047E2">
      <w:pPr>
        <w:rPr>
          <w:rFonts w:eastAsia="Arial"/>
        </w:rPr>
      </w:pPr>
    </w:p>
    <w:p w14:paraId="5A7190AE" w14:textId="7EF43516" w:rsidR="4F47B6C7" w:rsidRPr="004A7F14" w:rsidRDefault="4F47B6C7" w:rsidP="00A047E2">
      <w:pPr>
        <w:rPr>
          <w:rFonts w:eastAsia="Arial"/>
        </w:rPr>
      </w:pPr>
      <w:r w:rsidRPr="004A7F14">
        <w:rPr>
          <w:rFonts w:eastAsia="Arial"/>
        </w:rPr>
        <w:t>Grado en Ingeniería Informática – Ingeniería del Software</w:t>
      </w:r>
      <w:r w:rsidRPr="004A7F14">
        <w:br/>
      </w:r>
      <w:r w:rsidRPr="004A7F14">
        <w:rPr>
          <w:rFonts w:eastAsia="Arial"/>
          <w:sz w:val="28"/>
          <w:szCs w:val="28"/>
        </w:rPr>
        <w:t>Diseño y Pruebas II</w:t>
      </w:r>
    </w:p>
    <w:p w14:paraId="646F8290" w14:textId="64293EB3" w:rsidR="4F47B6C7" w:rsidRPr="004A7F14" w:rsidRDefault="4F47B6C7" w:rsidP="00A047E2">
      <w:pPr>
        <w:rPr>
          <w:rFonts w:eastAsia="Arial"/>
        </w:rPr>
      </w:pPr>
      <w:r w:rsidRPr="004A7F14">
        <w:rPr>
          <w:rFonts w:eastAsia="Arial"/>
        </w:rPr>
        <w:t>Curso 202</w:t>
      </w:r>
      <w:r w:rsidR="004A7F14">
        <w:rPr>
          <w:rFonts w:eastAsia="Arial"/>
        </w:rPr>
        <w:t>3</w:t>
      </w:r>
      <w:r w:rsidRPr="004A7F14">
        <w:rPr>
          <w:rFonts w:eastAsia="Arial"/>
        </w:rPr>
        <w:t xml:space="preserve"> – 202</w:t>
      </w:r>
      <w:r w:rsidR="025347B2" w:rsidRPr="004A7F14">
        <w:rPr>
          <w:rFonts w:eastAsia="Arial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047E2">
            <w:pPr>
              <w:rPr>
                <w:rFonts w:eastAsia="Arial Narrow"/>
              </w:rPr>
            </w:pPr>
            <w:r w:rsidRPr="004A7F14"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047E2">
            <w:pPr>
              <w:rPr>
                <w:rFonts w:eastAsia="Arial Narrow"/>
              </w:rPr>
            </w:pPr>
            <w:r w:rsidRPr="004A7F14"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66010D59" w:rsidR="3746FE88" w:rsidRPr="004A7F14" w:rsidRDefault="00BD4B99" w:rsidP="00A047E2">
            <w:pPr>
              <w:rPr>
                <w:rFonts w:eastAsia="Arial Narrow"/>
              </w:rPr>
            </w:pPr>
            <w:r w:rsidRPr="004A7F14">
              <w:rPr>
                <w:rFonts w:eastAsia="Arial Narrow"/>
              </w:rPr>
              <w:t>1</w:t>
            </w:r>
            <w:r w:rsidR="005816B2">
              <w:rPr>
                <w:rFonts w:eastAsia="Arial Narrow"/>
              </w:rPr>
              <w:t>3</w:t>
            </w:r>
            <w:r w:rsidRPr="004A7F14">
              <w:rPr>
                <w:rFonts w:eastAsia="Arial Narrow"/>
              </w:rPr>
              <w:t>/02/24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4A7F14" w:rsidRDefault="00BD4B99" w:rsidP="00A047E2">
            <w:pPr>
              <w:rPr>
                <w:rFonts w:eastAsia="Arial Narrow"/>
              </w:rPr>
            </w:pPr>
            <w:r w:rsidRPr="004A7F14">
              <w:rPr>
                <w:rFonts w:eastAsia="Arial Narrow"/>
              </w:rPr>
              <w:t>1.0</w:t>
            </w:r>
          </w:p>
        </w:tc>
      </w:tr>
    </w:tbl>
    <w:p w14:paraId="2C707387" w14:textId="2B1B9E10" w:rsidR="3746FE88" w:rsidRPr="004A7F14" w:rsidRDefault="3746FE88" w:rsidP="00A047E2">
      <w:pPr>
        <w:rPr>
          <w:rFonts w:eastAsia="Arial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047E2">
            <w:pPr>
              <w:rPr>
                <w:rFonts w:eastAsia="Arial Narrow"/>
              </w:rPr>
            </w:pPr>
            <w:r w:rsidRPr="004A7F14">
              <w:t>Grupo de Prácticas: C1.0</w:t>
            </w:r>
            <w:r w:rsidR="007562B3" w:rsidRPr="004A7F14"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4A7F14" w:rsidRDefault="3746FE88" w:rsidP="00A047E2">
            <w:pPr>
              <w:rPr>
                <w:rFonts w:eastAsia="Arial Narrow"/>
              </w:rPr>
            </w:pPr>
            <w:r w:rsidRPr="004A7F14">
              <w:rPr>
                <w:b/>
                <w:bCs/>
              </w:rPr>
              <w:t xml:space="preserve">Repositorio: </w:t>
            </w:r>
            <w:hyperlink r:id="rId9" w:history="1">
              <w:r w:rsidR="00673507" w:rsidRPr="00673507">
                <w:rPr>
                  <w:rStyle w:val="Hipervnculo"/>
                  <w:rFonts w:eastAsiaTheme="minorHAnsi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047E2">
            <w:pPr>
              <w:rPr>
                <w:rFonts w:eastAsia="Arial Narrow"/>
              </w:rPr>
            </w:pPr>
            <w:r w:rsidRPr="004A7F14"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047E2">
            <w:pPr>
              <w:rPr>
                <w:rFonts w:eastAsia="Arial Narrow"/>
              </w:rPr>
            </w:pPr>
            <w:r w:rsidRPr="004A7F14"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A047E2">
            <w:pPr>
              <w:rPr>
                <w:rFonts w:eastAsia="Arial Narrow"/>
              </w:rPr>
            </w:pPr>
            <w:r w:rsidRPr="004A7F14">
              <w:rPr>
                <w:rStyle w:val="normaltextru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064F36" w:rsidP="00A047E2">
            <w:pPr>
              <w:rPr>
                <w:rFonts w:eastAsia="Arial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eastAsiaTheme="minorHAnsi"/>
                </w:rPr>
                <w:t>alv</w:t>
              </w:r>
              <w:r w:rsidR="00BD4B99" w:rsidRPr="004A7F14">
                <w:rPr>
                  <w:rStyle w:val="Hipervnculo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A047E2">
            <w:pPr>
              <w:rPr>
                <w:rFonts w:eastAsia="Arial"/>
              </w:rPr>
            </w:pPr>
            <w:r w:rsidRPr="004A7F14">
              <w:rPr>
                <w:rFonts w:eastAsia="Arial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064F36" w:rsidP="00A047E2">
            <w:pPr>
              <w:rPr>
                <w:rFonts w:eastAsia="Arial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eastAsiaTheme="minorHAnsi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A047E2">
            <w:pPr>
              <w:rPr>
                <w:rFonts w:eastAsia="Arial"/>
                <w:color w:val="000000" w:themeColor="text1"/>
              </w:rPr>
            </w:pPr>
            <w:r w:rsidRPr="004A7F14">
              <w:rPr>
                <w:rStyle w:val="normaltextrun"/>
              </w:rPr>
              <w:t xml:space="preserve">Casamitjana </w:t>
            </w:r>
            <w:r w:rsidR="00C0716B" w:rsidRPr="004A7F14">
              <w:rPr>
                <w:rStyle w:val="normaltextrun"/>
              </w:rPr>
              <w:t>Benítez</w:t>
            </w:r>
            <w:r w:rsidRPr="004A7F14">
              <w:rPr>
                <w:rStyle w:val="normaltextru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064F36" w:rsidP="00A047E2">
            <w:pPr>
              <w:rPr>
                <w:rFonts w:eastAsia="Arial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eastAsiaTheme="minorHAnsi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A047E2">
            <w:pPr>
              <w:rPr>
                <w:rFonts w:eastAsia="Arial"/>
              </w:rPr>
            </w:pPr>
            <w:r w:rsidRPr="004A7F14">
              <w:rPr>
                <w:rStyle w:val="normaltextru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064F36" w:rsidP="00A047E2">
            <w:pPr>
              <w:rPr>
                <w:rFonts w:eastAsia="Arial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eastAsiaTheme="minorHAnsi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A047E2">
            <w:pPr>
              <w:rPr>
                <w:rFonts w:eastAsia="Arial Narrow"/>
              </w:rPr>
            </w:pPr>
            <w:r w:rsidRPr="004A7F14"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064F36" w:rsidP="00A047E2">
            <w:pPr>
              <w:rPr>
                <w:rFonts w:eastAsia="Arial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eastAsiaTheme="minorHAnsi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00A047E2">
      <w:pPr>
        <w:rPr>
          <w:rFonts w:eastAsia="Arial"/>
        </w:rPr>
      </w:pPr>
    </w:p>
    <w:p w14:paraId="6C71FA0E" w14:textId="08685937" w:rsidR="3746FE88" w:rsidRPr="004A7F14" w:rsidRDefault="3746FE88" w:rsidP="00A047E2">
      <w:pPr>
        <w:sectPr w:rsidR="3746FE88" w:rsidRPr="004A7F14" w:rsidSect="00A67C2C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eastAsiaTheme="minorEastAsia"/>
        </w:rPr>
        <w:id w:val="995151324"/>
        <w:docPartObj>
          <w:docPartGallery w:val="Table of Contents"/>
          <w:docPartUnique/>
        </w:docPartObj>
      </w:sdtPr>
      <w:sdtEndPr/>
      <w:sdtContent>
        <w:p w14:paraId="71F1016A" w14:textId="77777777" w:rsidR="00313802" w:rsidRPr="004A7F14" w:rsidRDefault="00313802" w:rsidP="00A047E2">
          <w:r w:rsidRPr="004A7F14">
            <w:t xml:space="preserve">Índice </w:t>
          </w:r>
          <w:r w:rsidR="009841C1" w:rsidRPr="004A7F14">
            <w:t>de contenido</w:t>
          </w:r>
        </w:p>
        <w:p w14:paraId="6DBFE47D" w14:textId="57B13A37" w:rsidR="00064F36" w:rsidRDefault="00C04CE6">
          <w:pPr>
            <w:pStyle w:val="TDC1"/>
            <w:rPr>
              <w:rFonts w:asciiTheme="minorHAnsi" w:hAnsiTheme="minorHAnsi" w:cstheme="minorBidi"/>
              <w:noProof/>
              <w:kern w:val="2"/>
              <w:lang w:eastAsia="ja-JP"/>
              <w14:ligatures w14:val="standardContextual"/>
            </w:rPr>
          </w:pPr>
          <w:r w:rsidRPr="004A7F14">
            <w:fldChar w:fldCharType="begin"/>
          </w:r>
          <w:r w:rsidR="00313802" w:rsidRPr="004A7F14">
            <w:instrText>TOC \o "1-3" \h \z \u</w:instrText>
          </w:r>
          <w:r w:rsidRPr="004A7F14">
            <w:fldChar w:fldCharType="separate"/>
          </w:r>
          <w:hyperlink w:anchor="_Toc167553628" w:history="1">
            <w:r w:rsidR="00064F36" w:rsidRPr="0090480C">
              <w:rPr>
                <w:rStyle w:val="Hipervnculo"/>
                <w:noProof/>
              </w:rPr>
              <w:t>1.</w:t>
            </w:r>
            <w:r w:rsidR="00064F36">
              <w:rPr>
                <w:rFonts w:asciiTheme="minorHAnsi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064F36" w:rsidRPr="0090480C">
              <w:rPr>
                <w:rStyle w:val="Hipervnculo"/>
                <w:noProof/>
              </w:rPr>
              <w:t>Resumen Ejecutivo</w:t>
            </w:r>
            <w:r w:rsidR="00064F36">
              <w:rPr>
                <w:noProof/>
                <w:webHidden/>
              </w:rPr>
              <w:tab/>
            </w:r>
            <w:r w:rsidR="00064F36">
              <w:rPr>
                <w:noProof/>
                <w:webHidden/>
              </w:rPr>
              <w:fldChar w:fldCharType="begin"/>
            </w:r>
            <w:r w:rsidR="00064F36">
              <w:rPr>
                <w:noProof/>
                <w:webHidden/>
              </w:rPr>
              <w:instrText xml:space="preserve"> PAGEREF _Toc167553628 \h </w:instrText>
            </w:r>
            <w:r w:rsidR="00064F36">
              <w:rPr>
                <w:noProof/>
                <w:webHidden/>
              </w:rPr>
            </w:r>
            <w:r w:rsidR="00064F36">
              <w:rPr>
                <w:noProof/>
                <w:webHidden/>
              </w:rPr>
              <w:fldChar w:fldCharType="separate"/>
            </w:r>
            <w:r w:rsidR="00064F36">
              <w:rPr>
                <w:noProof/>
                <w:webHidden/>
              </w:rPr>
              <w:t>3</w:t>
            </w:r>
            <w:r w:rsidR="00064F36">
              <w:rPr>
                <w:noProof/>
                <w:webHidden/>
              </w:rPr>
              <w:fldChar w:fldCharType="end"/>
            </w:r>
          </w:hyperlink>
        </w:p>
        <w:p w14:paraId="75AD93CE" w14:textId="39E08072" w:rsidR="00064F36" w:rsidRDefault="00064F36">
          <w:pPr>
            <w:pStyle w:val="TDC1"/>
            <w:rPr>
              <w:rFonts w:asciiTheme="minorHAnsi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67553629" w:history="1">
            <w:r w:rsidRPr="0090480C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90480C">
              <w:rPr>
                <w:rStyle w:val="Hipervnculo"/>
                <w:noProof/>
              </w:rPr>
              <w:t>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448B" w14:textId="1423095D" w:rsidR="00064F36" w:rsidRDefault="00064F36">
          <w:pPr>
            <w:pStyle w:val="TDC1"/>
            <w:rPr>
              <w:rFonts w:asciiTheme="minorHAnsi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67553630" w:history="1">
            <w:r w:rsidRPr="0090480C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90480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41F8" w14:textId="5D6B45A9" w:rsidR="00064F36" w:rsidRDefault="00064F36">
          <w:pPr>
            <w:pStyle w:val="TDC1"/>
            <w:rPr>
              <w:rFonts w:asciiTheme="minorHAnsi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67553631" w:history="1">
            <w:r w:rsidRPr="0090480C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90480C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86C9" w14:textId="4DDD82F2" w:rsidR="00064F36" w:rsidRDefault="00064F36">
          <w:pPr>
            <w:pStyle w:val="TDC2"/>
            <w:tabs>
              <w:tab w:val="left" w:pos="1200"/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67553632" w:history="1">
            <w:r w:rsidRPr="0090480C">
              <w:rPr>
                <w:rStyle w:val="Hipervnculo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90480C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08FA1" w14:textId="3942C313" w:rsidR="00064F36" w:rsidRDefault="00064F36">
          <w:pPr>
            <w:pStyle w:val="TDC3"/>
            <w:tabs>
              <w:tab w:val="left" w:pos="1680"/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67553633" w:history="1">
            <w:r w:rsidRPr="0090480C">
              <w:rPr>
                <w:rStyle w:val="Hipervnculo"/>
                <w:noProof/>
              </w:rPr>
              <w:t>4.1.1.</w:t>
            </w:r>
            <w:r>
              <w:rPr>
                <w:rFonts w:asciiTheme="minorHAnsi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90480C">
              <w:rPr>
                <w:rStyle w:val="Hipervnculo"/>
                <w:noProof/>
              </w:rPr>
              <w:t>Auditaciones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2FFB0" w14:textId="009E895E" w:rsidR="00064F36" w:rsidRDefault="00064F36">
          <w:pPr>
            <w:pStyle w:val="TDC3"/>
            <w:tabs>
              <w:tab w:val="left" w:pos="1680"/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67553634" w:history="1">
            <w:r w:rsidRPr="0090480C">
              <w:rPr>
                <w:rStyle w:val="Hipervnculo"/>
                <w:noProof/>
              </w:rPr>
              <w:t>4.1.2.</w:t>
            </w:r>
            <w:r>
              <w:rPr>
                <w:rFonts w:asciiTheme="minorHAnsi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90480C">
              <w:rPr>
                <w:rStyle w:val="Hipervnculo"/>
                <w:noProof/>
              </w:rPr>
              <w:t>Registros de auditación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C181" w14:textId="422B9A5E" w:rsidR="00064F36" w:rsidRDefault="00064F36">
          <w:pPr>
            <w:pStyle w:val="TDC2"/>
            <w:tabs>
              <w:tab w:val="left" w:pos="1200"/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67553635" w:history="1">
            <w:r w:rsidRPr="0090480C">
              <w:rPr>
                <w:rStyle w:val="Hipervnculo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90480C">
              <w:rPr>
                <w:rStyle w:val="Hipervnculo"/>
                <w:noProof/>
              </w:rPr>
              <w:t>Recubrimiento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73F0A" w14:textId="1797AE37" w:rsidR="00064F36" w:rsidRDefault="00064F36">
          <w:pPr>
            <w:pStyle w:val="TDC2"/>
            <w:tabs>
              <w:tab w:val="left" w:pos="1200"/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67553636" w:history="1">
            <w:r w:rsidRPr="0090480C">
              <w:rPr>
                <w:rStyle w:val="Hipervnculo"/>
                <w:noProof/>
              </w:rPr>
              <w:t>4.3.</w:t>
            </w:r>
            <w:r>
              <w:rPr>
                <w:rFonts w:asciiTheme="minorHAnsi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90480C">
              <w:rPr>
                <w:rStyle w:val="Hipervnculo"/>
                <w:noProof/>
              </w:rPr>
              <w:t>Análisis del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3FEB" w14:textId="0414F906" w:rsidR="00064F36" w:rsidRDefault="00064F36">
          <w:pPr>
            <w:pStyle w:val="TDC3"/>
            <w:tabs>
              <w:tab w:val="left" w:pos="1680"/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67553637" w:history="1">
            <w:r w:rsidRPr="0090480C">
              <w:rPr>
                <w:rStyle w:val="Hipervnculo"/>
                <w:noProof/>
              </w:rPr>
              <w:t>4.3.1.</w:t>
            </w:r>
            <w:r>
              <w:rPr>
                <w:rFonts w:asciiTheme="minorHAnsi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90480C">
              <w:rPr>
                <w:rStyle w:val="Hipervnculo"/>
                <w:noProof/>
              </w:rPr>
              <w:t>Primera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F9AE" w14:textId="325C4B24" w:rsidR="00064F36" w:rsidRDefault="00064F36">
          <w:pPr>
            <w:pStyle w:val="TDC3"/>
            <w:tabs>
              <w:tab w:val="left" w:pos="1680"/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67553638" w:history="1">
            <w:r w:rsidRPr="0090480C">
              <w:rPr>
                <w:rStyle w:val="Hipervnculo"/>
                <w:noProof/>
              </w:rPr>
              <w:t>4.3.2.</w:t>
            </w:r>
            <w:r>
              <w:rPr>
                <w:rFonts w:asciiTheme="minorHAnsi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90480C">
              <w:rPr>
                <w:rStyle w:val="Hipervnculo"/>
                <w:noProof/>
              </w:rPr>
              <w:t>Segunda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63D9" w14:textId="0954D223" w:rsidR="00064F36" w:rsidRDefault="00064F36">
          <w:pPr>
            <w:pStyle w:val="TDC3"/>
            <w:tabs>
              <w:tab w:val="left" w:pos="1680"/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67553639" w:history="1">
            <w:r w:rsidRPr="0090480C">
              <w:rPr>
                <w:rStyle w:val="Hipervnculo"/>
                <w:noProof/>
              </w:rPr>
              <w:t>4.3.3.</w:t>
            </w:r>
            <w:r>
              <w:rPr>
                <w:rFonts w:asciiTheme="minorHAnsi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90480C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05B4B" w14:textId="012D330D" w:rsidR="00064F36" w:rsidRDefault="00064F36">
          <w:pPr>
            <w:pStyle w:val="TDC1"/>
            <w:rPr>
              <w:rFonts w:asciiTheme="minorHAnsi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67553640" w:history="1">
            <w:r w:rsidRPr="0090480C">
              <w:rPr>
                <w:rStyle w:val="Hipervnculo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90480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B0F75" w14:textId="6DDE78DA" w:rsidR="00064F36" w:rsidRDefault="00064F36">
          <w:pPr>
            <w:pStyle w:val="TDC1"/>
            <w:rPr>
              <w:rFonts w:asciiTheme="minorHAnsi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67553641" w:history="1">
            <w:r w:rsidRPr="0090480C">
              <w:rPr>
                <w:rStyle w:val="Hipervnculo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90480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EDBE" w14:textId="15BCD2B9" w:rsidR="00F41261" w:rsidRPr="004A7F14" w:rsidRDefault="00C04CE6" w:rsidP="00A047E2">
          <w:pPr>
            <w:pStyle w:val="TDC1"/>
            <w:rPr>
              <w:rStyle w:val="Hipervnculo"/>
              <w:rFonts w:eastAsia="Times New Roman"/>
              <w:noProof/>
              <w:lang w:eastAsia="es-ES"/>
            </w:rPr>
          </w:pPr>
          <w:r w:rsidRPr="004A7F14">
            <w:fldChar w:fldCharType="end"/>
          </w:r>
        </w:p>
      </w:sdtContent>
    </w:sdt>
    <w:p w14:paraId="71F1017F" w14:textId="2256666F" w:rsidR="00313802" w:rsidRPr="004A7F14" w:rsidRDefault="00313802" w:rsidP="00A047E2"/>
    <w:p w14:paraId="71F10183" w14:textId="14CF9E3E" w:rsidR="00976FD4" w:rsidRPr="004A7F14" w:rsidRDefault="002B583E" w:rsidP="00A047E2">
      <w:r w:rsidRPr="004A7F14">
        <w:tab/>
      </w:r>
    </w:p>
    <w:p w14:paraId="71F101A8" w14:textId="033E0428" w:rsidR="0087350D" w:rsidRPr="004A7F14" w:rsidRDefault="0087350D" w:rsidP="00A047E2">
      <w:r w:rsidRPr="004A7F14">
        <w:br w:type="page"/>
      </w:r>
    </w:p>
    <w:p w14:paraId="71F101A9" w14:textId="2C713AEE" w:rsidR="00006DCE" w:rsidRPr="0064273F" w:rsidRDefault="71D1A7AA" w:rsidP="00A047E2">
      <w:pPr>
        <w:pStyle w:val="Ttulo1"/>
      </w:pPr>
      <w:bookmarkStart w:id="0" w:name="_Toc167553628"/>
      <w:r w:rsidRPr="3746FE88">
        <w:lastRenderedPageBreak/>
        <w:t>Resumen Ejecutivo</w:t>
      </w:r>
      <w:bookmarkEnd w:id="0"/>
    </w:p>
    <w:p w14:paraId="65B66DD0" w14:textId="20F8256C" w:rsidR="01CFD0C4" w:rsidRPr="00A335DA" w:rsidRDefault="00AB2065" w:rsidP="00A047E2">
      <w:r>
        <w:t xml:space="preserve">En este informe vamos a explorar </w:t>
      </w:r>
      <w:r w:rsidR="002401B2">
        <w:t xml:space="preserve">el desarrollo de los casos </w:t>
      </w:r>
      <w:proofErr w:type="gramStart"/>
      <w:r w:rsidR="002401B2">
        <w:t>de test</w:t>
      </w:r>
      <w:proofErr w:type="gramEnd"/>
      <w:r w:rsidR="002401B2">
        <w:t>, qué casos de prueba se han implementado, el porcentaje de código que prueban</w:t>
      </w:r>
      <w:r w:rsidR="00C05D1E">
        <w:t xml:space="preserve"> y cuál podría ser su efectividad a la hora de detectar errores.</w:t>
      </w:r>
    </w:p>
    <w:p w14:paraId="79E0777D" w14:textId="6EE4EE32" w:rsidR="2DE0442F" w:rsidRPr="00A335DA" w:rsidRDefault="2DE0442F" w:rsidP="00A047E2"/>
    <w:p w14:paraId="75B2290D" w14:textId="21C2FD1F" w:rsidR="01CFD0C4" w:rsidRDefault="01CFD0C4" w:rsidP="00A047E2">
      <w:pPr>
        <w:pStyle w:val="Ttulo1"/>
      </w:pPr>
      <w:bookmarkStart w:id="1" w:name="_Toc167553629"/>
      <w:r w:rsidRPr="3746FE88"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00A047E2">
            <w:r w:rsidRPr="3746FE88"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00A047E2">
            <w:r w:rsidRPr="3746FE88"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00A047E2">
            <w:r w:rsidRPr="3746FE88">
              <w:t>Descripción</w:t>
            </w:r>
          </w:p>
        </w:tc>
      </w:tr>
      <w:tr w:rsidR="2DE0442F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1F187BC2" w:rsidR="2DE0442F" w:rsidRDefault="00C05D1E" w:rsidP="00A047E2">
            <w:r>
              <w:t>25/05/2024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1B6A8459" w:rsidR="2DE0442F" w:rsidRDefault="00C05D1E" w:rsidP="00A047E2">
            <w: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777DD5B7" w:rsidR="7D4D09F3" w:rsidRDefault="00C05D1E" w:rsidP="00A047E2">
            <w:r>
              <w:t>Inicio</w:t>
            </w:r>
          </w:p>
        </w:tc>
      </w:tr>
      <w:tr w:rsidR="2DE0442F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2123AAEE" w:rsidR="2DE0442F" w:rsidRDefault="2DE0442F" w:rsidP="00A047E2"/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A20AE35" w:rsidR="2DE0442F" w:rsidRDefault="2DE0442F" w:rsidP="00A047E2"/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755507FF" w:rsidR="44738A9E" w:rsidRDefault="44738A9E" w:rsidP="00A047E2"/>
        </w:tc>
      </w:tr>
    </w:tbl>
    <w:p w14:paraId="2CEC0EC2" w14:textId="7B8D66A8" w:rsidR="2DE0442F" w:rsidRDefault="2DE0442F" w:rsidP="00A047E2"/>
    <w:p w14:paraId="1CAA6AFE" w14:textId="4624021B" w:rsidR="2DE0442F" w:rsidRDefault="2DE0442F" w:rsidP="00A047E2"/>
    <w:p w14:paraId="54ED00DF" w14:textId="6E69E8CD" w:rsidR="0034184C" w:rsidRDefault="0034184C" w:rsidP="00A047E2"/>
    <w:p w14:paraId="2F59B05E" w14:textId="7F9B9F50" w:rsidR="363BAB1A" w:rsidRDefault="363BAB1A" w:rsidP="00A047E2">
      <w:pPr>
        <w:pStyle w:val="Ttulo1"/>
      </w:pPr>
      <w:bookmarkStart w:id="2" w:name="_Toc167553630"/>
      <w:r w:rsidRPr="3746FE88">
        <w:t>Introducción</w:t>
      </w:r>
      <w:bookmarkEnd w:id="2"/>
    </w:p>
    <w:p w14:paraId="457FABCC" w14:textId="380F301F" w:rsidR="43D4D02A" w:rsidRDefault="00A079DE" w:rsidP="00A047E2">
      <w:r>
        <w:t>A con</w:t>
      </w:r>
      <w:r w:rsidRPr="00A047E2">
        <w:t>tinuación</w:t>
      </w:r>
      <w:r w:rsidR="000B74D0" w:rsidRPr="00A047E2">
        <w:t>,</w:t>
      </w:r>
      <w:r w:rsidRPr="00A047E2">
        <w:t xml:space="preserve"> se va a dividir el documento en dos secciones, en la primera hablaré</w:t>
      </w:r>
      <w:r w:rsidR="00D25200" w:rsidRPr="00A047E2">
        <w:t xml:space="preserve"> de los casos de prueba que</w:t>
      </w:r>
      <w:r w:rsidR="00D25200">
        <w:t xml:space="preserve"> se han implementado en cada caso, diferenciando entre funcionalidades </w:t>
      </w:r>
      <w:r w:rsidR="008158CD">
        <w:t xml:space="preserve">y </w:t>
      </w:r>
      <w:r w:rsidR="00843A13">
        <w:t>caso específico</w:t>
      </w:r>
      <w:r w:rsidR="00AC7102">
        <w:t>. Y luego hablaré sobre el análisis de rendimiento de la aplicación</w:t>
      </w:r>
      <w:r w:rsidR="007062EC">
        <w:t>.</w:t>
      </w:r>
    </w:p>
    <w:p w14:paraId="420A9274" w14:textId="7389CDB0" w:rsidR="363BAB1A" w:rsidRPr="00A047E2" w:rsidRDefault="18710220" w:rsidP="00A047E2">
      <w:pPr>
        <w:pStyle w:val="Ttulo1"/>
      </w:pPr>
      <w:bookmarkStart w:id="3" w:name="_Toc167553631"/>
      <w:r w:rsidRPr="00A047E2">
        <w:t>Contenido</w:t>
      </w:r>
      <w:bookmarkEnd w:id="3"/>
    </w:p>
    <w:p w14:paraId="34AE1AAF" w14:textId="187F3249" w:rsidR="3BA0444D" w:rsidRPr="00AB38A7" w:rsidRDefault="00B54035" w:rsidP="00AB38A7">
      <w:pPr>
        <w:pStyle w:val="Ttulo2"/>
      </w:pPr>
      <w:bookmarkStart w:id="4" w:name="_Toc167553632"/>
      <w:r w:rsidRPr="00AB38A7">
        <w:t>Casos de prueba</w:t>
      </w:r>
      <w:bookmarkEnd w:id="4"/>
    </w:p>
    <w:p w14:paraId="2522B0C8" w14:textId="0A11FFE1" w:rsidR="00AD5A72" w:rsidRPr="00FE650C" w:rsidRDefault="00AD5A72" w:rsidP="00FE650C">
      <w:pPr>
        <w:pStyle w:val="Ttulo3"/>
      </w:pPr>
      <w:bookmarkStart w:id="5" w:name="_Toc167553633"/>
      <w:proofErr w:type="spellStart"/>
      <w:r w:rsidRPr="00AD5A72">
        <w:t>Auditaciones</w:t>
      </w:r>
      <w:proofErr w:type="spellEnd"/>
      <w:r w:rsidRPr="00AD5A72">
        <w:t xml:space="preserve"> de código</w:t>
      </w:r>
      <w:bookmarkEnd w:id="5"/>
    </w:p>
    <w:p w14:paraId="5E69EECD" w14:textId="0D5B22D1" w:rsidR="0008334C" w:rsidRDefault="00E157D3" w:rsidP="00AD5A72">
      <w:r>
        <w:t xml:space="preserve">A la hora de crear </w:t>
      </w:r>
      <w:proofErr w:type="spellStart"/>
      <w:r w:rsidR="00F12343">
        <w:t>auditaciones</w:t>
      </w:r>
      <w:proofErr w:type="spellEnd"/>
      <w:r w:rsidR="00F12343">
        <w:t xml:space="preserve"> de</w:t>
      </w:r>
      <w:r w:rsidR="00CB0B6E">
        <w:t xml:space="preserve"> código se han buscado </w:t>
      </w:r>
      <w:r w:rsidR="005C49D1">
        <w:t xml:space="preserve">primero </w:t>
      </w:r>
      <w:r w:rsidR="001E674B">
        <w:t xml:space="preserve">que se cumplan los casos positivos, en su mayor parte con </w:t>
      </w:r>
      <w:r w:rsidR="005C6883">
        <w:t xml:space="preserve">valores en los límites superior e inferior de cada campo, si los hubiera, y además buscando alcanzar un recubrimiento lo más </w:t>
      </w:r>
      <w:proofErr w:type="gramStart"/>
      <w:r w:rsidR="005C6883">
        <w:t xml:space="preserve">grande </w:t>
      </w:r>
      <w:r w:rsidR="00A6041C">
        <w:t xml:space="preserve"> </w:t>
      </w:r>
      <w:r w:rsidR="00A6041C">
        <w:lastRenderedPageBreak/>
        <w:t>posible</w:t>
      </w:r>
      <w:proofErr w:type="gramEnd"/>
      <w:r w:rsidR="00A6041C">
        <w:t xml:space="preserve"> </w:t>
      </w:r>
      <w:r w:rsidR="004454DF">
        <w:t>en</w:t>
      </w:r>
      <w:r w:rsidR="00B679F7">
        <w:t xml:space="preserve"> la ejecución del código</w:t>
      </w:r>
      <w:r w:rsidR="00DB7A0F">
        <w:t xml:space="preserve">. Con todo esto iremos caso por caso </w:t>
      </w:r>
      <w:r w:rsidR="00510EF4">
        <w:t xml:space="preserve">analizando </w:t>
      </w:r>
      <w:r w:rsidR="00EA2A14">
        <w:t>como</w:t>
      </w:r>
      <w:r w:rsidR="00C608CC">
        <w:t xml:space="preserve"> de bien</w:t>
      </w:r>
      <w:r w:rsidR="00E047C3">
        <w:t xml:space="preserve"> se ha conseguido hacer.</w:t>
      </w:r>
    </w:p>
    <w:p w14:paraId="79D1B1C4" w14:textId="3E1A5439" w:rsidR="00E30B87" w:rsidRDefault="00E30B87" w:rsidP="00AD5A72">
      <w:pPr>
        <w:rPr>
          <w:b/>
          <w:bCs/>
        </w:rPr>
      </w:pPr>
      <w:r>
        <w:rPr>
          <w:b/>
          <w:bCs/>
        </w:rPr>
        <w:t>Crear</w:t>
      </w:r>
    </w:p>
    <w:p w14:paraId="7E1B8CC5" w14:textId="38C2923F" w:rsidR="00E30B87" w:rsidRDefault="007A382B" w:rsidP="00AD5A72">
      <w:r>
        <w:t xml:space="preserve">En cuanto a los casos de creación se ha considerado comprobar </w:t>
      </w:r>
      <w:r w:rsidR="006755A6">
        <w:t xml:space="preserve">todos los casos definidos </w:t>
      </w:r>
      <w:r w:rsidR="00513528">
        <w:t xml:space="preserve">en los requisitos, pero especialmente aquellos designados </w:t>
      </w:r>
      <w:r w:rsidR="003D7A9C">
        <w:t xml:space="preserve">que no se corresponden </w:t>
      </w:r>
      <w:r w:rsidR="004469A3">
        <w:t>con una anotación y</w:t>
      </w:r>
      <w:r w:rsidR="00892599">
        <w:t xml:space="preserve"> que, por consiguiente, deben de validarse </w:t>
      </w:r>
      <w:r w:rsidR="00071C43">
        <w:t>en el servicio</w:t>
      </w:r>
      <w:r w:rsidR="00751CEC">
        <w:t xml:space="preserve">. </w:t>
      </w:r>
      <w:r w:rsidR="00AC661E">
        <w:t xml:space="preserve">Es </w:t>
      </w:r>
      <w:r w:rsidR="00811B70">
        <w:t>decir,</w:t>
      </w:r>
      <w:r w:rsidR="00AC661E">
        <w:t xml:space="preserve"> se ha comprobado de que un formulario es incorrecto cuando:</w:t>
      </w:r>
    </w:p>
    <w:p w14:paraId="2FDDA125" w14:textId="0AD6B919" w:rsidR="00987BD1" w:rsidRDefault="00325F72" w:rsidP="00AC661E">
      <w:pPr>
        <w:pStyle w:val="Prrafodelista"/>
        <w:numPr>
          <w:ilvl w:val="0"/>
          <w:numId w:val="42"/>
        </w:numPr>
      </w:pPr>
      <w:r>
        <w:t>Se elige un código ya existente</w:t>
      </w:r>
      <w:r w:rsidR="000C3EC0">
        <w:t xml:space="preserve"> o que está mal formado</w:t>
      </w:r>
      <w:r>
        <w:t>.</w:t>
      </w:r>
    </w:p>
    <w:p w14:paraId="562639D1" w14:textId="4BE1C8B5" w:rsidR="00AC661E" w:rsidRDefault="00831851" w:rsidP="00AC661E">
      <w:pPr>
        <w:pStyle w:val="Prrafodelista"/>
        <w:numPr>
          <w:ilvl w:val="0"/>
          <w:numId w:val="42"/>
        </w:numPr>
      </w:pPr>
      <w:r>
        <w:t xml:space="preserve">Una fecha de ejecución está en el </w:t>
      </w:r>
      <w:r w:rsidR="002622DF">
        <w:t>futuro</w:t>
      </w:r>
      <w:r w:rsidR="001A039E">
        <w:t xml:space="preserve"> a la fecha </w:t>
      </w:r>
      <w:r w:rsidR="006F1BF3">
        <w:t>configurada en el entorno de desarr</w:t>
      </w:r>
      <w:r w:rsidR="00021803">
        <w:t>ollo como fecha actual</w:t>
      </w:r>
      <w:r>
        <w:t>.</w:t>
      </w:r>
    </w:p>
    <w:p w14:paraId="36476C11" w14:textId="480E0840" w:rsidR="00831851" w:rsidRDefault="003E145A" w:rsidP="00AC661E">
      <w:pPr>
        <w:pStyle w:val="Prrafodelista"/>
        <w:numPr>
          <w:ilvl w:val="0"/>
          <w:numId w:val="42"/>
        </w:numPr>
      </w:pPr>
      <w:r>
        <w:t xml:space="preserve">Las acciones correctivas </w:t>
      </w:r>
      <w:r w:rsidR="004C49DC">
        <w:t>están en blanco o contienen más de 100 caracteres</w:t>
      </w:r>
      <w:r w:rsidR="001D4A28">
        <w:t>.</w:t>
      </w:r>
    </w:p>
    <w:p w14:paraId="6C893D4F" w14:textId="2F0B66F1" w:rsidR="004C49DC" w:rsidRDefault="00414B07" w:rsidP="00AC661E">
      <w:pPr>
        <w:pStyle w:val="Prrafodelista"/>
        <w:numPr>
          <w:ilvl w:val="0"/>
          <w:numId w:val="42"/>
        </w:numPr>
      </w:pPr>
      <w:r>
        <w:t xml:space="preserve">El enlace opcional no es una </w:t>
      </w:r>
      <w:proofErr w:type="spellStart"/>
      <w:r>
        <w:t>url</w:t>
      </w:r>
      <w:proofErr w:type="spellEnd"/>
      <w:r>
        <w:t xml:space="preserve"> o </w:t>
      </w:r>
      <w:r w:rsidR="00EF20AA">
        <w:t>contiene</w:t>
      </w:r>
      <w:r>
        <w:t xml:space="preserve"> más de </w:t>
      </w:r>
      <w:r w:rsidR="001D4A28">
        <w:t>255 caracteres.</w:t>
      </w:r>
    </w:p>
    <w:p w14:paraId="3052D2BB" w14:textId="69835805" w:rsidR="00EF20AA" w:rsidRDefault="00EF20AA" w:rsidP="00EF20AA">
      <w:r>
        <w:t>En cuanto a los casos positivos se ha comprobado que</w:t>
      </w:r>
      <w:r w:rsidR="004E3DFB">
        <w:t>:</w:t>
      </w:r>
    </w:p>
    <w:p w14:paraId="202B7095" w14:textId="0BD81E06" w:rsidR="00325F72" w:rsidRDefault="00325F72" w:rsidP="004E3DFB">
      <w:pPr>
        <w:pStyle w:val="Prrafodelista"/>
        <w:numPr>
          <w:ilvl w:val="0"/>
          <w:numId w:val="42"/>
        </w:numPr>
      </w:pPr>
      <w:r>
        <w:t>Un código no existe en base de datos</w:t>
      </w:r>
      <w:r w:rsidR="000C3EC0">
        <w:t xml:space="preserve"> y bien formado</w:t>
      </w:r>
      <w:r>
        <w:t>.</w:t>
      </w:r>
    </w:p>
    <w:p w14:paraId="6F236653" w14:textId="2791D1D4" w:rsidR="004E3DFB" w:rsidRDefault="00155DFC" w:rsidP="004E3DFB">
      <w:pPr>
        <w:pStyle w:val="Prrafodelista"/>
        <w:numPr>
          <w:ilvl w:val="0"/>
          <w:numId w:val="42"/>
        </w:numPr>
      </w:pPr>
      <w:r>
        <w:t>Un</w:t>
      </w:r>
      <w:r w:rsidR="0069420C">
        <w:t>a fecha de ejecución correcta en el pasado.</w:t>
      </w:r>
    </w:p>
    <w:p w14:paraId="4D7D1F35" w14:textId="62C470E4" w:rsidR="00FE5B17" w:rsidRDefault="00FE5B17" w:rsidP="004E3DFB">
      <w:pPr>
        <w:pStyle w:val="Prrafodelista"/>
        <w:numPr>
          <w:ilvl w:val="0"/>
          <w:numId w:val="42"/>
        </w:numPr>
      </w:pPr>
      <w:r>
        <w:t xml:space="preserve">Para cada valor de los enumerados que se pueden modificar, </w:t>
      </w:r>
      <w:proofErr w:type="spellStart"/>
      <w:r>
        <w:t>Type</w:t>
      </w:r>
      <w:proofErr w:type="spellEnd"/>
      <w:r>
        <w:t>.</w:t>
      </w:r>
    </w:p>
    <w:p w14:paraId="7BBBFD03" w14:textId="764F1A2C" w:rsidR="0069420C" w:rsidRDefault="002D3983" w:rsidP="004E3DFB">
      <w:pPr>
        <w:pStyle w:val="Prrafodelista"/>
        <w:numPr>
          <w:ilvl w:val="0"/>
          <w:numId w:val="42"/>
        </w:numPr>
      </w:pPr>
      <w:r>
        <w:t xml:space="preserve">Las acciones correctivas con exactamente 1 </w:t>
      </w:r>
      <w:proofErr w:type="spellStart"/>
      <w:r>
        <w:t>car</w:t>
      </w:r>
      <w:r w:rsidR="003A2F08">
        <w:t>a</w:t>
      </w:r>
      <w:r>
        <w:t>cter</w:t>
      </w:r>
      <w:proofErr w:type="spellEnd"/>
      <w:r>
        <w:t xml:space="preserve"> </w:t>
      </w:r>
      <w:r w:rsidR="003A2F08">
        <w:t xml:space="preserve">y </w:t>
      </w:r>
      <w:r w:rsidR="00540B41">
        <w:t>100 caracteres.</w:t>
      </w:r>
    </w:p>
    <w:p w14:paraId="07A880DD" w14:textId="0B39E5CC" w:rsidR="00540B41" w:rsidRPr="007A382B" w:rsidRDefault="000B4A84" w:rsidP="004E3DFB">
      <w:pPr>
        <w:pStyle w:val="Prrafodelista"/>
        <w:numPr>
          <w:ilvl w:val="0"/>
          <w:numId w:val="42"/>
        </w:numPr>
      </w:pPr>
      <w:r>
        <w:t xml:space="preserve">El enlace vacío o con una </w:t>
      </w:r>
      <w:proofErr w:type="spellStart"/>
      <w:r>
        <w:t>url</w:t>
      </w:r>
      <w:proofErr w:type="spellEnd"/>
      <w:r>
        <w:t xml:space="preserve"> válida.</w:t>
      </w:r>
    </w:p>
    <w:p w14:paraId="14B6F294" w14:textId="2E4AF3FF" w:rsidR="00E30B87" w:rsidRDefault="00E30B87" w:rsidP="00AD5A72">
      <w:pPr>
        <w:rPr>
          <w:b/>
          <w:bCs/>
        </w:rPr>
      </w:pPr>
      <w:r>
        <w:rPr>
          <w:b/>
          <w:bCs/>
        </w:rPr>
        <w:t>Borrar</w:t>
      </w:r>
    </w:p>
    <w:p w14:paraId="0C123795" w14:textId="75D71248" w:rsidR="00E30B87" w:rsidRPr="00FE60D2" w:rsidRDefault="00FE60D2" w:rsidP="00AD5A72">
      <w:r>
        <w:t>En cuanto a las opciones de borrado</w:t>
      </w:r>
      <w:r w:rsidR="00DA6D3C">
        <w:t xml:space="preserve"> debido a que no hay ninguna comprobación especial</w:t>
      </w:r>
      <w:r w:rsidR="00F41770">
        <w:t xml:space="preserve"> salvo cuando está publicado no se ha hecho ninguna </w:t>
      </w:r>
      <w:r w:rsidR="00825E18">
        <w:t>comprobación a parte de casos positivos</w:t>
      </w:r>
      <w:r w:rsidR="00D65255">
        <w:t xml:space="preserve">, eliminando </w:t>
      </w:r>
      <w:proofErr w:type="spellStart"/>
      <w:r w:rsidR="00D65255">
        <w:t>auditaciones</w:t>
      </w:r>
      <w:proofErr w:type="spellEnd"/>
      <w:r w:rsidR="00D65255">
        <w:t xml:space="preserve"> de </w:t>
      </w:r>
      <w:r w:rsidR="00E50E04">
        <w:t>código</w:t>
      </w:r>
      <w:r w:rsidR="00BE5E1A">
        <w:t>, con uno, muchos y ningún registro</w:t>
      </w:r>
      <w:r w:rsidR="00353C24">
        <w:t xml:space="preserve">. En cuanto a los </w:t>
      </w:r>
      <w:proofErr w:type="spellStart"/>
      <w:r w:rsidR="00353C24">
        <w:t>tests</w:t>
      </w:r>
      <w:proofErr w:type="spellEnd"/>
      <w:r w:rsidR="00353C24">
        <w:t xml:space="preserve"> de hacking se ha intentado</w:t>
      </w:r>
      <w:r w:rsidR="00602ECA">
        <w:t xml:space="preserve"> hacer una petición </w:t>
      </w:r>
      <w:proofErr w:type="spellStart"/>
      <w:r w:rsidR="00602ECA">
        <w:t>get</w:t>
      </w:r>
      <w:proofErr w:type="spellEnd"/>
      <w:r w:rsidR="00602ECA">
        <w:t xml:space="preserve"> al </w:t>
      </w:r>
      <w:proofErr w:type="spellStart"/>
      <w:r w:rsidR="00602ECA">
        <w:t>endpoint</w:t>
      </w:r>
      <w:proofErr w:type="spellEnd"/>
      <w:r w:rsidR="00602ECA">
        <w:t xml:space="preserve"> de borrado de algunas </w:t>
      </w:r>
      <w:proofErr w:type="spellStart"/>
      <w:r w:rsidR="00602ECA">
        <w:t>auditaciones</w:t>
      </w:r>
      <w:proofErr w:type="spellEnd"/>
      <w:r w:rsidR="00602ECA">
        <w:t xml:space="preserve"> y comprobando que no aparece el botón correspondiente.</w:t>
      </w:r>
      <w:r w:rsidR="00AC76CC">
        <w:t xml:space="preserve"> También se ha intentado mostrar </w:t>
      </w:r>
      <w:r w:rsidR="00DE3F46">
        <w:t xml:space="preserve">las </w:t>
      </w:r>
      <w:proofErr w:type="spellStart"/>
      <w:r w:rsidR="00DE3F46">
        <w:t>auditaciones</w:t>
      </w:r>
      <w:proofErr w:type="spellEnd"/>
      <w:r w:rsidR="00DE3F46">
        <w:t xml:space="preserve"> no publicadas y publicadas de otros auditores.</w:t>
      </w:r>
      <w:r w:rsidR="00602ECA">
        <w:t xml:space="preserve"> </w:t>
      </w:r>
    </w:p>
    <w:p w14:paraId="2098FCEE" w14:textId="6DD5C109" w:rsidR="00E30B87" w:rsidRDefault="00E30B87" w:rsidP="00AD5A72">
      <w:pPr>
        <w:rPr>
          <w:b/>
          <w:bCs/>
        </w:rPr>
      </w:pPr>
      <w:r>
        <w:rPr>
          <w:b/>
          <w:bCs/>
        </w:rPr>
        <w:t>Actualizar</w:t>
      </w:r>
    </w:p>
    <w:p w14:paraId="1872F906" w14:textId="2CC8B303" w:rsidR="00E30B87" w:rsidRPr="00265360" w:rsidRDefault="00265360" w:rsidP="00AD5A72">
      <w:r>
        <w:lastRenderedPageBreak/>
        <w:t>Se ha seguido el mismo</w:t>
      </w:r>
      <w:r w:rsidR="00325F72">
        <w:t xml:space="preserve"> procedimiento </w:t>
      </w:r>
      <w:r w:rsidR="0029543E">
        <w:t xml:space="preserve">que con los casos de creación ya que no varían en este sentido, salvo en el detalle de que hay que validar que </w:t>
      </w:r>
      <w:r w:rsidR="00F72C7A">
        <w:t xml:space="preserve">la entidad </w:t>
      </w:r>
      <w:r w:rsidR="00A06D72">
        <w:t>recupera de</w:t>
      </w:r>
      <w:r w:rsidR="00D36E69">
        <w:t xml:space="preserve"> base de datos y la que se está modificando son la misma </w:t>
      </w:r>
      <w:r w:rsidR="005A7A00">
        <w:t>a la hora de comprobar la disponibilidad del código de la entidad.</w:t>
      </w:r>
      <w:r w:rsidR="00A06D72">
        <w:t xml:space="preserve"> Es decir</w:t>
      </w:r>
      <w:r w:rsidR="00FF0D70">
        <w:t>,</w:t>
      </w:r>
      <w:r w:rsidR="00A06D72">
        <w:t xml:space="preserve"> hay que guardarla si modificaciones.</w:t>
      </w:r>
      <w:r w:rsidR="00AC76CC">
        <w:t xml:space="preserve"> Se han hecho </w:t>
      </w:r>
      <w:r w:rsidR="009B378D">
        <w:t xml:space="preserve">los mismos casos de hacking que en el </w:t>
      </w:r>
      <w:proofErr w:type="spellStart"/>
      <w:r w:rsidR="009B378D">
        <w:t>delete</w:t>
      </w:r>
      <w:proofErr w:type="spellEnd"/>
      <w:r w:rsidR="009B378D">
        <w:t>.</w:t>
      </w:r>
    </w:p>
    <w:p w14:paraId="4DE74036" w14:textId="32E1E07D" w:rsidR="00E30B87" w:rsidRDefault="00E30B87" w:rsidP="00AD5A72">
      <w:pPr>
        <w:rPr>
          <w:b/>
          <w:bCs/>
        </w:rPr>
      </w:pPr>
      <w:r>
        <w:rPr>
          <w:b/>
          <w:bCs/>
        </w:rPr>
        <w:t>Publicar</w:t>
      </w:r>
    </w:p>
    <w:p w14:paraId="7C607EAB" w14:textId="3BE6FFC4" w:rsidR="00E30B87" w:rsidRDefault="00A06D72" w:rsidP="00AD5A72">
      <w:r>
        <w:t xml:space="preserve">Durante la publicación </w:t>
      </w:r>
      <w:r w:rsidR="00917452">
        <w:t xml:space="preserve">se </w:t>
      </w:r>
      <w:r w:rsidR="00F1126A">
        <w:t xml:space="preserve">validan todos </w:t>
      </w:r>
      <w:r w:rsidR="00DB3887">
        <w:t>los</w:t>
      </w:r>
      <w:r w:rsidR="00206288">
        <w:t xml:space="preserve"> ca</w:t>
      </w:r>
      <w:r w:rsidR="00EC5E0C">
        <w:t xml:space="preserve">mpos de la misma forma que en actualización con la añadidura de que hay que comprobar casos </w:t>
      </w:r>
      <w:r w:rsidR="00F33CE0">
        <w:t>positivos</w:t>
      </w:r>
      <w:r w:rsidR="00EC5E0C">
        <w:t xml:space="preserve"> para </w:t>
      </w:r>
      <w:r w:rsidR="003C09E3">
        <w:t xml:space="preserve">cuando </w:t>
      </w:r>
      <w:r w:rsidR="001D2205">
        <w:t xml:space="preserve">la nota </w:t>
      </w:r>
      <w:r w:rsidR="00D94F08">
        <w:t>no sea F o F-</w:t>
      </w:r>
      <w:r w:rsidR="007A564D">
        <w:t xml:space="preserve"> y</w:t>
      </w:r>
      <w:r w:rsidR="00F33CE0">
        <w:t xml:space="preserve"> negativos para cuando </w:t>
      </w:r>
      <w:r w:rsidR="00811B70">
        <w:t>sí</w:t>
      </w:r>
      <w:r w:rsidR="00F33CE0">
        <w:t>.</w:t>
      </w:r>
      <w:r w:rsidR="009B378D">
        <w:t xml:space="preserve"> Se han hecho los </w:t>
      </w:r>
      <w:r w:rsidR="00811B70">
        <w:t>mismos casos</w:t>
      </w:r>
      <w:r w:rsidR="009B378D">
        <w:t xml:space="preserve"> de hacking que en los casos anteriores.</w:t>
      </w:r>
    </w:p>
    <w:p w14:paraId="48E74187" w14:textId="603E6AED" w:rsidR="009B378D" w:rsidRDefault="009B378D" w:rsidP="00AD5A72">
      <w:pPr>
        <w:rPr>
          <w:b/>
          <w:bCs/>
        </w:rPr>
      </w:pPr>
      <w:r>
        <w:rPr>
          <w:b/>
          <w:bCs/>
        </w:rPr>
        <w:t>Mostrar</w:t>
      </w:r>
    </w:p>
    <w:p w14:paraId="67888CB1" w14:textId="0691886A" w:rsidR="009B378D" w:rsidRPr="009B378D" w:rsidRDefault="009B378D" w:rsidP="00AD5A72">
      <w:r>
        <w:t>En este caso solo se han validad los casos de hacking porque son los únicos relevantes</w:t>
      </w:r>
      <w:r w:rsidR="00D51DE4">
        <w:t>, se ha seguido el mismo método que en casos anteriores.</w:t>
      </w:r>
    </w:p>
    <w:p w14:paraId="189C477E" w14:textId="77777777" w:rsidR="00E30B87" w:rsidRPr="00E30B87" w:rsidRDefault="00E30B87" w:rsidP="00AD5A72"/>
    <w:p w14:paraId="47C6C5ED" w14:textId="64CAD413" w:rsidR="00AD5A72" w:rsidRDefault="0090277D" w:rsidP="00AD5A72">
      <w:pPr>
        <w:pStyle w:val="Ttulo3"/>
      </w:pPr>
      <w:bookmarkStart w:id="6" w:name="_Toc167553634"/>
      <w:r>
        <w:t xml:space="preserve">Registros de </w:t>
      </w:r>
      <w:proofErr w:type="spellStart"/>
      <w:r>
        <w:t>auditación</w:t>
      </w:r>
      <w:bookmarkEnd w:id="6"/>
      <w:proofErr w:type="spellEnd"/>
    </w:p>
    <w:p w14:paraId="52862343" w14:textId="36E6DBBA" w:rsidR="0090277D" w:rsidRDefault="003B5863" w:rsidP="0090277D">
      <w:pPr>
        <w:rPr>
          <w:b/>
          <w:bCs/>
        </w:rPr>
      </w:pPr>
      <w:r>
        <w:rPr>
          <w:b/>
          <w:bCs/>
        </w:rPr>
        <w:t>Crear</w:t>
      </w:r>
    </w:p>
    <w:p w14:paraId="1B70592F" w14:textId="5161CDF7" w:rsidR="00BC4772" w:rsidRDefault="00DB4285" w:rsidP="00BC4772">
      <w:r>
        <w:t xml:space="preserve">Se han diseñado casos de prueba que </w:t>
      </w:r>
      <w:r w:rsidR="001C5540">
        <w:t xml:space="preserve">manejen </w:t>
      </w:r>
      <w:r w:rsidR="00FE5B17">
        <w:t xml:space="preserve">todas las variantes posibles de los campos </w:t>
      </w:r>
      <w:r w:rsidR="00BC4772">
        <w:t>que lo permiten. En cuanto a los casos negativos:</w:t>
      </w:r>
    </w:p>
    <w:p w14:paraId="6FA4170C" w14:textId="68AA6F05" w:rsidR="00BC4772" w:rsidRDefault="000C3EC0" w:rsidP="00BC4772">
      <w:pPr>
        <w:pStyle w:val="Prrafodelista"/>
        <w:numPr>
          <w:ilvl w:val="0"/>
          <w:numId w:val="42"/>
        </w:numPr>
      </w:pPr>
      <w:r>
        <w:t>Un código ya ocupado o mal formado.</w:t>
      </w:r>
    </w:p>
    <w:p w14:paraId="4873A4FA" w14:textId="58FDCFFA" w:rsidR="000C3EC0" w:rsidRDefault="00CB1A8D" w:rsidP="00BC4772">
      <w:pPr>
        <w:pStyle w:val="Prrafodelista"/>
        <w:numPr>
          <w:ilvl w:val="0"/>
          <w:numId w:val="42"/>
        </w:numPr>
      </w:pPr>
      <w:r>
        <w:t xml:space="preserve">Un comienzo de período que </w:t>
      </w:r>
      <w:r w:rsidR="00071EFE">
        <w:t>sea antes de la fecha de ejecución de</w:t>
      </w:r>
      <w:r w:rsidR="00020F9A">
        <w:t xml:space="preserve"> la </w:t>
      </w:r>
      <w:proofErr w:type="spellStart"/>
      <w:r w:rsidR="00020F9A">
        <w:t>auditación</w:t>
      </w:r>
      <w:proofErr w:type="spellEnd"/>
      <w:r w:rsidR="00020F9A">
        <w:t xml:space="preserve"> de código asignada</w:t>
      </w:r>
      <w:r w:rsidR="00153933">
        <w:t xml:space="preserve">, incluso si no tiene asignada una </w:t>
      </w:r>
      <w:proofErr w:type="spellStart"/>
      <w:r w:rsidR="00153933">
        <w:t>auditación</w:t>
      </w:r>
      <w:proofErr w:type="spellEnd"/>
      <w:r w:rsidR="00153933">
        <w:t xml:space="preserve"> de código.</w:t>
      </w:r>
    </w:p>
    <w:p w14:paraId="27285367" w14:textId="586024FE" w:rsidR="00153933" w:rsidRDefault="00C64469" w:rsidP="00BC4772">
      <w:pPr>
        <w:pStyle w:val="Prrafodelista"/>
        <w:numPr>
          <w:ilvl w:val="0"/>
          <w:numId w:val="42"/>
        </w:numPr>
      </w:pPr>
      <w:r>
        <w:t>Un fin de período antes que el comienzo de período.</w:t>
      </w:r>
    </w:p>
    <w:p w14:paraId="5AAA511F" w14:textId="74AD8712" w:rsidR="00495C7F" w:rsidRDefault="00495C7F" w:rsidP="00BC4772">
      <w:pPr>
        <w:pStyle w:val="Prrafodelista"/>
        <w:numPr>
          <w:ilvl w:val="0"/>
          <w:numId w:val="42"/>
        </w:numPr>
      </w:pPr>
      <w:r>
        <w:t xml:space="preserve">Una </w:t>
      </w:r>
      <w:proofErr w:type="spellStart"/>
      <w:r>
        <w:t>auditación</w:t>
      </w:r>
      <w:proofErr w:type="spellEnd"/>
      <w:r>
        <w:t xml:space="preserve"> </w:t>
      </w:r>
      <w:r w:rsidR="00286F7C">
        <w:t>nula, sin asignar.</w:t>
      </w:r>
    </w:p>
    <w:p w14:paraId="18FCDFDD" w14:textId="37570E35" w:rsidR="00820FB4" w:rsidRDefault="009605D3" w:rsidP="00BC4772">
      <w:pPr>
        <w:pStyle w:val="Prrafodelista"/>
        <w:numPr>
          <w:ilvl w:val="0"/>
          <w:numId w:val="42"/>
        </w:numPr>
      </w:pPr>
      <w:r>
        <w:t xml:space="preserve">Un </w:t>
      </w:r>
      <w:proofErr w:type="gramStart"/>
      <w:r>
        <w:t>link</w:t>
      </w:r>
      <w:proofErr w:type="gramEnd"/>
      <w:r>
        <w:t xml:space="preserve"> opcional</w:t>
      </w:r>
      <w:r w:rsidR="00810B7A">
        <w:t xml:space="preserve"> </w:t>
      </w:r>
      <w:r w:rsidR="00031036">
        <w:t xml:space="preserve">que no sea una </w:t>
      </w:r>
      <w:proofErr w:type="spellStart"/>
      <w:r w:rsidR="00031036">
        <w:t>url</w:t>
      </w:r>
      <w:proofErr w:type="spellEnd"/>
      <w:r w:rsidR="00031036">
        <w:t xml:space="preserve"> o tenga más de </w:t>
      </w:r>
      <w:r w:rsidR="007E5A2A">
        <w:t>255 caracteres.</w:t>
      </w:r>
    </w:p>
    <w:p w14:paraId="12872812" w14:textId="0B82BF04" w:rsidR="006C79E7" w:rsidRDefault="00521511" w:rsidP="006C79E7">
      <w:r>
        <w:t>Y en cuanto a los casos positivos:</w:t>
      </w:r>
    </w:p>
    <w:p w14:paraId="798AD40B" w14:textId="574F509A" w:rsidR="00521511" w:rsidRDefault="006E04B3" w:rsidP="00521511">
      <w:pPr>
        <w:pStyle w:val="Prrafodelista"/>
        <w:numPr>
          <w:ilvl w:val="0"/>
          <w:numId w:val="42"/>
        </w:numPr>
      </w:pPr>
      <w:r>
        <w:t>Un código válido</w:t>
      </w:r>
      <w:r w:rsidR="003F4E88">
        <w:t xml:space="preserve"> bien formado y que no está en uso.</w:t>
      </w:r>
    </w:p>
    <w:p w14:paraId="18097634" w14:textId="4023A7DD" w:rsidR="003F4E88" w:rsidRDefault="00495C7F" w:rsidP="00521511">
      <w:pPr>
        <w:pStyle w:val="Prrafodelista"/>
        <w:numPr>
          <w:ilvl w:val="0"/>
          <w:numId w:val="42"/>
        </w:numPr>
      </w:pPr>
      <w:r>
        <w:t>Un comienzo de período posterior a la fecha de ejecución</w:t>
      </w:r>
      <w:r w:rsidR="00286F7C">
        <w:t>.</w:t>
      </w:r>
    </w:p>
    <w:p w14:paraId="5420C073" w14:textId="192F042D" w:rsidR="009C7AF8" w:rsidRDefault="009C7AF8" w:rsidP="00521511">
      <w:pPr>
        <w:pStyle w:val="Prrafodelista"/>
        <w:numPr>
          <w:ilvl w:val="0"/>
          <w:numId w:val="42"/>
        </w:numPr>
      </w:pPr>
      <w:r>
        <w:lastRenderedPageBreak/>
        <w:t>Se prueban todas las variantes posibles de los enumerados.</w:t>
      </w:r>
    </w:p>
    <w:p w14:paraId="136DE4DB" w14:textId="3792ED2B" w:rsidR="00286F7C" w:rsidRDefault="00BA69D6" w:rsidP="00521511">
      <w:pPr>
        <w:pStyle w:val="Prrafodelista"/>
        <w:numPr>
          <w:ilvl w:val="0"/>
          <w:numId w:val="42"/>
        </w:numPr>
      </w:pPr>
      <w:r>
        <w:t>Un fin de período posterior a la fecha de comienzo de período.</w:t>
      </w:r>
    </w:p>
    <w:p w14:paraId="2AA927C1" w14:textId="01B54B40" w:rsidR="00672176" w:rsidRPr="00DB11B3" w:rsidRDefault="00672176" w:rsidP="00672176">
      <w:pPr>
        <w:pStyle w:val="Prrafodelista"/>
        <w:numPr>
          <w:ilvl w:val="0"/>
          <w:numId w:val="42"/>
        </w:numPr>
      </w:pPr>
      <w:r>
        <w:t xml:space="preserve">Un </w:t>
      </w:r>
      <w:proofErr w:type="gramStart"/>
      <w:r>
        <w:t>link</w:t>
      </w:r>
      <w:proofErr w:type="gramEnd"/>
      <w:r>
        <w:t xml:space="preserve"> vacío o bien formado.</w:t>
      </w:r>
    </w:p>
    <w:p w14:paraId="3D15D279" w14:textId="5014F650" w:rsidR="003B5863" w:rsidRDefault="003B5863" w:rsidP="0090277D">
      <w:pPr>
        <w:rPr>
          <w:b/>
          <w:bCs/>
        </w:rPr>
      </w:pPr>
      <w:r>
        <w:rPr>
          <w:b/>
          <w:bCs/>
        </w:rPr>
        <w:t>Borrar</w:t>
      </w:r>
    </w:p>
    <w:p w14:paraId="0759F01A" w14:textId="61962A51" w:rsidR="003B5863" w:rsidRPr="00672176" w:rsidRDefault="00672176" w:rsidP="0090277D">
      <w:r>
        <w:t xml:space="preserve">De la </w:t>
      </w:r>
      <w:r w:rsidR="00C93A7B">
        <w:t xml:space="preserve">misma forma que las </w:t>
      </w:r>
      <w:proofErr w:type="spellStart"/>
      <w:r w:rsidR="00C93A7B">
        <w:t>auditaciones</w:t>
      </w:r>
      <w:proofErr w:type="spellEnd"/>
      <w:r w:rsidR="00C93A7B">
        <w:t>, aquí no se valida ningún dato</w:t>
      </w:r>
      <w:r w:rsidR="00634835">
        <w:t>, ya que la entidad se va a borrar y esto no se puede hacer en el caso de que esté publicada.</w:t>
      </w:r>
      <w:r w:rsidR="00CB5BC6">
        <w:t xml:space="preserve"> En el caso de que alguien </w:t>
      </w:r>
      <w:r w:rsidR="009C7AF8">
        <w:t xml:space="preserve">intente hacer una petición </w:t>
      </w:r>
      <w:proofErr w:type="spellStart"/>
      <w:r w:rsidR="009C7AF8">
        <w:t>get</w:t>
      </w:r>
      <w:proofErr w:type="spellEnd"/>
      <w:r w:rsidR="009C7AF8">
        <w:t xml:space="preserve"> o post esta será denegada en el caso de que la entidad esté publicada, ya que su cambio no se autorizará.</w:t>
      </w:r>
    </w:p>
    <w:p w14:paraId="3EB126FA" w14:textId="22BBFCA2" w:rsidR="003B5863" w:rsidRDefault="003B5863" w:rsidP="0090277D">
      <w:pPr>
        <w:rPr>
          <w:b/>
          <w:bCs/>
        </w:rPr>
      </w:pPr>
      <w:r>
        <w:rPr>
          <w:b/>
          <w:bCs/>
        </w:rPr>
        <w:t>Actualizar</w:t>
      </w:r>
    </w:p>
    <w:p w14:paraId="0BF20085" w14:textId="0FA639DC" w:rsidR="003B5863" w:rsidRPr="009C7AF8" w:rsidRDefault="009C7AF8" w:rsidP="0090277D">
      <w:r>
        <w:t xml:space="preserve">Se comprueban los </w:t>
      </w:r>
      <w:proofErr w:type="gramStart"/>
      <w:r w:rsidR="00ED29E7">
        <w:t>mismo casos</w:t>
      </w:r>
      <w:proofErr w:type="gramEnd"/>
      <w:r w:rsidR="00ED29E7">
        <w:t xml:space="preserve"> de los atributos que en la creación. También se comprueba que se deniegue la autorización si ya está publicado.</w:t>
      </w:r>
    </w:p>
    <w:p w14:paraId="3E4AE68C" w14:textId="2E420B95" w:rsidR="003B5863" w:rsidRDefault="006011EC" w:rsidP="0090277D">
      <w:pPr>
        <w:rPr>
          <w:b/>
          <w:bCs/>
        </w:rPr>
      </w:pPr>
      <w:r>
        <w:rPr>
          <w:b/>
          <w:bCs/>
        </w:rPr>
        <w:t xml:space="preserve">Listar desde </w:t>
      </w:r>
      <w:proofErr w:type="spellStart"/>
      <w:r w:rsidR="00222DD3">
        <w:rPr>
          <w:b/>
          <w:bCs/>
        </w:rPr>
        <w:t>auditación</w:t>
      </w:r>
      <w:proofErr w:type="spellEnd"/>
    </w:p>
    <w:p w14:paraId="78FFD37F" w14:textId="2293AD34" w:rsidR="00222DD3" w:rsidRPr="00ED29E7" w:rsidRDefault="00ED29E7" w:rsidP="0090277D">
      <w:r>
        <w:t xml:space="preserve">Se comprueba que se deniegue la autorización si se intenta listar los registros de una </w:t>
      </w:r>
      <w:proofErr w:type="spellStart"/>
      <w:r>
        <w:t>auditación</w:t>
      </w:r>
      <w:proofErr w:type="spellEnd"/>
      <w:r>
        <w:t xml:space="preserve"> que no pertenece al usuario </w:t>
      </w:r>
      <w:proofErr w:type="spellStart"/>
      <w:r>
        <w:t>logueado</w:t>
      </w:r>
      <w:proofErr w:type="spellEnd"/>
      <w:r>
        <w:t>.</w:t>
      </w:r>
    </w:p>
    <w:p w14:paraId="005D334A" w14:textId="72644D12" w:rsidR="00222DD3" w:rsidRDefault="00222DD3" w:rsidP="0090277D">
      <w:pPr>
        <w:rPr>
          <w:b/>
          <w:bCs/>
        </w:rPr>
      </w:pPr>
      <w:r>
        <w:rPr>
          <w:b/>
          <w:bCs/>
        </w:rPr>
        <w:t>Mostrar</w:t>
      </w:r>
    </w:p>
    <w:p w14:paraId="1BFA185B" w14:textId="115AE96C" w:rsidR="00B67556" w:rsidRDefault="00B67556" w:rsidP="00B67556">
      <w:r>
        <w:t xml:space="preserve">Se comprueba que se deniegue la autorización si se intenta ver </w:t>
      </w:r>
      <w:r w:rsidR="00975A27">
        <w:t>un registro</w:t>
      </w:r>
      <w:r>
        <w:t xml:space="preserve"> que no pertenece al usuario </w:t>
      </w:r>
      <w:proofErr w:type="spellStart"/>
      <w:r>
        <w:t>logueado</w:t>
      </w:r>
      <w:proofErr w:type="spellEnd"/>
      <w:r>
        <w:t>.</w:t>
      </w:r>
    </w:p>
    <w:p w14:paraId="31B6DFF2" w14:textId="2B8B2FE5" w:rsidR="00700B15" w:rsidRDefault="00700B15" w:rsidP="00700B15">
      <w:pPr>
        <w:pStyle w:val="Ttulo2"/>
      </w:pPr>
      <w:bookmarkStart w:id="7" w:name="_Toc167553635"/>
      <w:r>
        <w:t>Recubrimiento de las pruebas</w:t>
      </w:r>
      <w:bookmarkEnd w:id="7"/>
    </w:p>
    <w:p w14:paraId="79F5DF78" w14:textId="77777777" w:rsidR="00700B15" w:rsidRDefault="00700B15" w:rsidP="00700B15"/>
    <w:p w14:paraId="36ED8ED3" w14:textId="298E00AD" w:rsidR="00700B15" w:rsidRDefault="003F3111" w:rsidP="00334D95">
      <w:pPr>
        <w:pStyle w:val="Ttulo2"/>
      </w:pPr>
      <w:bookmarkStart w:id="8" w:name="_Toc167553636"/>
      <w:r>
        <w:t>Análisis de</w:t>
      </w:r>
      <w:r w:rsidR="00330C0E">
        <w:t>l rendimiento</w:t>
      </w:r>
      <w:bookmarkEnd w:id="8"/>
    </w:p>
    <w:p w14:paraId="2C9B6817" w14:textId="4995A67F" w:rsidR="00330C0E" w:rsidRDefault="00330C0E" w:rsidP="00330C0E">
      <w:r>
        <w:t>Se h</w:t>
      </w:r>
      <w:r w:rsidR="001C1B34">
        <w:t xml:space="preserve">a hecho una ejecución de los </w:t>
      </w:r>
      <w:proofErr w:type="spellStart"/>
      <w:r w:rsidR="001C1B34">
        <w:t>tests</w:t>
      </w:r>
      <w:proofErr w:type="spellEnd"/>
      <w:r w:rsidR="001C1B34">
        <w:t xml:space="preserve"> en la que </w:t>
      </w:r>
      <w:r w:rsidR="00A71184">
        <w:t>no s</w:t>
      </w:r>
      <w:r w:rsidR="008B573A">
        <w:t>e</w:t>
      </w:r>
      <w:r w:rsidR="00A71184">
        <w:t xml:space="preserve"> modificó el código</w:t>
      </w:r>
      <w:r w:rsidR="008B573A">
        <w:t xml:space="preserve"> </w:t>
      </w:r>
      <w:r w:rsidR="00CC4BEE">
        <w:t>y luego otra después de realizar unos cambios mínimos</w:t>
      </w:r>
      <w:r w:rsidR="00754DA8">
        <w:t>, obteniendo los siguientes resultados:</w:t>
      </w:r>
    </w:p>
    <w:p w14:paraId="4EE0E87B" w14:textId="5C03222B" w:rsidR="00754DA8" w:rsidRDefault="0085540D" w:rsidP="0085540D">
      <w:pPr>
        <w:pStyle w:val="Ttulo3"/>
      </w:pPr>
      <w:bookmarkStart w:id="9" w:name="_Toc167553637"/>
      <w:r>
        <w:t>Primera ejecución</w:t>
      </w:r>
      <w:bookmarkEnd w:id="9"/>
    </w:p>
    <w:tbl>
      <w:tblPr>
        <w:tblStyle w:val="Tablaconcuadrcula1"/>
        <w:tblW w:w="8359" w:type="dxa"/>
        <w:tblLook w:val="04A0" w:firstRow="1" w:lastRow="0" w:firstColumn="1" w:lastColumn="0" w:noHBand="0" w:noVBand="1"/>
      </w:tblPr>
      <w:tblGrid>
        <w:gridCol w:w="2320"/>
        <w:gridCol w:w="6039"/>
      </w:tblGrid>
      <w:tr w:rsidR="0085540D" w:rsidRPr="0085540D" w14:paraId="38264BF0" w14:textId="77777777" w:rsidTr="003418FE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hideMark/>
          </w:tcPr>
          <w:p w14:paraId="691F082A" w14:textId="77777777" w:rsidR="0085540D" w:rsidRPr="0085540D" w:rsidRDefault="0085540D" w:rsidP="0085540D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Media</w:t>
            </w:r>
          </w:p>
        </w:tc>
        <w:tc>
          <w:tcPr>
            <w:tcW w:w="6039" w:type="dxa"/>
            <w:noWrap/>
            <w:hideMark/>
          </w:tcPr>
          <w:p w14:paraId="668930E9" w14:textId="77777777" w:rsidR="0085540D" w:rsidRPr="0085540D" w:rsidRDefault="0085540D" w:rsidP="0085540D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130,925022</w:t>
            </w:r>
          </w:p>
        </w:tc>
      </w:tr>
      <w:tr w:rsidR="0085540D" w:rsidRPr="0085540D" w14:paraId="626F317C" w14:textId="77777777" w:rsidTr="003418FE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hideMark/>
          </w:tcPr>
          <w:p w14:paraId="303C023E" w14:textId="77777777" w:rsidR="0085540D" w:rsidRPr="0085540D" w:rsidRDefault="0085540D" w:rsidP="0085540D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Error típico</w:t>
            </w:r>
          </w:p>
        </w:tc>
        <w:tc>
          <w:tcPr>
            <w:tcW w:w="6039" w:type="dxa"/>
            <w:noWrap/>
            <w:hideMark/>
          </w:tcPr>
          <w:p w14:paraId="092EC604" w14:textId="77777777" w:rsidR="0085540D" w:rsidRPr="0085540D" w:rsidRDefault="0085540D" w:rsidP="0085540D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13,8318537</w:t>
            </w:r>
          </w:p>
        </w:tc>
      </w:tr>
      <w:tr w:rsidR="0085540D" w:rsidRPr="0085540D" w14:paraId="42FDD8B3" w14:textId="77777777" w:rsidTr="003418FE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hideMark/>
          </w:tcPr>
          <w:p w14:paraId="5ECA5E6D" w14:textId="77777777" w:rsidR="0085540D" w:rsidRPr="0085540D" w:rsidRDefault="0085540D" w:rsidP="0085540D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Mediana</w:t>
            </w:r>
          </w:p>
        </w:tc>
        <w:tc>
          <w:tcPr>
            <w:tcW w:w="6039" w:type="dxa"/>
            <w:noWrap/>
            <w:hideMark/>
          </w:tcPr>
          <w:p w14:paraId="14956985" w14:textId="77777777" w:rsidR="0085540D" w:rsidRPr="0085540D" w:rsidRDefault="0085540D" w:rsidP="0085540D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53,1653</w:t>
            </w:r>
          </w:p>
        </w:tc>
      </w:tr>
      <w:tr w:rsidR="0085540D" w:rsidRPr="0085540D" w14:paraId="5BF6C6FC" w14:textId="77777777" w:rsidTr="003418FE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hideMark/>
          </w:tcPr>
          <w:p w14:paraId="6388589E" w14:textId="77777777" w:rsidR="0085540D" w:rsidRPr="0085540D" w:rsidRDefault="0085540D" w:rsidP="0085540D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Desviación estándar</w:t>
            </w:r>
          </w:p>
        </w:tc>
        <w:tc>
          <w:tcPr>
            <w:tcW w:w="6039" w:type="dxa"/>
            <w:noWrap/>
            <w:hideMark/>
          </w:tcPr>
          <w:p w14:paraId="00BC8995" w14:textId="77777777" w:rsidR="0085540D" w:rsidRPr="0085540D" w:rsidRDefault="0085540D" w:rsidP="0085540D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207,477806</w:t>
            </w:r>
          </w:p>
        </w:tc>
      </w:tr>
      <w:tr w:rsidR="0085540D" w:rsidRPr="0085540D" w14:paraId="63F59FA2" w14:textId="77777777" w:rsidTr="003418FE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hideMark/>
          </w:tcPr>
          <w:p w14:paraId="253C91AF" w14:textId="77777777" w:rsidR="0085540D" w:rsidRPr="0085540D" w:rsidRDefault="0085540D" w:rsidP="0085540D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lastRenderedPageBreak/>
              <w:t>Varianza de la muestra</w:t>
            </w:r>
          </w:p>
        </w:tc>
        <w:tc>
          <w:tcPr>
            <w:tcW w:w="6039" w:type="dxa"/>
            <w:noWrap/>
            <w:hideMark/>
          </w:tcPr>
          <w:p w14:paraId="1FADA73D" w14:textId="77777777" w:rsidR="0085540D" w:rsidRPr="0085540D" w:rsidRDefault="0085540D" w:rsidP="0085540D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43047,0399</w:t>
            </w:r>
          </w:p>
        </w:tc>
      </w:tr>
      <w:tr w:rsidR="0085540D" w:rsidRPr="0085540D" w14:paraId="64BE5F41" w14:textId="77777777" w:rsidTr="003418FE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hideMark/>
          </w:tcPr>
          <w:p w14:paraId="60F9E6D6" w14:textId="77777777" w:rsidR="0085540D" w:rsidRPr="0085540D" w:rsidRDefault="0085540D" w:rsidP="0085540D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Curtosis</w:t>
            </w:r>
          </w:p>
        </w:tc>
        <w:tc>
          <w:tcPr>
            <w:tcW w:w="6039" w:type="dxa"/>
            <w:noWrap/>
            <w:hideMark/>
          </w:tcPr>
          <w:p w14:paraId="6E19898A" w14:textId="77777777" w:rsidR="0085540D" w:rsidRPr="0085540D" w:rsidRDefault="0085540D" w:rsidP="0085540D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14,2274988</w:t>
            </w:r>
          </w:p>
        </w:tc>
      </w:tr>
      <w:tr w:rsidR="0085540D" w:rsidRPr="0085540D" w14:paraId="2A451FFB" w14:textId="77777777" w:rsidTr="003418FE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hideMark/>
          </w:tcPr>
          <w:p w14:paraId="76591EA5" w14:textId="77777777" w:rsidR="0085540D" w:rsidRPr="0085540D" w:rsidRDefault="0085540D" w:rsidP="0085540D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Coeficiente de asimetría</w:t>
            </w:r>
          </w:p>
        </w:tc>
        <w:tc>
          <w:tcPr>
            <w:tcW w:w="6039" w:type="dxa"/>
            <w:noWrap/>
            <w:hideMark/>
          </w:tcPr>
          <w:p w14:paraId="53F99E92" w14:textId="77777777" w:rsidR="0085540D" w:rsidRPr="0085540D" w:rsidRDefault="0085540D" w:rsidP="0085540D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3,37248108</w:t>
            </w:r>
          </w:p>
        </w:tc>
      </w:tr>
      <w:tr w:rsidR="0085540D" w:rsidRPr="0085540D" w14:paraId="2915E590" w14:textId="77777777" w:rsidTr="003418FE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hideMark/>
          </w:tcPr>
          <w:p w14:paraId="38E8AAF6" w14:textId="77777777" w:rsidR="0085540D" w:rsidRPr="0085540D" w:rsidRDefault="0085540D" w:rsidP="0085540D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Rango</w:t>
            </w:r>
          </w:p>
        </w:tc>
        <w:tc>
          <w:tcPr>
            <w:tcW w:w="6039" w:type="dxa"/>
            <w:noWrap/>
            <w:hideMark/>
          </w:tcPr>
          <w:p w14:paraId="50F383D8" w14:textId="77777777" w:rsidR="0085540D" w:rsidRPr="0085540D" w:rsidRDefault="0085540D" w:rsidP="0085540D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1494,1838</w:t>
            </w:r>
          </w:p>
        </w:tc>
      </w:tr>
      <w:tr w:rsidR="0085540D" w:rsidRPr="0085540D" w14:paraId="13360C5E" w14:textId="77777777" w:rsidTr="003418FE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hideMark/>
          </w:tcPr>
          <w:p w14:paraId="481494F6" w14:textId="77777777" w:rsidR="0085540D" w:rsidRPr="0085540D" w:rsidRDefault="0085540D" w:rsidP="0085540D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Mínimo</w:t>
            </w:r>
          </w:p>
        </w:tc>
        <w:tc>
          <w:tcPr>
            <w:tcW w:w="6039" w:type="dxa"/>
            <w:noWrap/>
            <w:hideMark/>
          </w:tcPr>
          <w:p w14:paraId="58A37E6D" w14:textId="77777777" w:rsidR="0085540D" w:rsidRPr="0085540D" w:rsidRDefault="0085540D" w:rsidP="0085540D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2,4715</w:t>
            </w:r>
          </w:p>
        </w:tc>
      </w:tr>
      <w:tr w:rsidR="0085540D" w:rsidRPr="0085540D" w14:paraId="5A8264D5" w14:textId="77777777" w:rsidTr="003418FE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hideMark/>
          </w:tcPr>
          <w:p w14:paraId="1B8533CA" w14:textId="77777777" w:rsidR="0085540D" w:rsidRPr="0085540D" w:rsidRDefault="0085540D" w:rsidP="0085540D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Máximo</w:t>
            </w:r>
          </w:p>
        </w:tc>
        <w:tc>
          <w:tcPr>
            <w:tcW w:w="6039" w:type="dxa"/>
            <w:noWrap/>
            <w:hideMark/>
          </w:tcPr>
          <w:p w14:paraId="6020845A" w14:textId="77777777" w:rsidR="0085540D" w:rsidRPr="0085540D" w:rsidRDefault="0085540D" w:rsidP="0085540D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1496,6553</w:t>
            </w:r>
          </w:p>
        </w:tc>
      </w:tr>
      <w:tr w:rsidR="0085540D" w:rsidRPr="0085540D" w14:paraId="4580AF72" w14:textId="77777777" w:rsidTr="003418FE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hideMark/>
          </w:tcPr>
          <w:p w14:paraId="57632E0C" w14:textId="77777777" w:rsidR="0085540D" w:rsidRPr="0085540D" w:rsidRDefault="0085540D" w:rsidP="0085540D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Suma</w:t>
            </w:r>
          </w:p>
        </w:tc>
        <w:tc>
          <w:tcPr>
            <w:tcW w:w="6039" w:type="dxa"/>
            <w:noWrap/>
            <w:hideMark/>
          </w:tcPr>
          <w:p w14:paraId="12EA6711" w14:textId="77777777" w:rsidR="0085540D" w:rsidRPr="0085540D" w:rsidRDefault="0085540D" w:rsidP="0085540D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29458,13</w:t>
            </w:r>
          </w:p>
        </w:tc>
      </w:tr>
      <w:tr w:rsidR="0085540D" w:rsidRPr="0085540D" w14:paraId="05BC15EB" w14:textId="77777777" w:rsidTr="003418FE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hideMark/>
          </w:tcPr>
          <w:p w14:paraId="74D7920F" w14:textId="77777777" w:rsidR="0085540D" w:rsidRPr="0085540D" w:rsidRDefault="0085540D" w:rsidP="0085540D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Cuenta</w:t>
            </w:r>
          </w:p>
        </w:tc>
        <w:tc>
          <w:tcPr>
            <w:tcW w:w="6039" w:type="dxa"/>
            <w:noWrap/>
            <w:hideMark/>
          </w:tcPr>
          <w:p w14:paraId="0D0B4E00" w14:textId="77777777" w:rsidR="0085540D" w:rsidRPr="0085540D" w:rsidRDefault="0085540D" w:rsidP="0085540D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225</w:t>
            </w:r>
          </w:p>
        </w:tc>
      </w:tr>
      <w:tr w:rsidR="0085540D" w:rsidRPr="0085540D" w14:paraId="054ABCA5" w14:textId="77777777" w:rsidTr="003418FE">
        <w:trPr>
          <w:trHeight w:val="315"/>
        </w:trPr>
        <w:tc>
          <w:tcPr>
            <w:tcW w:w="2320" w:type="dxa"/>
            <w:shd w:val="clear" w:color="auto" w:fill="E7E6E6" w:themeFill="background2"/>
            <w:noWrap/>
            <w:hideMark/>
          </w:tcPr>
          <w:p w14:paraId="1BA18987" w14:textId="77777777" w:rsidR="0085540D" w:rsidRPr="0085540D" w:rsidRDefault="0085540D" w:rsidP="0085540D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 xml:space="preserve">Nivel de </w:t>
            </w:r>
            <w:proofErr w:type="gramStart"/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confianza(</w:t>
            </w:r>
            <w:proofErr w:type="gramEnd"/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95,0%)</w:t>
            </w:r>
          </w:p>
        </w:tc>
        <w:tc>
          <w:tcPr>
            <w:tcW w:w="6039" w:type="dxa"/>
            <w:noWrap/>
            <w:hideMark/>
          </w:tcPr>
          <w:p w14:paraId="1F25B984" w14:textId="77777777" w:rsidR="0085540D" w:rsidRPr="0085540D" w:rsidRDefault="0085540D" w:rsidP="0085540D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85540D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27,2572026</w:t>
            </w:r>
          </w:p>
        </w:tc>
      </w:tr>
    </w:tbl>
    <w:p w14:paraId="3AE690A2" w14:textId="77777777" w:rsidR="0085540D" w:rsidRPr="0085540D" w:rsidRDefault="0085540D" w:rsidP="0085540D"/>
    <w:tbl>
      <w:tblPr>
        <w:tblStyle w:val="Tablaconcuadrcula1"/>
        <w:tblW w:w="8359" w:type="dxa"/>
        <w:tblLook w:val="04A0" w:firstRow="1" w:lastRow="0" w:firstColumn="1" w:lastColumn="0" w:noHBand="0" w:noVBand="1"/>
      </w:tblPr>
      <w:tblGrid>
        <w:gridCol w:w="1627"/>
        <w:gridCol w:w="3330"/>
        <w:gridCol w:w="3402"/>
      </w:tblGrid>
      <w:tr w:rsidR="00F34E84" w:rsidRPr="00F34E84" w14:paraId="6591DCCE" w14:textId="77777777" w:rsidTr="00F34E84">
        <w:trPr>
          <w:trHeight w:val="300"/>
        </w:trPr>
        <w:tc>
          <w:tcPr>
            <w:tcW w:w="1627" w:type="dxa"/>
            <w:noWrap/>
            <w:hideMark/>
          </w:tcPr>
          <w:p w14:paraId="5D2CB866" w14:textId="77777777" w:rsidR="00F34E84" w:rsidRPr="00F34E84" w:rsidRDefault="00F34E84" w:rsidP="00F34E84">
            <w:pPr>
              <w:ind w:firstLine="0"/>
              <w:jc w:val="left"/>
              <w:rPr>
                <w:sz w:val="20"/>
                <w:szCs w:val="20"/>
                <w:lang w:eastAsia="ja-JP"/>
              </w:rPr>
            </w:pPr>
          </w:p>
        </w:tc>
        <w:tc>
          <w:tcPr>
            <w:tcW w:w="3330" w:type="dxa"/>
            <w:shd w:val="clear" w:color="auto" w:fill="E7E6E6" w:themeFill="background2"/>
            <w:noWrap/>
            <w:hideMark/>
          </w:tcPr>
          <w:p w14:paraId="17AB0516" w14:textId="77777777" w:rsidR="00F34E84" w:rsidRPr="00F34E84" w:rsidRDefault="00F34E84" w:rsidP="00F34E84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F34E84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Inferior</w:t>
            </w:r>
          </w:p>
        </w:tc>
        <w:tc>
          <w:tcPr>
            <w:tcW w:w="3402" w:type="dxa"/>
            <w:shd w:val="clear" w:color="auto" w:fill="E7E6E6" w:themeFill="background2"/>
            <w:noWrap/>
            <w:hideMark/>
          </w:tcPr>
          <w:p w14:paraId="16EEE347" w14:textId="77777777" w:rsidR="00F34E84" w:rsidRPr="00F34E84" w:rsidRDefault="00F34E84" w:rsidP="00F34E84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F34E84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Superior</w:t>
            </w:r>
          </w:p>
        </w:tc>
      </w:tr>
      <w:tr w:rsidR="00F34E84" w:rsidRPr="00F34E84" w14:paraId="1F5EAD9E" w14:textId="77777777" w:rsidTr="00F34E84">
        <w:trPr>
          <w:trHeight w:val="300"/>
        </w:trPr>
        <w:tc>
          <w:tcPr>
            <w:tcW w:w="1627" w:type="dxa"/>
            <w:shd w:val="clear" w:color="auto" w:fill="E7E6E6" w:themeFill="background2"/>
            <w:noWrap/>
            <w:hideMark/>
          </w:tcPr>
          <w:p w14:paraId="27D0A5A7" w14:textId="77777777" w:rsidR="00F34E84" w:rsidRPr="00F34E84" w:rsidRDefault="00F34E84" w:rsidP="00F34E84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F34E84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Nivel de confianza</w:t>
            </w:r>
          </w:p>
        </w:tc>
        <w:tc>
          <w:tcPr>
            <w:tcW w:w="3330" w:type="dxa"/>
            <w:noWrap/>
            <w:hideMark/>
          </w:tcPr>
          <w:p w14:paraId="0A6FB0D8" w14:textId="77777777" w:rsidR="00F34E84" w:rsidRPr="00F34E84" w:rsidRDefault="00F34E84" w:rsidP="00F34E84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F34E84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103,66782</w:t>
            </w:r>
          </w:p>
        </w:tc>
        <w:tc>
          <w:tcPr>
            <w:tcW w:w="3402" w:type="dxa"/>
            <w:noWrap/>
            <w:hideMark/>
          </w:tcPr>
          <w:p w14:paraId="79DFF248" w14:textId="77777777" w:rsidR="00F34E84" w:rsidRPr="00F34E84" w:rsidRDefault="00F34E84" w:rsidP="00F34E84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F34E84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158,182225</w:t>
            </w:r>
          </w:p>
        </w:tc>
      </w:tr>
      <w:tr w:rsidR="00F34E84" w:rsidRPr="00F34E84" w14:paraId="5F772AE0" w14:textId="77777777" w:rsidTr="00F34E84">
        <w:trPr>
          <w:trHeight w:val="300"/>
        </w:trPr>
        <w:tc>
          <w:tcPr>
            <w:tcW w:w="1627" w:type="dxa"/>
            <w:shd w:val="clear" w:color="auto" w:fill="E7E6E6" w:themeFill="background2"/>
            <w:noWrap/>
            <w:hideMark/>
          </w:tcPr>
          <w:p w14:paraId="0E374AD0" w14:textId="77777777" w:rsidR="00F34E84" w:rsidRPr="00F34E84" w:rsidRDefault="00F34E84" w:rsidP="00F34E84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F34E84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En segundos</w:t>
            </w:r>
          </w:p>
        </w:tc>
        <w:tc>
          <w:tcPr>
            <w:tcW w:w="3330" w:type="dxa"/>
            <w:noWrap/>
            <w:hideMark/>
          </w:tcPr>
          <w:p w14:paraId="7A3DBAD1" w14:textId="77777777" w:rsidR="00F34E84" w:rsidRPr="00F34E84" w:rsidRDefault="00F34E84" w:rsidP="00F34E84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F34E84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0,10366782</w:t>
            </w:r>
          </w:p>
        </w:tc>
        <w:tc>
          <w:tcPr>
            <w:tcW w:w="3402" w:type="dxa"/>
            <w:noWrap/>
            <w:hideMark/>
          </w:tcPr>
          <w:p w14:paraId="2D34D90A" w14:textId="77777777" w:rsidR="00F34E84" w:rsidRPr="00F34E84" w:rsidRDefault="00F34E84" w:rsidP="00F34E84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F34E84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0,15818222</w:t>
            </w:r>
          </w:p>
        </w:tc>
      </w:tr>
    </w:tbl>
    <w:p w14:paraId="1AA779AE" w14:textId="77777777" w:rsidR="001440E4" w:rsidRDefault="001440E4" w:rsidP="0090277D"/>
    <w:p w14:paraId="3DCF6D18" w14:textId="64CE345E" w:rsidR="00ED29E7" w:rsidRDefault="00AF7B78" w:rsidP="00AF7B78">
      <w:pPr>
        <w:pStyle w:val="Ttulo3"/>
      </w:pPr>
      <w:bookmarkStart w:id="10" w:name="_Toc167553638"/>
      <w:r>
        <w:t>Segunda ejecución</w:t>
      </w:r>
      <w:bookmarkEnd w:id="10"/>
    </w:p>
    <w:tbl>
      <w:tblPr>
        <w:tblStyle w:val="Tablaconcuadrcula1"/>
        <w:tblW w:w="8359" w:type="dxa"/>
        <w:tblLook w:val="04A0" w:firstRow="1" w:lastRow="0" w:firstColumn="1" w:lastColumn="0" w:noHBand="0" w:noVBand="1"/>
      </w:tblPr>
      <w:tblGrid>
        <w:gridCol w:w="2320"/>
        <w:gridCol w:w="6039"/>
      </w:tblGrid>
      <w:tr w:rsidR="008874D3" w:rsidRPr="0085540D" w14:paraId="39CD3E98" w14:textId="77777777" w:rsidTr="00CA36D6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vAlign w:val="bottom"/>
            <w:hideMark/>
          </w:tcPr>
          <w:p w14:paraId="0D1FC14A" w14:textId="3AC6864B" w:rsidR="008874D3" w:rsidRPr="0085540D" w:rsidRDefault="008874D3" w:rsidP="008874D3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6039" w:type="dxa"/>
            <w:noWrap/>
            <w:vAlign w:val="bottom"/>
            <w:hideMark/>
          </w:tcPr>
          <w:p w14:paraId="1646EBB5" w14:textId="33CEB3C8" w:rsidR="008874D3" w:rsidRPr="0085540D" w:rsidRDefault="008874D3" w:rsidP="008874D3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120,01848</w:t>
            </w:r>
          </w:p>
        </w:tc>
      </w:tr>
      <w:tr w:rsidR="008874D3" w:rsidRPr="0085540D" w14:paraId="113E0036" w14:textId="77777777" w:rsidTr="00CA36D6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vAlign w:val="bottom"/>
            <w:hideMark/>
          </w:tcPr>
          <w:p w14:paraId="11E71DC5" w14:textId="28433AB5" w:rsidR="008874D3" w:rsidRPr="0085540D" w:rsidRDefault="008874D3" w:rsidP="008874D3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 típico</w:t>
            </w:r>
          </w:p>
        </w:tc>
        <w:tc>
          <w:tcPr>
            <w:tcW w:w="6039" w:type="dxa"/>
            <w:noWrap/>
            <w:vAlign w:val="bottom"/>
            <w:hideMark/>
          </w:tcPr>
          <w:p w14:paraId="6A6DCC28" w14:textId="6B7BE06C" w:rsidR="008874D3" w:rsidRPr="0085540D" w:rsidRDefault="008874D3" w:rsidP="008874D3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26,1895858</w:t>
            </w:r>
          </w:p>
        </w:tc>
      </w:tr>
      <w:tr w:rsidR="008874D3" w:rsidRPr="0085540D" w14:paraId="7AB3B97D" w14:textId="77777777" w:rsidTr="00CA36D6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vAlign w:val="bottom"/>
            <w:hideMark/>
          </w:tcPr>
          <w:p w14:paraId="129ADDC1" w14:textId="42C78843" w:rsidR="008874D3" w:rsidRPr="0085540D" w:rsidRDefault="008874D3" w:rsidP="008874D3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Mediana</w:t>
            </w:r>
          </w:p>
        </w:tc>
        <w:tc>
          <w:tcPr>
            <w:tcW w:w="6039" w:type="dxa"/>
            <w:noWrap/>
            <w:vAlign w:val="bottom"/>
            <w:hideMark/>
          </w:tcPr>
          <w:p w14:paraId="5A39E930" w14:textId="0D937ACB" w:rsidR="008874D3" w:rsidRPr="0085540D" w:rsidRDefault="008874D3" w:rsidP="008874D3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33,5972</w:t>
            </w:r>
          </w:p>
        </w:tc>
      </w:tr>
      <w:tr w:rsidR="008874D3" w:rsidRPr="0085540D" w14:paraId="7915198B" w14:textId="77777777" w:rsidTr="00CA36D6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vAlign w:val="bottom"/>
            <w:hideMark/>
          </w:tcPr>
          <w:p w14:paraId="0AE1ADF1" w14:textId="6229641F" w:rsidR="008874D3" w:rsidRPr="0085540D" w:rsidRDefault="008874D3" w:rsidP="008874D3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Desviación estándar</w:t>
            </w:r>
          </w:p>
        </w:tc>
        <w:tc>
          <w:tcPr>
            <w:tcW w:w="6039" w:type="dxa"/>
            <w:noWrap/>
            <w:vAlign w:val="bottom"/>
            <w:hideMark/>
          </w:tcPr>
          <w:p w14:paraId="0EDAC06F" w14:textId="4BA1242E" w:rsidR="008874D3" w:rsidRPr="0085540D" w:rsidRDefault="008874D3" w:rsidP="008874D3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392,843788</w:t>
            </w:r>
          </w:p>
        </w:tc>
      </w:tr>
      <w:tr w:rsidR="008874D3" w:rsidRPr="0085540D" w14:paraId="657D7ABE" w14:textId="77777777" w:rsidTr="00CA36D6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vAlign w:val="bottom"/>
            <w:hideMark/>
          </w:tcPr>
          <w:p w14:paraId="3981E4AE" w14:textId="13D205F3" w:rsidR="008874D3" w:rsidRPr="0085540D" w:rsidRDefault="008874D3" w:rsidP="008874D3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Varianza de la muestra</w:t>
            </w:r>
          </w:p>
        </w:tc>
        <w:tc>
          <w:tcPr>
            <w:tcW w:w="6039" w:type="dxa"/>
            <w:noWrap/>
            <w:vAlign w:val="bottom"/>
            <w:hideMark/>
          </w:tcPr>
          <w:p w14:paraId="472EB25D" w14:textId="21D1922A" w:rsidR="008874D3" w:rsidRPr="0085540D" w:rsidRDefault="008874D3" w:rsidP="008874D3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154326,241</w:t>
            </w:r>
          </w:p>
        </w:tc>
      </w:tr>
      <w:tr w:rsidR="008874D3" w:rsidRPr="0085540D" w14:paraId="5A2740FD" w14:textId="77777777" w:rsidTr="00CA36D6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vAlign w:val="bottom"/>
            <w:hideMark/>
          </w:tcPr>
          <w:p w14:paraId="19DAA683" w14:textId="7774E1D4" w:rsidR="008874D3" w:rsidRPr="0085540D" w:rsidRDefault="008874D3" w:rsidP="008874D3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Curtosis</w:t>
            </w:r>
          </w:p>
        </w:tc>
        <w:tc>
          <w:tcPr>
            <w:tcW w:w="6039" w:type="dxa"/>
            <w:noWrap/>
            <w:vAlign w:val="bottom"/>
            <w:hideMark/>
          </w:tcPr>
          <w:p w14:paraId="7432C11C" w14:textId="10E90D94" w:rsidR="008874D3" w:rsidRPr="0085540D" w:rsidRDefault="008874D3" w:rsidP="008874D3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119,804978</w:t>
            </w:r>
          </w:p>
        </w:tc>
      </w:tr>
      <w:tr w:rsidR="008874D3" w:rsidRPr="0085540D" w14:paraId="301F0B70" w14:textId="77777777" w:rsidTr="00CA36D6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vAlign w:val="bottom"/>
            <w:hideMark/>
          </w:tcPr>
          <w:p w14:paraId="2EF50074" w14:textId="308A825B" w:rsidR="008874D3" w:rsidRPr="0085540D" w:rsidRDefault="008874D3" w:rsidP="008874D3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Coeficiente de asimetría</w:t>
            </w:r>
          </w:p>
        </w:tc>
        <w:tc>
          <w:tcPr>
            <w:tcW w:w="6039" w:type="dxa"/>
            <w:noWrap/>
            <w:vAlign w:val="bottom"/>
            <w:hideMark/>
          </w:tcPr>
          <w:p w14:paraId="081F341E" w14:textId="3C7AE38D" w:rsidR="008874D3" w:rsidRPr="0085540D" w:rsidRDefault="008874D3" w:rsidP="008874D3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10,2804056</w:t>
            </w:r>
          </w:p>
        </w:tc>
      </w:tr>
      <w:tr w:rsidR="008874D3" w:rsidRPr="0085540D" w14:paraId="1FDDEDE0" w14:textId="77777777" w:rsidTr="00CA36D6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vAlign w:val="bottom"/>
            <w:hideMark/>
          </w:tcPr>
          <w:p w14:paraId="3206856E" w14:textId="11F0E1B1" w:rsidR="008874D3" w:rsidRPr="0085540D" w:rsidRDefault="008874D3" w:rsidP="008874D3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Rango</w:t>
            </w:r>
          </w:p>
        </w:tc>
        <w:tc>
          <w:tcPr>
            <w:tcW w:w="6039" w:type="dxa"/>
            <w:noWrap/>
            <w:vAlign w:val="bottom"/>
            <w:hideMark/>
          </w:tcPr>
          <w:p w14:paraId="3F399A36" w14:textId="1499F36D" w:rsidR="008874D3" w:rsidRPr="0085540D" w:rsidRDefault="008874D3" w:rsidP="008874D3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5054,3677</w:t>
            </w:r>
          </w:p>
        </w:tc>
      </w:tr>
      <w:tr w:rsidR="008874D3" w:rsidRPr="0085540D" w14:paraId="0F14A113" w14:textId="77777777" w:rsidTr="00CA36D6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vAlign w:val="bottom"/>
            <w:hideMark/>
          </w:tcPr>
          <w:p w14:paraId="1FFB5F34" w14:textId="690A3A1C" w:rsidR="008874D3" w:rsidRPr="0085540D" w:rsidRDefault="008874D3" w:rsidP="008874D3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Mínimo</w:t>
            </w:r>
          </w:p>
        </w:tc>
        <w:tc>
          <w:tcPr>
            <w:tcW w:w="6039" w:type="dxa"/>
            <w:noWrap/>
            <w:vAlign w:val="bottom"/>
            <w:hideMark/>
          </w:tcPr>
          <w:p w14:paraId="0980038B" w14:textId="49C826BC" w:rsidR="008874D3" w:rsidRPr="0085540D" w:rsidRDefault="008874D3" w:rsidP="008874D3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1,8936</w:t>
            </w:r>
          </w:p>
        </w:tc>
      </w:tr>
      <w:tr w:rsidR="008874D3" w:rsidRPr="0085540D" w14:paraId="4D5AA424" w14:textId="77777777" w:rsidTr="00CA36D6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vAlign w:val="bottom"/>
            <w:hideMark/>
          </w:tcPr>
          <w:p w14:paraId="25740482" w14:textId="1ED9F451" w:rsidR="008874D3" w:rsidRPr="0085540D" w:rsidRDefault="008874D3" w:rsidP="008874D3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Máximo</w:t>
            </w:r>
          </w:p>
        </w:tc>
        <w:tc>
          <w:tcPr>
            <w:tcW w:w="6039" w:type="dxa"/>
            <w:noWrap/>
            <w:vAlign w:val="bottom"/>
            <w:hideMark/>
          </w:tcPr>
          <w:p w14:paraId="6EDDC850" w14:textId="533D6A92" w:rsidR="008874D3" w:rsidRPr="0085540D" w:rsidRDefault="008874D3" w:rsidP="008874D3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5056,2613</w:t>
            </w:r>
          </w:p>
        </w:tc>
      </w:tr>
      <w:tr w:rsidR="008874D3" w:rsidRPr="0085540D" w14:paraId="5FA2E2E3" w14:textId="77777777" w:rsidTr="00CA36D6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vAlign w:val="bottom"/>
            <w:hideMark/>
          </w:tcPr>
          <w:p w14:paraId="2957D551" w14:textId="661EDE34" w:rsidR="008874D3" w:rsidRPr="0085540D" w:rsidRDefault="008874D3" w:rsidP="008874D3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Suma</w:t>
            </w:r>
          </w:p>
        </w:tc>
        <w:tc>
          <w:tcPr>
            <w:tcW w:w="6039" w:type="dxa"/>
            <w:noWrap/>
            <w:vAlign w:val="bottom"/>
            <w:hideMark/>
          </w:tcPr>
          <w:p w14:paraId="299F4EE8" w14:textId="1DD7A5F3" w:rsidR="008874D3" w:rsidRPr="0085540D" w:rsidRDefault="008874D3" w:rsidP="008874D3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27004,1579</w:t>
            </w:r>
          </w:p>
        </w:tc>
      </w:tr>
      <w:tr w:rsidR="008874D3" w:rsidRPr="0085540D" w14:paraId="36112992" w14:textId="77777777" w:rsidTr="00CA36D6">
        <w:trPr>
          <w:trHeight w:val="300"/>
        </w:trPr>
        <w:tc>
          <w:tcPr>
            <w:tcW w:w="2320" w:type="dxa"/>
            <w:shd w:val="clear" w:color="auto" w:fill="E7E6E6" w:themeFill="background2"/>
            <w:noWrap/>
            <w:vAlign w:val="bottom"/>
            <w:hideMark/>
          </w:tcPr>
          <w:p w14:paraId="06E6F8AF" w14:textId="083C6814" w:rsidR="008874D3" w:rsidRPr="0085540D" w:rsidRDefault="008874D3" w:rsidP="008874D3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Cuenta</w:t>
            </w:r>
          </w:p>
        </w:tc>
        <w:tc>
          <w:tcPr>
            <w:tcW w:w="6039" w:type="dxa"/>
            <w:noWrap/>
            <w:vAlign w:val="bottom"/>
            <w:hideMark/>
          </w:tcPr>
          <w:p w14:paraId="65DEF95C" w14:textId="6AA731E7" w:rsidR="008874D3" w:rsidRPr="0085540D" w:rsidRDefault="008874D3" w:rsidP="008874D3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225</w:t>
            </w:r>
          </w:p>
        </w:tc>
      </w:tr>
      <w:tr w:rsidR="008874D3" w:rsidRPr="0085540D" w14:paraId="5C8C6BBF" w14:textId="77777777" w:rsidTr="00CA36D6">
        <w:trPr>
          <w:trHeight w:val="315"/>
        </w:trPr>
        <w:tc>
          <w:tcPr>
            <w:tcW w:w="2320" w:type="dxa"/>
            <w:shd w:val="clear" w:color="auto" w:fill="E7E6E6" w:themeFill="background2"/>
            <w:noWrap/>
            <w:vAlign w:val="bottom"/>
            <w:hideMark/>
          </w:tcPr>
          <w:p w14:paraId="4B749623" w14:textId="45FFB00F" w:rsidR="008874D3" w:rsidRPr="0085540D" w:rsidRDefault="008874D3" w:rsidP="008874D3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Nivel de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confianza(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95,0%)</w:t>
            </w:r>
          </w:p>
        </w:tc>
        <w:tc>
          <w:tcPr>
            <w:tcW w:w="6039" w:type="dxa"/>
            <w:noWrap/>
            <w:vAlign w:val="bottom"/>
            <w:hideMark/>
          </w:tcPr>
          <w:p w14:paraId="52B09D39" w14:textId="362F423F" w:rsidR="008874D3" w:rsidRPr="0085540D" w:rsidRDefault="008874D3" w:rsidP="008874D3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51,6094849</w:t>
            </w:r>
          </w:p>
        </w:tc>
      </w:tr>
    </w:tbl>
    <w:p w14:paraId="22643B36" w14:textId="77777777" w:rsidR="00AF7B78" w:rsidRDefault="00AF7B78" w:rsidP="00AF7B78"/>
    <w:tbl>
      <w:tblPr>
        <w:tblStyle w:val="Tablaconcuadrcula1"/>
        <w:tblW w:w="8359" w:type="dxa"/>
        <w:tblLook w:val="04A0" w:firstRow="1" w:lastRow="0" w:firstColumn="1" w:lastColumn="0" w:noHBand="0" w:noVBand="1"/>
      </w:tblPr>
      <w:tblGrid>
        <w:gridCol w:w="1627"/>
        <w:gridCol w:w="3330"/>
        <w:gridCol w:w="3402"/>
      </w:tblGrid>
      <w:tr w:rsidR="008874D3" w:rsidRPr="00F34E84" w14:paraId="43B7474F" w14:textId="77777777" w:rsidTr="00476318">
        <w:trPr>
          <w:trHeight w:val="300"/>
        </w:trPr>
        <w:tc>
          <w:tcPr>
            <w:tcW w:w="1627" w:type="dxa"/>
            <w:noWrap/>
            <w:hideMark/>
          </w:tcPr>
          <w:p w14:paraId="5A2E0990" w14:textId="77777777" w:rsidR="008874D3" w:rsidRPr="00F34E84" w:rsidRDefault="008874D3" w:rsidP="00476318">
            <w:pPr>
              <w:ind w:firstLine="0"/>
              <w:jc w:val="left"/>
              <w:rPr>
                <w:sz w:val="20"/>
                <w:szCs w:val="20"/>
                <w:lang w:eastAsia="ja-JP"/>
              </w:rPr>
            </w:pPr>
          </w:p>
        </w:tc>
        <w:tc>
          <w:tcPr>
            <w:tcW w:w="3330" w:type="dxa"/>
            <w:shd w:val="clear" w:color="auto" w:fill="E7E6E6" w:themeFill="background2"/>
            <w:noWrap/>
            <w:hideMark/>
          </w:tcPr>
          <w:p w14:paraId="3331B4A7" w14:textId="77777777" w:rsidR="008874D3" w:rsidRPr="00F34E84" w:rsidRDefault="008874D3" w:rsidP="00476318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F34E84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Inferior</w:t>
            </w:r>
          </w:p>
        </w:tc>
        <w:tc>
          <w:tcPr>
            <w:tcW w:w="3402" w:type="dxa"/>
            <w:shd w:val="clear" w:color="auto" w:fill="E7E6E6" w:themeFill="background2"/>
            <w:noWrap/>
            <w:hideMark/>
          </w:tcPr>
          <w:p w14:paraId="14EC2E42" w14:textId="77777777" w:rsidR="008874D3" w:rsidRPr="00F34E84" w:rsidRDefault="008874D3" w:rsidP="00476318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F34E84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Superior</w:t>
            </w:r>
          </w:p>
        </w:tc>
      </w:tr>
      <w:tr w:rsidR="000C35CB" w:rsidRPr="00F34E84" w14:paraId="521F3A24" w14:textId="77777777" w:rsidTr="002D091F">
        <w:trPr>
          <w:trHeight w:val="300"/>
        </w:trPr>
        <w:tc>
          <w:tcPr>
            <w:tcW w:w="1627" w:type="dxa"/>
            <w:shd w:val="clear" w:color="auto" w:fill="E7E6E6" w:themeFill="background2"/>
            <w:noWrap/>
            <w:vAlign w:val="bottom"/>
            <w:hideMark/>
          </w:tcPr>
          <w:p w14:paraId="6937776A" w14:textId="553122C8" w:rsidR="000C35CB" w:rsidRPr="00F34E84" w:rsidRDefault="000C35CB" w:rsidP="000C35CB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Nivel de confianza</w:t>
            </w:r>
          </w:p>
        </w:tc>
        <w:tc>
          <w:tcPr>
            <w:tcW w:w="3330" w:type="dxa"/>
            <w:noWrap/>
            <w:vAlign w:val="bottom"/>
            <w:hideMark/>
          </w:tcPr>
          <w:p w14:paraId="0FED15EC" w14:textId="5F05F919" w:rsidR="000C35CB" w:rsidRPr="00F34E84" w:rsidRDefault="000C35CB" w:rsidP="000C35CB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68,40899465</w:t>
            </w:r>
          </w:p>
        </w:tc>
        <w:tc>
          <w:tcPr>
            <w:tcW w:w="3402" w:type="dxa"/>
            <w:noWrap/>
            <w:vAlign w:val="bottom"/>
            <w:hideMark/>
          </w:tcPr>
          <w:p w14:paraId="156EAE3E" w14:textId="331BDF19" w:rsidR="000C35CB" w:rsidRPr="00F34E84" w:rsidRDefault="000C35CB" w:rsidP="000C35CB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171,627964</w:t>
            </w:r>
          </w:p>
        </w:tc>
      </w:tr>
      <w:tr w:rsidR="000C35CB" w:rsidRPr="00F34E84" w14:paraId="593EBF1B" w14:textId="77777777" w:rsidTr="002D091F">
        <w:trPr>
          <w:trHeight w:val="300"/>
        </w:trPr>
        <w:tc>
          <w:tcPr>
            <w:tcW w:w="1627" w:type="dxa"/>
            <w:shd w:val="clear" w:color="auto" w:fill="E7E6E6" w:themeFill="background2"/>
            <w:noWrap/>
            <w:vAlign w:val="bottom"/>
            <w:hideMark/>
          </w:tcPr>
          <w:p w14:paraId="13066B12" w14:textId="780286CF" w:rsidR="000C35CB" w:rsidRPr="00F34E84" w:rsidRDefault="000C35CB" w:rsidP="000C35CB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En segundos</w:t>
            </w:r>
          </w:p>
        </w:tc>
        <w:tc>
          <w:tcPr>
            <w:tcW w:w="3330" w:type="dxa"/>
            <w:noWrap/>
            <w:vAlign w:val="bottom"/>
            <w:hideMark/>
          </w:tcPr>
          <w:p w14:paraId="78464BE8" w14:textId="1287F657" w:rsidR="000C35CB" w:rsidRPr="00F34E84" w:rsidRDefault="000C35CB" w:rsidP="000C35CB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0,068408995</w:t>
            </w:r>
          </w:p>
        </w:tc>
        <w:tc>
          <w:tcPr>
            <w:tcW w:w="3402" w:type="dxa"/>
            <w:noWrap/>
            <w:vAlign w:val="bottom"/>
            <w:hideMark/>
          </w:tcPr>
          <w:p w14:paraId="3BDAF03A" w14:textId="3D2EE24B" w:rsidR="000C35CB" w:rsidRPr="00F34E84" w:rsidRDefault="000C35CB" w:rsidP="000C35CB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0,17162796</w:t>
            </w:r>
          </w:p>
        </w:tc>
      </w:tr>
    </w:tbl>
    <w:p w14:paraId="674B854E" w14:textId="4B214039" w:rsidR="008874D3" w:rsidRDefault="000C35CB" w:rsidP="000C35CB">
      <w:pPr>
        <w:pStyle w:val="Ttulo3"/>
      </w:pPr>
      <w:bookmarkStart w:id="11" w:name="_Toc167553639"/>
      <w:r>
        <w:t>Análisis</w:t>
      </w:r>
      <w:bookmarkEnd w:id="11"/>
    </w:p>
    <w:p w14:paraId="68E67759" w14:textId="435E345F" w:rsidR="000C35CB" w:rsidRDefault="007B6BD3" w:rsidP="000C35CB">
      <w:r>
        <w:lastRenderedPageBreak/>
        <w:t>Estos serían los resultados de los z-test:</w:t>
      </w:r>
    </w:p>
    <w:tbl>
      <w:tblPr>
        <w:tblStyle w:val="Tablaconcuadrcula1"/>
        <w:tblW w:w="8789" w:type="dxa"/>
        <w:tblLook w:val="04A0" w:firstRow="1" w:lastRow="0" w:firstColumn="1" w:lastColumn="0" w:noHBand="0" w:noVBand="1"/>
      </w:tblPr>
      <w:tblGrid>
        <w:gridCol w:w="4673"/>
        <w:gridCol w:w="1990"/>
        <w:gridCol w:w="2126"/>
      </w:tblGrid>
      <w:tr w:rsidR="00B6053C" w:rsidRPr="00B6053C" w14:paraId="47646D14" w14:textId="77777777" w:rsidTr="00B6053C">
        <w:trPr>
          <w:trHeight w:val="300"/>
        </w:trPr>
        <w:tc>
          <w:tcPr>
            <w:tcW w:w="4673" w:type="dxa"/>
            <w:shd w:val="clear" w:color="auto" w:fill="E7E6E6" w:themeFill="background2"/>
            <w:noWrap/>
            <w:hideMark/>
          </w:tcPr>
          <w:p w14:paraId="796B5A6A" w14:textId="77777777" w:rsidR="00B6053C" w:rsidRPr="00B6053C" w:rsidRDefault="00B6053C" w:rsidP="00B6053C">
            <w:pPr>
              <w:ind w:firstLine="0"/>
              <w:jc w:val="center"/>
              <w:rPr>
                <w:rFonts w:ascii="Aptos Narrow" w:hAnsi="Aptos Narrow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i/>
                <w:iCs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990" w:type="dxa"/>
            <w:shd w:val="clear" w:color="auto" w:fill="E7E6E6" w:themeFill="background2"/>
            <w:noWrap/>
            <w:hideMark/>
          </w:tcPr>
          <w:p w14:paraId="26788F9E" w14:textId="77777777" w:rsidR="00B6053C" w:rsidRPr="00B6053C" w:rsidRDefault="00B6053C" w:rsidP="00B6053C">
            <w:pPr>
              <w:ind w:firstLine="0"/>
              <w:jc w:val="center"/>
              <w:rPr>
                <w:rFonts w:ascii="Aptos Narrow" w:hAnsi="Aptos Narrow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i/>
                <w:iCs/>
                <w:color w:val="000000"/>
                <w:sz w:val="22"/>
                <w:szCs w:val="22"/>
                <w:lang w:eastAsia="ja-JP"/>
              </w:rPr>
              <w:t>182,1022</w:t>
            </w:r>
          </w:p>
        </w:tc>
        <w:tc>
          <w:tcPr>
            <w:tcW w:w="2126" w:type="dxa"/>
            <w:shd w:val="clear" w:color="auto" w:fill="E7E6E6" w:themeFill="background2"/>
            <w:noWrap/>
            <w:hideMark/>
          </w:tcPr>
          <w:p w14:paraId="7A2A64A8" w14:textId="77777777" w:rsidR="00B6053C" w:rsidRPr="00B6053C" w:rsidRDefault="00B6053C" w:rsidP="00B6053C">
            <w:pPr>
              <w:ind w:firstLine="0"/>
              <w:jc w:val="center"/>
              <w:rPr>
                <w:rFonts w:ascii="Aptos Narrow" w:hAnsi="Aptos Narrow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i/>
                <w:iCs/>
                <w:color w:val="000000"/>
                <w:sz w:val="22"/>
                <w:szCs w:val="22"/>
                <w:lang w:eastAsia="ja-JP"/>
              </w:rPr>
              <w:t>218,7401</w:t>
            </w:r>
          </w:p>
        </w:tc>
      </w:tr>
      <w:tr w:rsidR="00B6053C" w:rsidRPr="00B6053C" w14:paraId="4E7D0692" w14:textId="77777777" w:rsidTr="00B6053C">
        <w:trPr>
          <w:trHeight w:val="300"/>
        </w:trPr>
        <w:tc>
          <w:tcPr>
            <w:tcW w:w="4673" w:type="dxa"/>
            <w:shd w:val="clear" w:color="auto" w:fill="E7E6E6" w:themeFill="background2"/>
            <w:noWrap/>
            <w:hideMark/>
          </w:tcPr>
          <w:p w14:paraId="72B96F68" w14:textId="77777777" w:rsidR="00B6053C" w:rsidRPr="00B6053C" w:rsidRDefault="00B6053C" w:rsidP="00B6053C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Media</w:t>
            </w:r>
          </w:p>
        </w:tc>
        <w:tc>
          <w:tcPr>
            <w:tcW w:w="1990" w:type="dxa"/>
            <w:noWrap/>
            <w:hideMark/>
          </w:tcPr>
          <w:p w14:paraId="4EF3CC23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118,641917</w:t>
            </w:r>
          </w:p>
        </w:tc>
        <w:tc>
          <w:tcPr>
            <w:tcW w:w="2126" w:type="dxa"/>
            <w:noWrap/>
            <w:hideMark/>
          </w:tcPr>
          <w:p w14:paraId="79EB2F28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108,136253</w:t>
            </w:r>
          </w:p>
        </w:tc>
      </w:tr>
      <w:tr w:rsidR="00B6053C" w:rsidRPr="00B6053C" w14:paraId="670DB39B" w14:textId="77777777" w:rsidTr="00B6053C">
        <w:trPr>
          <w:trHeight w:val="300"/>
        </w:trPr>
        <w:tc>
          <w:tcPr>
            <w:tcW w:w="4673" w:type="dxa"/>
            <w:shd w:val="clear" w:color="auto" w:fill="E7E6E6" w:themeFill="background2"/>
            <w:noWrap/>
            <w:hideMark/>
          </w:tcPr>
          <w:p w14:paraId="2D71DE64" w14:textId="77777777" w:rsidR="00B6053C" w:rsidRPr="00B6053C" w:rsidRDefault="00B6053C" w:rsidP="00B6053C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Varianza (conocida)</w:t>
            </w:r>
          </w:p>
        </w:tc>
        <w:tc>
          <w:tcPr>
            <w:tcW w:w="1990" w:type="dxa"/>
            <w:noWrap/>
            <w:hideMark/>
          </w:tcPr>
          <w:p w14:paraId="046D6385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43047,0399</w:t>
            </w:r>
          </w:p>
        </w:tc>
        <w:tc>
          <w:tcPr>
            <w:tcW w:w="2126" w:type="dxa"/>
            <w:noWrap/>
            <w:hideMark/>
          </w:tcPr>
          <w:p w14:paraId="738F99D7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154326,241</w:t>
            </w:r>
          </w:p>
        </w:tc>
      </w:tr>
      <w:tr w:rsidR="00B6053C" w:rsidRPr="00B6053C" w14:paraId="281325A1" w14:textId="77777777" w:rsidTr="00B6053C">
        <w:trPr>
          <w:trHeight w:val="300"/>
        </w:trPr>
        <w:tc>
          <w:tcPr>
            <w:tcW w:w="4673" w:type="dxa"/>
            <w:shd w:val="clear" w:color="auto" w:fill="E7E6E6" w:themeFill="background2"/>
            <w:noWrap/>
            <w:hideMark/>
          </w:tcPr>
          <w:p w14:paraId="13B02DBC" w14:textId="77777777" w:rsidR="00B6053C" w:rsidRPr="00B6053C" w:rsidRDefault="00B6053C" w:rsidP="00B6053C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Observaciones</w:t>
            </w:r>
          </w:p>
        </w:tc>
        <w:tc>
          <w:tcPr>
            <w:tcW w:w="1990" w:type="dxa"/>
            <w:noWrap/>
            <w:hideMark/>
          </w:tcPr>
          <w:p w14:paraId="68D73267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251</w:t>
            </w:r>
          </w:p>
        </w:tc>
        <w:tc>
          <w:tcPr>
            <w:tcW w:w="2126" w:type="dxa"/>
            <w:noWrap/>
            <w:hideMark/>
          </w:tcPr>
          <w:p w14:paraId="22B58099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251</w:t>
            </w:r>
          </w:p>
        </w:tc>
      </w:tr>
      <w:tr w:rsidR="00B6053C" w:rsidRPr="00B6053C" w14:paraId="2FF2B1F5" w14:textId="77777777" w:rsidTr="00B6053C">
        <w:trPr>
          <w:trHeight w:val="300"/>
        </w:trPr>
        <w:tc>
          <w:tcPr>
            <w:tcW w:w="4673" w:type="dxa"/>
            <w:shd w:val="clear" w:color="auto" w:fill="E7E6E6" w:themeFill="background2"/>
            <w:noWrap/>
            <w:hideMark/>
          </w:tcPr>
          <w:p w14:paraId="0197663C" w14:textId="77777777" w:rsidR="00B6053C" w:rsidRPr="00B6053C" w:rsidRDefault="00B6053C" w:rsidP="00B6053C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Diferencia hipotética de las medias</w:t>
            </w:r>
          </w:p>
        </w:tc>
        <w:tc>
          <w:tcPr>
            <w:tcW w:w="1990" w:type="dxa"/>
            <w:noWrap/>
            <w:hideMark/>
          </w:tcPr>
          <w:p w14:paraId="2839CFFC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2126" w:type="dxa"/>
            <w:noWrap/>
            <w:hideMark/>
          </w:tcPr>
          <w:p w14:paraId="4CECB543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</w:p>
        </w:tc>
      </w:tr>
      <w:tr w:rsidR="00B6053C" w:rsidRPr="00B6053C" w14:paraId="1B1BF391" w14:textId="77777777" w:rsidTr="00B6053C">
        <w:trPr>
          <w:trHeight w:val="300"/>
        </w:trPr>
        <w:tc>
          <w:tcPr>
            <w:tcW w:w="4673" w:type="dxa"/>
            <w:shd w:val="clear" w:color="auto" w:fill="E7E6E6" w:themeFill="background2"/>
            <w:noWrap/>
            <w:hideMark/>
          </w:tcPr>
          <w:p w14:paraId="0CA1C14C" w14:textId="77777777" w:rsidR="00B6053C" w:rsidRPr="00B6053C" w:rsidRDefault="00B6053C" w:rsidP="00B6053C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z</w:t>
            </w:r>
          </w:p>
        </w:tc>
        <w:tc>
          <w:tcPr>
            <w:tcW w:w="1990" w:type="dxa"/>
            <w:noWrap/>
            <w:hideMark/>
          </w:tcPr>
          <w:p w14:paraId="34814A6A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0,37464175</w:t>
            </w:r>
          </w:p>
        </w:tc>
        <w:tc>
          <w:tcPr>
            <w:tcW w:w="2126" w:type="dxa"/>
            <w:noWrap/>
            <w:hideMark/>
          </w:tcPr>
          <w:p w14:paraId="5F109B20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</w:p>
        </w:tc>
      </w:tr>
      <w:tr w:rsidR="00B6053C" w:rsidRPr="00B6053C" w14:paraId="2458AC6D" w14:textId="77777777" w:rsidTr="00B6053C">
        <w:trPr>
          <w:trHeight w:val="300"/>
        </w:trPr>
        <w:tc>
          <w:tcPr>
            <w:tcW w:w="4673" w:type="dxa"/>
            <w:shd w:val="clear" w:color="auto" w:fill="E7E6E6" w:themeFill="background2"/>
            <w:noWrap/>
            <w:hideMark/>
          </w:tcPr>
          <w:p w14:paraId="1A5BCC75" w14:textId="77777777" w:rsidR="00B6053C" w:rsidRPr="00B6053C" w:rsidRDefault="00B6053C" w:rsidP="00B6053C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P(Z&lt;=z) una cola</w:t>
            </w:r>
          </w:p>
        </w:tc>
        <w:tc>
          <w:tcPr>
            <w:tcW w:w="1990" w:type="dxa"/>
            <w:noWrap/>
            <w:hideMark/>
          </w:tcPr>
          <w:p w14:paraId="4EBF629E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0,35396346</w:t>
            </w:r>
          </w:p>
        </w:tc>
        <w:tc>
          <w:tcPr>
            <w:tcW w:w="2126" w:type="dxa"/>
            <w:noWrap/>
            <w:hideMark/>
          </w:tcPr>
          <w:p w14:paraId="1F37377E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</w:p>
        </w:tc>
      </w:tr>
      <w:tr w:rsidR="00B6053C" w:rsidRPr="00B6053C" w14:paraId="52EB058F" w14:textId="77777777" w:rsidTr="00B6053C">
        <w:trPr>
          <w:trHeight w:val="300"/>
        </w:trPr>
        <w:tc>
          <w:tcPr>
            <w:tcW w:w="4673" w:type="dxa"/>
            <w:shd w:val="clear" w:color="auto" w:fill="E7E6E6" w:themeFill="background2"/>
            <w:noWrap/>
            <w:hideMark/>
          </w:tcPr>
          <w:p w14:paraId="78DB884B" w14:textId="77777777" w:rsidR="00B6053C" w:rsidRPr="00B6053C" w:rsidRDefault="00B6053C" w:rsidP="00B6053C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Valor crítico de z (una cola)</w:t>
            </w:r>
          </w:p>
        </w:tc>
        <w:tc>
          <w:tcPr>
            <w:tcW w:w="1990" w:type="dxa"/>
            <w:noWrap/>
            <w:hideMark/>
          </w:tcPr>
          <w:p w14:paraId="19089604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1,64485363</w:t>
            </w:r>
          </w:p>
        </w:tc>
        <w:tc>
          <w:tcPr>
            <w:tcW w:w="2126" w:type="dxa"/>
            <w:noWrap/>
            <w:hideMark/>
          </w:tcPr>
          <w:p w14:paraId="796FD929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</w:p>
        </w:tc>
      </w:tr>
      <w:tr w:rsidR="00B6053C" w:rsidRPr="00B6053C" w14:paraId="7A8B4390" w14:textId="77777777" w:rsidTr="00B6053C">
        <w:trPr>
          <w:trHeight w:val="300"/>
        </w:trPr>
        <w:tc>
          <w:tcPr>
            <w:tcW w:w="4673" w:type="dxa"/>
            <w:shd w:val="clear" w:color="auto" w:fill="E7E6E6" w:themeFill="background2"/>
            <w:noWrap/>
            <w:hideMark/>
          </w:tcPr>
          <w:p w14:paraId="1D412EF8" w14:textId="77777777" w:rsidR="00B6053C" w:rsidRPr="00B6053C" w:rsidRDefault="00B6053C" w:rsidP="00B6053C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Valor crítico de z (dos colas)</w:t>
            </w:r>
          </w:p>
        </w:tc>
        <w:tc>
          <w:tcPr>
            <w:tcW w:w="1990" w:type="dxa"/>
            <w:noWrap/>
            <w:hideMark/>
          </w:tcPr>
          <w:p w14:paraId="68B3A8C6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0,70792692</w:t>
            </w:r>
          </w:p>
        </w:tc>
        <w:tc>
          <w:tcPr>
            <w:tcW w:w="2126" w:type="dxa"/>
            <w:noWrap/>
            <w:hideMark/>
          </w:tcPr>
          <w:p w14:paraId="4F5E951C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</w:p>
        </w:tc>
      </w:tr>
      <w:tr w:rsidR="00B6053C" w:rsidRPr="00B6053C" w14:paraId="4E53E71B" w14:textId="77777777" w:rsidTr="00B6053C">
        <w:trPr>
          <w:trHeight w:val="315"/>
        </w:trPr>
        <w:tc>
          <w:tcPr>
            <w:tcW w:w="4673" w:type="dxa"/>
            <w:shd w:val="clear" w:color="auto" w:fill="E7E6E6" w:themeFill="background2"/>
            <w:noWrap/>
            <w:hideMark/>
          </w:tcPr>
          <w:p w14:paraId="4BABD6D6" w14:textId="77777777" w:rsidR="00B6053C" w:rsidRPr="00B6053C" w:rsidRDefault="00B6053C" w:rsidP="00B6053C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Valor crítico de z (dos colas)</w:t>
            </w:r>
          </w:p>
        </w:tc>
        <w:tc>
          <w:tcPr>
            <w:tcW w:w="1990" w:type="dxa"/>
            <w:noWrap/>
            <w:hideMark/>
          </w:tcPr>
          <w:p w14:paraId="1A5D9C65" w14:textId="77777777" w:rsidR="00B6053C" w:rsidRPr="00B6053C" w:rsidRDefault="00B6053C" w:rsidP="00B6053C">
            <w:pPr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1,95996398</w:t>
            </w:r>
          </w:p>
        </w:tc>
        <w:tc>
          <w:tcPr>
            <w:tcW w:w="2126" w:type="dxa"/>
            <w:noWrap/>
            <w:hideMark/>
          </w:tcPr>
          <w:p w14:paraId="1445A191" w14:textId="77777777" w:rsidR="00B6053C" w:rsidRPr="00B6053C" w:rsidRDefault="00B6053C" w:rsidP="00B6053C">
            <w:pPr>
              <w:ind w:firstLine="0"/>
              <w:jc w:val="left"/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</w:pPr>
            <w:r w:rsidRPr="00B6053C">
              <w:rPr>
                <w:rFonts w:ascii="Aptos Narrow" w:hAnsi="Aptos Narrow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</w:tbl>
    <w:p w14:paraId="34375B66" w14:textId="77777777" w:rsidR="007B6BD3" w:rsidRDefault="007B6BD3" w:rsidP="000C35CB"/>
    <w:p w14:paraId="20D0B05F" w14:textId="2EA07DA3" w:rsidR="00B6053C" w:rsidRPr="000C35CB" w:rsidRDefault="00B6053C" w:rsidP="000C35CB">
      <w:r>
        <w:t>En cuenta a los resultados podemos comprobar que de primeras no son comparables, por</w:t>
      </w:r>
      <w:r w:rsidR="00A26F6A">
        <w:t>que el p valor no entra dentro del rango de confianza, y además la variabilidad de la segun</w:t>
      </w:r>
      <w:r w:rsidR="00B85E72">
        <w:t>d</w:t>
      </w:r>
      <w:r w:rsidR="00A26F6A">
        <w:t>a</w:t>
      </w:r>
      <w:r w:rsidR="00B85E72">
        <w:t xml:space="preserve"> prueba es mucho mayor que la de la primera</w:t>
      </w:r>
      <w:r w:rsidR="003727A2">
        <w:t>.</w:t>
      </w:r>
      <w:r w:rsidR="00A63F2C">
        <w:t xml:space="preserve"> Esto se puede deber a que el </w:t>
      </w:r>
      <w:r w:rsidR="00576289">
        <w:t xml:space="preserve">código desarrollado puede tener comportamientos inesperados o que </w:t>
      </w:r>
      <w:r w:rsidR="00D21C11">
        <w:t xml:space="preserve">sencillamente se dieran </w:t>
      </w:r>
      <w:r w:rsidR="00246730">
        <w:t>algunos casos de valores e</w:t>
      </w:r>
      <w:r w:rsidR="006E011B">
        <w:t>x</w:t>
      </w:r>
      <w:r w:rsidR="00246730">
        <w:t xml:space="preserve">tremadamente </w:t>
      </w:r>
      <w:r w:rsidR="006E011B">
        <w:t>atípicos.</w:t>
      </w:r>
    </w:p>
    <w:p w14:paraId="4F719AF5" w14:textId="2729C460" w:rsidR="0087350D" w:rsidRDefault="4A610858" w:rsidP="00A047E2">
      <w:pPr>
        <w:pStyle w:val="Ttulo1"/>
      </w:pPr>
      <w:bookmarkStart w:id="12" w:name="_Toc167553640"/>
      <w:r w:rsidRPr="3BA0444D">
        <w:t>Conclusio</w:t>
      </w:r>
      <w:r w:rsidR="43EAC9A0" w:rsidRPr="3BA0444D">
        <w:t>n</w:t>
      </w:r>
      <w:r w:rsidRPr="3BA0444D">
        <w:t>es</w:t>
      </w:r>
      <w:bookmarkEnd w:id="12"/>
    </w:p>
    <w:p w14:paraId="2E6E30B4" w14:textId="602E81C8" w:rsidR="3746FE88" w:rsidRDefault="00716168" w:rsidP="00A047E2">
      <w:r>
        <w:t>Los casos de prueba son exhaustivos y combinan correctamente todas las posibilidades</w:t>
      </w:r>
      <w:r w:rsidR="00070A91">
        <w:t>, de esta forma es más fácil encontrar errores o riesgos potenciales.</w:t>
      </w:r>
      <w:r w:rsidR="003727A2">
        <w:t xml:space="preserve"> Además</w:t>
      </w:r>
      <w:r w:rsidR="00A63F2C">
        <w:t xml:space="preserve">, los resultados del análisis </w:t>
      </w:r>
      <w:r w:rsidR="006E011B">
        <w:t xml:space="preserve">a pesar de no ser </w:t>
      </w:r>
      <w:proofErr w:type="gramStart"/>
      <w:r w:rsidR="006E011B">
        <w:t>concluyentes</w:t>
      </w:r>
      <w:r w:rsidR="009A21A2">
        <w:t>,</w:t>
      </w:r>
      <w:proofErr w:type="gramEnd"/>
      <w:r w:rsidR="009A21A2">
        <w:t xml:space="preserve"> pueden indicar algún tipo de inestabilidad en alguna de las partes del sistema, ya sea el código o </w:t>
      </w:r>
      <w:r w:rsidR="00792C6B">
        <w:t>el hardware, que habría que investigar más a fondo.</w:t>
      </w:r>
    </w:p>
    <w:p w14:paraId="6BB30FDC" w14:textId="2B983005" w:rsidR="33F8EABB" w:rsidRDefault="67F47369" w:rsidP="00A047E2">
      <w:pPr>
        <w:pStyle w:val="Ttulo1"/>
      </w:pPr>
      <w:bookmarkStart w:id="13" w:name="_Toc167553641"/>
      <w:r w:rsidRPr="3BA0444D">
        <w:t>Bibliografía</w:t>
      </w:r>
      <w:bookmarkEnd w:id="13"/>
    </w:p>
    <w:p w14:paraId="28DCA0D1" w14:textId="473234C0" w:rsidR="161A01D8" w:rsidRDefault="161A01D8" w:rsidP="00A047E2">
      <w:r w:rsidRPr="3746FE88">
        <w:t>Intencionalmente en blanco.</w:t>
      </w:r>
    </w:p>
    <w:p w14:paraId="71F1024C" w14:textId="77777777" w:rsidR="000136D2" w:rsidRPr="000136D2" w:rsidRDefault="000136D2" w:rsidP="00A047E2"/>
    <w:p w14:paraId="71F1024D" w14:textId="5CDB6C2B" w:rsidR="00F816B0" w:rsidRPr="0064273F" w:rsidRDefault="00F816B0" w:rsidP="00A047E2">
      <w:pPr>
        <w:pStyle w:val="Ttulo1"/>
      </w:pPr>
    </w:p>
    <w:sectPr w:rsidR="00F816B0" w:rsidRPr="0064273F" w:rsidSect="00A67C2C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AC9C2" w14:textId="77777777" w:rsidR="00D3065F" w:rsidRDefault="00D3065F" w:rsidP="00A047E2">
      <w:r>
        <w:separator/>
      </w:r>
    </w:p>
  </w:endnote>
  <w:endnote w:type="continuationSeparator" w:id="0">
    <w:p w14:paraId="50A5E471" w14:textId="77777777" w:rsidR="00D3065F" w:rsidRDefault="00D3065F" w:rsidP="00A047E2">
      <w:r>
        <w:continuationSeparator/>
      </w:r>
    </w:p>
  </w:endnote>
  <w:endnote w:type="continuationNotice" w:id="1">
    <w:p w14:paraId="48D1822A" w14:textId="77777777" w:rsidR="00D3065F" w:rsidRDefault="00D3065F" w:rsidP="00A04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10294" w14:textId="77777777" w:rsidR="00E923EE" w:rsidRDefault="00E923EE" w:rsidP="00A047E2">
    <w:pPr>
      <w:pStyle w:val="Piedepgina"/>
    </w:pPr>
  </w:p>
  <w:p w14:paraId="71F10295" w14:textId="77777777" w:rsidR="00E923EE" w:rsidRPr="00AF22DA" w:rsidRDefault="00E923EE" w:rsidP="00A047E2">
    <w:pPr>
      <w:pStyle w:val="Piedepgina"/>
    </w:pPr>
    <w:r w:rsidRPr="00AF22DA">
      <w:t xml:space="preserve">pág. </w:t>
    </w:r>
    <w:sdt>
      <w:sdt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fldChar w:fldCharType="begin"/>
        </w:r>
        <w:r w:rsidRPr="00AF22DA">
          <w:instrText>PAGE   \* MERGEFORMAT</w:instrText>
        </w:r>
        <w:r w:rsidRPr="00AF22DA">
          <w:fldChar w:fldCharType="separate"/>
        </w:r>
        <w:r>
          <w:rPr>
            <w:noProof/>
          </w:rPr>
          <w:t>6</w:t>
        </w:r>
        <w:r w:rsidRPr="00AF22DA">
          <w:fldChar w:fldCharType="end"/>
        </w:r>
      </w:sdtContent>
    </w:sdt>
  </w:p>
  <w:p w14:paraId="71F10296" w14:textId="77777777" w:rsidR="00E923EE" w:rsidRDefault="00E923EE" w:rsidP="00A04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F7FFB" w14:textId="77777777" w:rsidR="00D3065F" w:rsidRDefault="00D3065F" w:rsidP="00A047E2">
      <w:r>
        <w:separator/>
      </w:r>
    </w:p>
  </w:footnote>
  <w:footnote w:type="continuationSeparator" w:id="0">
    <w:p w14:paraId="3437EB17" w14:textId="77777777" w:rsidR="00D3065F" w:rsidRDefault="00D3065F" w:rsidP="00A047E2">
      <w:r>
        <w:continuationSeparator/>
      </w:r>
    </w:p>
  </w:footnote>
  <w:footnote w:type="continuationNotice" w:id="1">
    <w:p w14:paraId="765B699A" w14:textId="77777777" w:rsidR="00D3065F" w:rsidRDefault="00D3065F" w:rsidP="00A047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A047E2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A047E2">
          <w:pPr>
            <w:pStyle w:val="Encabezado"/>
          </w:pPr>
          <w:r w:rsidRPr="004A7F14">
            <w:t>Diseño y Pruebas II</w:t>
          </w:r>
        </w:p>
        <w:p w14:paraId="3DA14791" w14:textId="77777777" w:rsidR="00B0285C" w:rsidRPr="004A7F14" w:rsidRDefault="00B0285C" w:rsidP="00A047E2">
          <w:pPr>
            <w:pStyle w:val="Encabezado"/>
          </w:pPr>
          <w:r w:rsidRPr="004A7F14">
            <w:t>Documentación X</w:t>
          </w:r>
        </w:p>
        <w:p w14:paraId="71F10285" w14:textId="77777777" w:rsidR="00E923EE" w:rsidRPr="00A71B72" w:rsidRDefault="00E923EE" w:rsidP="00A047E2">
          <w:pPr>
            <w:pStyle w:val="Encabezado"/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A047E2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A047E2">
          <w:pPr>
            <w:pStyle w:val="Encabezado"/>
          </w:pPr>
        </w:p>
      </w:tc>
    </w:tr>
  </w:tbl>
  <w:p w14:paraId="71F1028A" w14:textId="77777777" w:rsidR="00E923EE" w:rsidRDefault="00E923EE" w:rsidP="00A047E2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A047E2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A047E2">
          <w:pPr>
            <w:pStyle w:val="Encabezado"/>
          </w:pPr>
          <w:r w:rsidRPr="004A7F14">
            <w:t>Diseño y Pruebas II</w:t>
          </w:r>
        </w:p>
        <w:p w14:paraId="18B08E7C" w14:textId="4856DEF9" w:rsidR="00F556C6" w:rsidRPr="004A7F14" w:rsidRDefault="00E923EE" w:rsidP="00A047E2">
          <w:pPr>
            <w:pStyle w:val="Encabezado"/>
          </w:pPr>
          <w:r w:rsidRPr="004A7F14">
            <w:t xml:space="preserve">Documentación </w:t>
          </w:r>
          <w:r w:rsidR="00F556C6" w:rsidRPr="004A7F14">
            <w:t>X</w:t>
          </w:r>
        </w:p>
        <w:p w14:paraId="71F1028E" w14:textId="77777777" w:rsidR="00E923EE" w:rsidRPr="00A71B72" w:rsidRDefault="00E923EE" w:rsidP="00A047E2">
          <w:pPr>
            <w:pStyle w:val="Encabezado"/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A047E2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A047E2">
          <w:pPr>
            <w:pStyle w:val="Encabezado"/>
          </w:pPr>
        </w:p>
      </w:tc>
    </w:tr>
  </w:tbl>
  <w:p w14:paraId="71F10293" w14:textId="77777777" w:rsidR="00E923EE" w:rsidRPr="00E713BF" w:rsidRDefault="00E923EE" w:rsidP="00A047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006F61"/>
    <w:multiLevelType w:val="hybridMultilevel"/>
    <w:tmpl w:val="C0B44656"/>
    <w:lvl w:ilvl="0" w:tplc="675EE04E">
      <w:start w:val="1"/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1E70CAD"/>
    <w:multiLevelType w:val="multilevel"/>
    <w:tmpl w:val="EBF6F14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9D2562"/>
    <w:multiLevelType w:val="multilevel"/>
    <w:tmpl w:val="96280E8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/>
        <w:bCs/>
        <w:i w:val="0"/>
        <w:color w:val="000000" w:themeColor="text1"/>
        <w:sz w:val="24"/>
        <w:szCs w:val="24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6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5"/>
  </w:num>
  <w:num w:numId="2" w16cid:durableId="1702051423">
    <w:abstractNumId w:val="11"/>
  </w:num>
  <w:num w:numId="3" w16cid:durableId="155003489">
    <w:abstractNumId w:val="19"/>
  </w:num>
  <w:num w:numId="4" w16cid:durableId="918904493">
    <w:abstractNumId w:val="28"/>
  </w:num>
  <w:num w:numId="5" w16cid:durableId="196502893">
    <w:abstractNumId w:val="21"/>
  </w:num>
  <w:num w:numId="6" w16cid:durableId="1361395453">
    <w:abstractNumId w:val="32"/>
  </w:num>
  <w:num w:numId="7" w16cid:durableId="1199049786">
    <w:abstractNumId w:val="9"/>
  </w:num>
  <w:num w:numId="8" w16cid:durableId="289172842">
    <w:abstractNumId w:val="20"/>
  </w:num>
  <w:num w:numId="9" w16cid:durableId="1176529382">
    <w:abstractNumId w:val="39"/>
  </w:num>
  <w:num w:numId="10" w16cid:durableId="1800800401">
    <w:abstractNumId w:val="23"/>
  </w:num>
  <w:num w:numId="11" w16cid:durableId="1135872763">
    <w:abstractNumId w:val="25"/>
  </w:num>
  <w:num w:numId="12" w16cid:durableId="1125854774">
    <w:abstractNumId w:val="31"/>
  </w:num>
  <w:num w:numId="13" w16cid:durableId="1233004145">
    <w:abstractNumId w:val="22"/>
  </w:num>
  <w:num w:numId="14" w16cid:durableId="769157810">
    <w:abstractNumId w:val="13"/>
  </w:num>
  <w:num w:numId="15" w16cid:durableId="1952781329">
    <w:abstractNumId w:val="12"/>
  </w:num>
  <w:num w:numId="16" w16cid:durableId="1195458742">
    <w:abstractNumId w:val="34"/>
  </w:num>
  <w:num w:numId="17" w16cid:durableId="1763409338">
    <w:abstractNumId w:val="14"/>
  </w:num>
  <w:num w:numId="18" w16cid:durableId="1475559045">
    <w:abstractNumId w:val="30"/>
  </w:num>
  <w:num w:numId="19" w16cid:durableId="1712995244">
    <w:abstractNumId w:val="18"/>
  </w:num>
  <w:num w:numId="20" w16cid:durableId="132215781">
    <w:abstractNumId w:val="8"/>
  </w:num>
  <w:num w:numId="21" w16cid:durableId="240023423">
    <w:abstractNumId w:val="17"/>
  </w:num>
  <w:num w:numId="22" w16cid:durableId="1854148917">
    <w:abstractNumId w:val="10"/>
  </w:num>
  <w:num w:numId="23" w16cid:durableId="2016762028">
    <w:abstractNumId w:val="38"/>
  </w:num>
  <w:num w:numId="24" w16cid:durableId="246814065">
    <w:abstractNumId w:val="36"/>
  </w:num>
  <w:num w:numId="25" w16cid:durableId="304284084">
    <w:abstractNumId w:val="3"/>
  </w:num>
  <w:num w:numId="26" w16cid:durableId="772627156">
    <w:abstractNumId w:val="37"/>
  </w:num>
  <w:num w:numId="27" w16cid:durableId="1960791376">
    <w:abstractNumId w:val="29"/>
  </w:num>
  <w:num w:numId="28" w16cid:durableId="416827944">
    <w:abstractNumId w:val="24"/>
  </w:num>
  <w:num w:numId="29" w16cid:durableId="980963350">
    <w:abstractNumId w:val="6"/>
  </w:num>
  <w:num w:numId="30" w16cid:durableId="448622342">
    <w:abstractNumId w:val="35"/>
  </w:num>
  <w:num w:numId="31" w16cid:durableId="669917532">
    <w:abstractNumId w:val="2"/>
  </w:num>
  <w:num w:numId="32" w16cid:durableId="154684774">
    <w:abstractNumId w:val="26"/>
  </w:num>
  <w:num w:numId="33" w16cid:durableId="1381243150">
    <w:abstractNumId w:val="33"/>
  </w:num>
  <w:num w:numId="34" w16cid:durableId="602037488">
    <w:abstractNumId w:val="16"/>
  </w:num>
  <w:num w:numId="35" w16cid:durableId="611937572">
    <w:abstractNumId w:val="7"/>
  </w:num>
  <w:num w:numId="36" w16cid:durableId="2047875964">
    <w:abstractNumId w:val="40"/>
  </w:num>
  <w:num w:numId="37" w16cid:durableId="1741243463">
    <w:abstractNumId w:val="4"/>
  </w:num>
  <w:num w:numId="38" w16cid:durableId="1843470767">
    <w:abstractNumId w:val="27"/>
  </w:num>
  <w:num w:numId="39" w16cid:durableId="1370951761">
    <w:abstractNumId w:val="0"/>
  </w:num>
  <w:num w:numId="40" w16cid:durableId="2002154280">
    <w:abstractNumId w:val="41"/>
  </w:num>
  <w:num w:numId="41" w16cid:durableId="1083839698">
    <w:abstractNumId w:val="1"/>
  </w:num>
  <w:num w:numId="42" w16cid:durableId="3508025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7CB9"/>
    <w:rsid w:val="00020F9A"/>
    <w:rsid w:val="00021469"/>
    <w:rsid w:val="00021803"/>
    <w:rsid w:val="000233B4"/>
    <w:rsid w:val="000243C4"/>
    <w:rsid w:val="00031036"/>
    <w:rsid w:val="000355F8"/>
    <w:rsid w:val="00052787"/>
    <w:rsid w:val="000560C1"/>
    <w:rsid w:val="00057705"/>
    <w:rsid w:val="00064F36"/>
    <w:rsid w:val="000673C9"/>
    <w:rsid w:val="00070A91"/>
    <w:rsid w:val="00071AC2"/>
    <w:rsid w:val="00071C43"/>
    <w:rsid w:val="00071EFE"/>
    <w:rsid w:val="0007712E"/>
    <w:rsid w:val="000772C3"/>
    <w:rsid w:val="00077CD7"/>
    <w:rsid w:val="000813C6"/>
    <w:rsid w:val="0008334C"/>
    <w:rsid w:val="00084405"/>
    <w:rsid w:val="0008514F"/>
    <w:rsid w:val="0009207D"/>
    <w:rsid w:val="000941E6"/>
    <w:rsid w:val="0009557D"/>
    <w:rsid w:val="000A5C83"/>
    <w:rsid w:val="000A739C"/>
    <w:rsid w:val="000B0388"/>
    <w:rsid w:val="000B4A84"/>
    <w:rsid w:val="000B5837"/>
    <w:rsid w:val="000B58AF"/>
    <w:rsid w:val="000B58C7"/>
    <w:rsid w:val="000B74D0"/>
    <w:rsid w:val="000C35CB"/>
    <w:rsid w:val="000C3EC0"/>
    <w:rsid w:val="000D41AC"/>
    <w:rsid w:val="000D5AA0"/>
    <w:rsid w:val="000E0C3A"/>
    <w:rsid w:val="000E3EC8"/>
    <w:rsid w:val="000F65B1"/>
    <w:rsid w:val="000F6CD8"/>
    <w:rsid w:val="000F7E26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66D1"/>
    <w:rsid w:val="001437EA"/>
    <w:rsid w:val="001440E4"/>
    <w:rsid w:val="00147577"/>
    <w:rsid w:val="00150500"/>
    <w:rsid w:val="00153933"/>
    <w:rsid w:val="00154611"/>
    <w:rsid w:val="00155DFC"/>
    <w:rsid w:val="00162D64"/>
    <w:rsid w:val="00173595"/>
    <w:rsid w:val="00174D59"/>
    <w:rsid w:val="001835DF"/>
    <w:rsid w:val="0019015E"/>
    <w:rsid w:val="001901D4"/>
    <w:rsid w:val="001933F9"/>
    <w:rsid w:val="00195082"/>
    <w:rsid w:val="00197453"/>
    <w:rsid w:val="00197754"/>
    <w:rsid w:val="001A039E"/>
    <w:rsid w:val="001A3A05"/>
    <w:rsid w:val="001B26D4"/>
    <w:rsid w:val="001C0CCB"/>
    <w:rsid w:val="001C1B34"/>
    <w:rsid w:val="001C5540"/>
    <w:rsid w:val="001C684F"/>
    <w:rsid w:val="001D2205"/>
    <w:rsid w:val="001D4A28"/>
    <w:rsid w:val="001E14C2"/>
    <w:rsid w:val="001E1605"/>
    <w:rsid w:val="001E674B"/>
    <w:rsid w:val="001F00EB"/>
    <w:rsid w:val="001F3456"/>
    <w:rsid w:val="00206288"/>
    <w:rsid w:val="00210B1A"/>
    <w:rsid w:val="0021234B"/>
    <w:rsid w:val="00214992"/>
    <w:rsid w:val="002176F9"/>
    <w:rsid w:val="00222DD3"/>
    <w:rsid w:val="002241DA"/>
    <w:rsid w:val="00226105"/>
    <w:rsid w:val="00233B68"/>
    <w:rsid w:val="002401B2"/>
    <w:rsid w:val="002423C4"/>
    <w:rsid w:val="00246730"/>
    <w:rsid w:val="00246F1D"/>
    <w:rsid w:val="00247EA9"/>
    <w:rsid w:val="00257DC5"/>
    <w:rsid w:val="00260D5E"/>
    <w:rsid w:val="00261510"/>
    <w:rsid w:val="002622DF"/>
    <w:rsid w:val="00265360"/>
    <w:rsid w:val="00266B5C"/>
    <w:rsid w:val="002707AB"/>
    <w:rsid w:val="00270F41"/>
    <w:rsid w:val="00270F43"/>
    <w:rsid w:val="002732C0"/>
    <w:rsid w:val="002800B2"/>
    <w:rsid w:val="00284D87"/>
    <w:rsid w:val="00286F7C"/>
    <w:rsid w:val="00290143"/>
    <w:rsid w:val="00290502"/>
    <w:rsid w:val="002929B6"/>
    <w:rsid w:val="0029543E"/>
    <w:rsid w:val="00297206"/>
    <w:rsid w:val="002A08FD"/>
    <w:rsid w:val="002A0D31"/>
    <w:rsid w:val="002A1450"/>
    <w:rsid w:val="002B2AFA"/>
    <w:rsid w:val="002B2EB3"/>
    <w:rsid w:val="002B4C43"/>
    <w:rsid w:val="002B583E"/>
    <w:rsid w:val="002B761A"/>
    <w:rsid w:val="002C0550"/>
    <w:rsid w:val="002C0B7B"/>
    <w:rsid w:val="002C2D65"/>
    <w:rsid w:val="002C3FB5"/>
    <w:rsid w:val="002C53A0"/>
    <w:rsid w:val="002D3983"/>
    <w:rsid w:val="002E492E"/>
    <w:rsid w:val="002E4B40"/>
    <w:rsid w:val="002F6A44"/>
    <w:rsid w:val="00307E46"/>
    <w:rsid w:val="00310DAE"/>
    <w:rsid w:val="00312F0D"/>
    <w:rsid w:val="00313802"/>
    <w:rsid w:val="00324C6B"/>
    <w:rsid w:val="00325F72"/>
    <w:rsid w:val="003271C9"/>
    <w:rsid w:val="00330C0E"/>
    <w:rsid w:val="00334D95"/>
    <w:rsid w:val="00335E22"/>
    <w:rsid w:val="00336399"/>
    <w:rsid w:val="00336F88"/>
    <w:rsid w:val="0034184C"/>
    <w:rsid w:val="003418FE"/>
    <w:rsid w:val="0034631F"/>
    <w:rsid w:val="0034754A"/>
    <w:rsid w:val="00351518"/>
    <w:rsid w:val="00353C24"/>
    <w:rsid w:val="003612B7"/>
    <w:rsid w:val="003615FB"/>
    <w:rsid w:val="003727A2"/>
    <w:rsid w:val="00374B4D"/>
    <w:rsid w:val="003753A0"/>
    <w:rsid w:val="003772C3"/>
    <w:rsid w:val="0038320C"/>
    <w:rsid w:val="00387A67"/>
    <w:rsid w:val="00390F66"/>
    <w:rsid w:val="003A1EF5"/>
    <w:rsid w:val="003A2F08"/>
    <w:rsid w:val="003A4CBB"/>
    <w:rsid w:val="003A685B"/>
    <w:rsid w:val="003B5863"/>
    <w:rsid w:val="003C09E3"/>
    <w:rsid w:val="003C0EDE"/>
    <w:rsid w:val="003C3877"/>
    <w:rsid w:val="003D19DB"/>
    <w:rsid w:val="003D27A7"/>
    <w:rsid w:val="003D4733"/>
    <w:rsid w:val="003D59CF"/>
    <w:rsid w:val="003D6A91"/>
    <w:rsid w:val="003D6DA4"/>
    <w:rsid w:val="003D7A9C"/>
    <w:rsid w:val="003E145A"/>
    <w:rsid w:val="003E5FA6"/>
    <w:rsid w:val="003F3111"/>
    <w:rsid w:val="003F3FAF"/>
    <w:rsid w:val="003F4E88"/>
    <w:rsid w:val="003F7A26"/>
    <w:rsid w:val="00412B5C"/>
    <w:rsid w:val="00414B07"/>
    <w:rsid w:val="004201F6"/>
    <w:rsid w:val="00420AAD"/>
    <w:rsid w:val="00424F26"/>
    <w:rsid w:val="00426C09"/>
    <w:rsid w:val="004306A9"/>
    <w:rsid w:val="0043109B"/>
    <w:rsid w:val="00443974"/>
    <w:rsid w:val="004454DF"/>
    <w:rsid w:val="004469A3"/>
    <w:rsid w:val="0045714B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95C7F"/>
    <w:rsid w:val="004A24EE"/>
    <w:rsid w:val="004A7F14"/>
    <w:rsid w:val="004B7477"/>
    <w:rsid w:val="004C49DC"/>
    <w:rsid w:val="004E25E0"/>
    <w:rsid w:val="004E3DFB"/>
    <w:rsid w:val="004E650F"/>
    <w:rsid w:val="004E6CEC"/>
    <w:rsid w:val="004F2F2E"/>
    <w:rsid w:val="00501FA0"/>
    <w:rsid w:val="0050ACF8"/>
    <w:rsid w:val="00510EF4"/>
    <w:rsid w:val="00513528"/>
    <w:rsid w:val="00517429"/>
    <w:rsid w:val="00521511"/>
    <w:rsid w:val="005273A7"/>
    <w:rsid w:val="00536EA5"/>
    <w:rsid w:val="00540B41"/>
    <w:rsid w:val="00540E9A"/>
    <w:rsid w:val="00547A07"/>
    <w:rsid w:val="00550736"/>
    <w:rsid w:val="00552526"/>
    <w:rsid w:val="0057242D"/>
    <w:rsid w:val="005761D6"/>
    <w:rsid w:val="00576289"/>
    <w:rsid w:val="00580C65"/>
    <w:rsid w:val="00581058"/>
    <w:rsid w:val="00581266"/>
    <w:rsid w:val="005816B2"/>
    <w:rsid w:val="00581C5D"/>
    <w:rsid w:val="00585315"/>
    <w:rsid w:val="00585D98"/>
    <w:rsid w:val="00594E81"/>
    <w:rsid w:val="0059678C"/>
    <w:rsid w:val="005A0219"/>
    <w:rsid w:val="005A1D2F"/>
    <w:rsid w:val="005A3B59"/>
    <w:rsid w:val="005A7800"/>
    <w:rsid w:val="005A7A00"/>
    <w:rsid w:val="005B086F"/>
    <w:rsid w:val="005B14EB"/>
    <w:rsid w:val="005B2577"/>
    <w:rsid w:val="005B4ED0"/>
    <w:rsid w:val="005C49D1"/>
    <w:rsid w:val="005C6883"/>
    <w:rsid w:val="005C7D09"/>
    <w:rsid w:val="005C7D58"/>
    <w:rsid w:val="005D1682"/>
    <w:rsid w:val="005D1DDD"/>
    <w:rsid w:val="005E23B8"/>
    <w:rsid w:val="005E4DD6"/>
    <w:rsid w:val="005F34D1"/>
    <w:rsid w:val="005F4E99"/>
    <w:rsid w:val="005F5A79"/>
    <w:rsid w:val="005F6AA7"/>
    <w:rsid w:val="005F7A61"/>
    <w:rsid w:val="006011EC"/>
    <w:rsid w:val="00602ECA"/>
    <w:rsid w:val="00603120"/>
    <w:rsid w:val="00605D96"/>
    <w:rsid w:val="006130AC"/>
    <w:rsid w:val="006203CB"/>
    <w:rsid w:val="00627BC3"/>
    <w:rsid w:val="00634835"/>
    <w:rsid w:val="00640225"/>
    <w:rsid w:val="00641580"/>
    <w:rsid w:val="0064273F"/>
    <w:rsid w:val="00644BE2"/>
    <w:rsid w:val="006610AA"/>
    <w:rsid w:val="006622D8"/>
    <w:rsid w:val="00662E4A"/>
    <w:rsid w:val="0066402C"/>
    <w:rsid w:val="00665873"/>
    <w:rsid w:val="00670F57"/>
    <w:rsid w:val="006712D1"/>
    <w:rsid w:val="00671CDC"/>
    <w:rsid w:val="00672176"/>
    <w:rsid w:val="00673507"/>
    <w:rsid w:val="00674DFD"/>
    <w:rsid w:val="006755A6"/>
    <w:rsid w:val="00675CDE"/>
    <w:rsid w:val="0068694C"/>
    <w:rsid w:val="00693A18"/>
    <w:rsid w:val="0069420C"/>
    <w:rsid w:val="00695FF4"/>
    <w:rsid w:val="006A13FD"/>
    <w:rsid w:val="006A249A"/>
    <w:rsid w:val="006B482C"/>
    <w:rsid w:val="006C1F10"/>
    <w:rsid w:val="006C309F"/>
    <w:rsid w:val="006C5CBB"/>
    <w:rsid w:val="006C79E7"/>
    <w:rsid w:val="006D6327"/>
    <w:rsid w:val="006D65E5"/>
    <w:rsid w:val="006E011B"/>
    <w:rsid w:val="006E04B3"/>
    <w:rsid w:val="006E59CA"/>
    <w:rsid w:val="006F12D3"/>
    <w:rsid w:val="006F1BF3"/>
    <w:rsid w:val="006F5B93"/>
    <w:rsid w:val="006F5D85"/>
    <w:rsid w:val="006F6367"/>
    <w:rsid w:val="00700B15"/>
    <w:rsid w:val="007060B5"/>
    <w:rsid w:val="007062EC"/>
    <w:rsid w:val="00707CFF"/>
    <w:rsid w:val="00716168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1CEC"/>
    <w:rsid w:val="00754DA8"/>
    <w:rsid w:val="007562B3"/>
    <w:rsid w:val="0076078E"/>
    <w:rsid w:val="00765FE9"/>
    <w:rsid w:val="007667D4"/>
    <w:rsid w:val="007726C8"/>
    <w:rsid w:val="00777C02"/>
    <w:rsid w:val="00777EF6"/>
    <w:rsid w:val="00781ED8"/>
    <w:rsid w:val="00781F21"/>
    <w:rsid w:val="0078337F"/>
    <w:rsid w:val="00783812"/>
    <w:rsid w:val="00785AF8"/>
    <w:rsid w:val="00792C6B"/>
    <w:rsid w:val="00795631"/>
    <w:rsid w:val="00795CEE"/>
    <w:rsid w:val="007A23A0"/>
    <w:rsid w:val="007A382B"/>
    <w:rsid w:val="007A3E4F"/>
    <w:rsid w:val="007A564D"/>
    <w:rsid w:val="007B6BD3"/>
    <w:rsid w:val="007C23A5"/>
    <w:rsid w:val="007D3732"/>
    <w:rsid w:val="007E57C7"/>
    <w:rsid w:val="007E5A2A"/>
    <w:rsid w:val="007F1281"/>
    <w:rsid w:val="007F4316"/>
    <w:rsid w:val="008018DD"/>
    <w:rsid w:val="008063B3"/>
    <w:rsid w:val="00810B7A"/>
    <w:rsid w:val="00811B70"/>
    <w:rsid w:val="008138A2"/>
    <w:rsid w:val="008158CD"/>
    <w:rsid w:val="00820FB4"/>
    <w:rsid w:val="00823F0D"/>
    <w:rsid w:val="00825E18"/>
    <w:rsid w:val="00830A8E"/>
    <w:rsid w:val="00831774"/>
    <w:rsid w:val="00831851"/>
    <w:rsid w:val="008367CE"/>
    <w:rsid w:val="00842CBB"/>
    <w:rsid w:val="00843A13"/>
    <w:rsid w:val="008443C6"/>
    <w:rsid w:val="00844FE1"/>
    <w:rsid w:val="00852BA6"/>
    <w:rsid w:val="008531BF"/>
    <w:rsid w:val="0085540D"/>
    <w:rsid w:val="0085713A"/>
    <w:rsid w:val="00862470"/>
    <w:rsid w:val="00863E27"/>
    <w:rsid w:val="00870158"/>
    <w:rsid w:val="00870F91"/>
    <w:rsid w:val="0087220E"/>
    <w:rsid w:val="00872223"/>
    <w:rsid w:val="0087350D"/>
    <w:rsid w:val="00880A60"/>
    <w:rsid w:val="00881EE4"/>
    <w:rsid w:val="00882DD1"/>
    <w:rsid w:val="00883284"/>
    <w:rsid w:val="00886034"/>
    <w:rsid w:val="008874D3"/>
    <w:rsid w:val="00892599"/>
    <w:rsid w:val="00895E4A"/>
    <w:rsid w:val="008A152F"/>
    <w:rsid w:val="008A25C6"/>
    <w:rsid w:val="008A2645"/>
    <w:rsid w:val="008A274C"/>
    <w:rsid w:val="008A738B"/>
    <w:rsid w:val="008B4DF5"/>
    <w:rsid w:val="008B5634"/>
    <w:rsid w:val="008B573A"/>
    <w:rsid w:val="008D36DF"/>
    <w:rsid w:val="008E741F"/>
    <w:rsid w:val="008F0C71"/>
    <w:rsid w:val="008F5052"/>
    <w:rsid w:val="0090277D"/>
    <w:rsid w:val="00905B96"/>
    <w:rsid w:val="00917452"/>
    <w:rsid w:val="00925875"/>
    <w:rsid w:val="00934139"/>
    <w:rsid w:val="00942E05"/>
    <w:rsid w:val="009431E4"/>
    <w:rsid w:val="009437A4"/>
    <w:rsid w:val="00947EB2"/>
    <w:rsid w:val="009605D3"/>
    <w:rsid w:val="00966A87"/>
    <w:rsid w:val="00975A27"/>
    <w:rsid w:val="00976070"/>
    <w:rsid w:val="00976AC3"/>
    <w:rsid w:val="00976FD4"/>
    <w:rsid w:val="009841C1"/>
    <w:rsid w:val="00987BD1"/>
    <w:rsid w:val="009965B4"/>
    <w:rsid w:val="009A21A2"/>
    <w:rsid w:val="009A6244"/>
    <w:rsid w:val="009A7A29"/>
    <w:rsid w:val="009B09EB"/>
    <w:rsid w:val="009B145F"/>
    <w:rsid w:val="009B378D"/>
    <w:rsid w:val="009C01AE"/>
    <w:rsid w:val="009C08C6"/>
    <w:rsid w:val="009C1167"/>
    <w:rsid w:val="009C3718"/>
    <w:rsid w:val="009C46A8"/>
    <w:rsid w:val="009C56AD"/>
    <w:rsid w:val="009C6049"/>
    <w:rsid w:val="009C7AF8"/>
    <w:rsid w:val="009D3DDD"/>
    <w:rsid w:val="009F4225"/>
    <w:rsid w:val="009F569C"/>
    <w:rsid w:val="00A04615"/>
    <w:rsid w:val="00A047E2"/>
    <w:rsid w:val="00A06D72"/>
    <w:rsid w:val="00A079DE"/>
    <w:rsid w:val="00A103CA"/>
    <w:rsid w:val="00A1055F"/>
    <w:rsid w:val="00A23D75"/>
    <w:rsid w:val="00A24650"/>
    <w:rsid w:val="00A26F6A"/>
    <w:rsid w:val="00A2796D"/>
    <w:rsid w:val="00A335DA"/>
    <w:rsid w:val="00A33BB0"/>
    <w:rsid w:val="00A35ECC"/>
    <w:rsid w:val="00A42F4A"/>
    <w:rsid w:val="00A44C8B"/>
    <w:rsid w:val="00A51D19"/>
    <w:rsid w:val="00A5303B"/>
    <w:rsid w:val="00A531E1"/>
    <w:rsid w:val="00A54DE9"/>
    <w:rsid w:val="00A6041C"/>
    <w:rsid w:val="00A61454"/>
    <w:rsid w:val="00A63F2C"/>
    <w:rsid w:val="00A67C2C"/>
    <w:rsid w:val="00A71184"/>
    <w:rsid w:val="00A71B6C"/>
    <w:rsid w:val="00A80AE0"/>
    <w:rsid w:val="00A93B06"/>
    <w:rsid w:val="00A94A6E"/>
    <w:rsid w:val="00AA1803"/>
    <w:rsid w:val="00AB2065"/>
    <w:rsid w:val="00AB38A7"/>
    <w:rsid w:val="00AC046D"/>
    <w:rsid w:val="00AC0DEC"/>
    <w:rsid w:val="00AC1F17"/>
    <w:rsid w:val="00AC3265"/>
    <w:rsid w:val="00AC4FA6"/>
    <w:rsid w:val="00AC661E"/>
    <w:rsid w:val="00AC7102"/>
    <w:rsid w:val="00AC76CC"/>
    <w:rsid w:val="00AD5344"/>
    <w:rsid w:val="00AD5A72"/>
    <w:rsid w:val="00AE1DFA"/>
    <w:rsid w:val="00AF0748"/>
    <w:rsid w:val="00AF22DA"/>
    <w:rsid w:val="00AF7B78"/>
    <w:rsid w:val="00B00BD5"/>
    <w:rsid w:val="00B0285C"/>
    <w:rsid w:val="00B048AB"/>
    <w:rsid w:val="00B05361"/>
    <w:rsid w:val="00B05F88"/>
    <w:rsid w:val="00B0638F"/>
    <w:rsid w:val="00B134C4"/>
    <w:rsid w:val="00B24F76"/>
    <w:rsid w:val="00B2622B"/>
    <w:rsid w:val="00B26714"/>
    <w:rsid w:val="00B2799E"/>
    <w:rsid w:val="00B36EBB"/>
    <w:rsid w:val="00B42B0C"/>
    <w:rsid w:val="00B4684B"/>
    <w:rsid w:val="00B51444"/>
    <w:rsid w:val="00B54035"/>
    <w:rsid w:val="00B54E7A"/>
    <w:rsid w:val="00B6053C"/>
    <w:rsid w:val="00B61D4E"/>
    <w:rsid w:val="00B63303"/>
    <w:rsid w:val="00B67556"/>
    <w:rsid w:val="00B679F7"/>
    <w:rsid w:val="00B7460C"/>
    <w:rsid w:val="00B81B2D"/>
    <w:rsid w:val="00B85E72"/>
    <w:rsid w:val="00B869F5"/>
    <w:rsid w:val="00B9157F"/>
    <w:rsid w:val="00B97150"/>
    <w:rsid w:val="00BA69D6"/>
    <w:rsid w:val="00BB190C"/>
    <w:rsid w:val="00BB2C97"/>
    <w:rsid w:val="00BB381C"/>
    <w:rsid w:val="00BC0F43"/>
    <w:rsid w:val="00BC4772"/>
    <w:rsid w:val="00BC60C5"/>
    <w:rsid w:val="00BD09A8"/>
    <w:rsid w:val="00BD20F7"/>
    <w:rsid w:val="00BD490B"/>
    <w:rsid w:val="00BD4B99"/>
    <w:rsid w:val="00BD5930"/>
    <w:rsid w:val="00BE5E1A"/>
    <w:rsid w:val="00BF5B33"/>
    <w:rsid w:val="00C01880"/>
    <w:rsid w:val="00C03D7B"/>
    <w:rsid w:val="00C04CE6"/>
    <w:rsid w:val="00C05ADF"/>
    <w:rsid w:val="00C05D1E"/>
    <w:rsid w:val="00C0716B"/>
    <w:rsid w:val="00C10263"/>
    <w:rsid w:val="00C15F6F"/>
    <w:rsid w:val="00C17AE8"/>
    <w:rsid w:val="00C2150B"/>
    <w:rsid w:val="00C2197F"/>
    <w:rsid w:val="00C230D0"/>
    <w:rsid w:val="00C30C02"/>
    <w:rsid w:val="00C323E8"/>
    <w:rsid w:val="00C34575"/>
    <w:rsid w:val="00C35065"/>
    <w:rsid w:val="00C401AA"/>
    <w:rsid w:val="00C43CAF"/>
    <w:rsid w:val="00C47BC8"/>
    <w:rsid w:val="00C50B79"/>
    <w:rsid w:val="00C608CC"/>
    <w:rsid w:val="00C64469"/>
    <w:rsid w:val="00C645D3"/>
    <w:rsid w:val="00C66491"/>
    <w:rsid w:val="00C70087"/>
    <w:rsid w:val="00C734DA"/>
    <w:rsid w:val="00C86E1F"/>
    <w:rsid w:val="00C93A7B"/>
    <w:rsid w:val="00C973D2"/>
    <w:rsid w:val="00CA0223"/>
    <w:rsid w:val="00CA03E7"/>
    <w:rsid w:val="00CA3C3F"/>
    <w:rsid w:val="00CA434A"/>
    <w:rsid w:val="00CB01CC"/>
    <w:rsid w:val="00CB0B6E"/>
    <w:rsid w:val="00CB1A8D"/>
    <w:rsid w:val="00CB34B9"/>
    <w:rsid w:val="00CB3616"/>
    <w:rsid w:val="00CB5BC6"/>
    <w:rsid w:val="00CB67D9"/>
    <w:rsid w:val="00CB9724"/>
    <w:rsid w:val="00CC1BE0"/>
    <w:rsid w:val="00CC4777"/>
    <w:rsid w:val="00CC4BEE"/>
    <w:rsid w:val="00CD30AE"/>
    <w:rsid w:val="00CD7592"/>
    <w:rsid w:val="00CE44EC"/>
    <w:rsid w:val="00CE5B55"/>
    <w:rsid w:val="00CE6188"/>
    <w:rsid w:val="00CE7983"/>
    <w:rsid w:val="00CE7E32"/>
    <w:rsid w:val="00CF5373"/>
    <w:rsid w:val="00D000F1"/>
    <w:rsid w:val="00D04B75"/>
    <w:rsid w:val="00D12377"/>
    <w:rsid w:val="00D21C11"/>
    <w:rsid w:val="00D22425"/>
    <w:rsid w:val="00D23842"/>
    <w:rsid w:val="00D241C7"/>
    <w:rsid w:val="00D24A0A"/>
    <w:rsid w:val="00D25200"/>
    <w:rsid w:val="00D3065F"/>
    <w:rsid w:val="00D30F22"/>
    <w:rsid w:val="00D31C30"/>
    <w:rsid w:val="00D32B6B"/>
    <w:rsid w:val="00D35A4F"/>
    <w:rsid w:val="00D36056"/>
    <w:rsid w:val="00D36E69"/>
    <w:rsid w:val="00D4109E"/>
    <w:rsid w:val="00D51DE4"/>
    <w:rsid w:val="00D52AAE"/>
    <w:rsid w:val="00D540B6"/>
    <w:rsid w:val="00D614D6"/>
    <w:rsid w:val="00D65255"/>
    <w:rsid w:val="00D81EFA"/>
    <w:rsid w:val="00D830CE"/>
    <w:rsid w:val="00D8660A"/>
    <w:rsid w:val="00D87FC4"/>
    <w:rsid w:val="00D94F08"/>
    <w:rsid w:val="00D97D8C"/>
    <w:rsid w:val="00DA6D3C"/>
    <w:rsid w:val="00DB107D"/>
    <w:rsid w:val="00DB11B3"/>
    <w:rsid w:val="00DB3887"/>
    <w:rsid w:val="00DB3B4D"/>
    <w:rsid w:val="00DB4285"/>
    <w:rsid w:val="00DB77E5"/>
    <w:rsid w:val="00DB7A0F"/>
    <w:rsid w:val="00DC0128"/>
    <w:rsid w:val="00DD4F0C"/>
    <w:rsid w:val="00DE0A5B"/>
    <w:rsid w:val="00DE3F46"/>
    <w:rsid w:val="00DF499A"/>
    <w:rsid w:val="00DF5D35"/>
    <w:rsid w:val="00DF7F82"/>
    <w:rsid w:val="00E047C3"/>
    <w:rsid w:val="00E07D37"/>
    <w:rsid w:val="00E10E93"/>
    <w:rsid w:val="00E12DA1"/>
    <w:rsid w:val="00E130AC"/>
    <w:rsid w:val="00E157D3"/>
    <w:rsid w:val="00E24C35"/>
    <w:rsid w:val="00E25381"/>
    <w:rsid w:val="00E30B87"/>
    <w:rsid w:val="00E3305C"/>
    <w:rsid w:val="00E405A5"/>
    <w:rsid w:val="00E42BCF"/>
    <w:rsid w:val="00E435A7"/>
    <w:rsid w:val="00E47390"/>
    <w:rsid w:val="00E509D1"/>
    <w:rsid w:val="00E50E04"/>
    <w:rsid w:val="00E70746"/>
    <w:rsid w:val="00E70BBD"/>
    <w:rsid w:val="00E7115C"/>
    <w:rsid w:val="00E73040"/>
    <w:rsid w:val="00E74687"/>
    <w:rsid w:val="00E767CC"/>
    <w:rsid w:val="00E77F69"/>
    <w:rsid w:val="00E8262F"/>
    <w:rsid w:val="00E871BE"/>
    <w:rsid w:val="00E8743D"/>
    <w:rsid w:val="00E91AD8"/>
    <w:rsid w:val="00E923EE"/>
    <w:rsid w:val="00EA0130"/>
    <w:rsid w:val="00EA2A14"/>
    <w:rsid w:val="00EA6BC6"/>
    <w:rsid w:val="00EA732E"/>
    <w:rsid w:val="00EC5E0C"/>
    <w:rsid w:val="00ED0F59"/>
    <w:rsid w:val="00ED29E7"/>
    <w:rsid w:val="00ED3DD7"/>
    <w:rsid w:val="00ED5249"/>
    <w:rsid w:val="00EE41DC"/>
    <w:rsid w:val="00EE7530"/>
    <w:rsid w:val="00EF198E"/>
    <w:rsid w:val="00EF20AA"/>
    <w:rsid w:val="00EF36E0"/>
    <w:rsid w:val="00F02147"/>
    <w:rsid w:val="00F04981"/>
    <w:rsid w:val="00F05CD8"/>
    <w:rsid w:val="00F0791C"/>
    <w:rsid w:val="00F1126A"/>
    <w:rsid w:val="00F12343"/>
    <w:rsid w:val="00F144D8"/>
    <w:rsid w:val="00F16371"/>
    <w:rsid w:val="00F17D1B"/>
    <w:rsid w:val="00F2303F"/>
    <w:rsid w:val="00F2397C"/>
    <w:rsid w:val="00F31DAA"/>
    <w:rsid w:val="00F33CE0"/>
    <w:rsid w:val="00F34E84"/>
    <w:rsid w:val="00F41261"/>
    <w:rsid w:val="00F41770"/>
    <w:rsid w:val="00F525EB"/>
    <w:rsid w:val="00F527BB"/>
    <w:rsid w:val="00F556C6"/>
    <w:rsid w:val="00F62113"/>
    <w:rsid w:val="00F709B4"/>
    <w:rsid w:val="00F72C7A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A6BCE"/>
    <w:rsid w:val="00FB0FF5"/>
    <w:rsid w:val="00FB228F"/>
    <w:rsid w:val="00FB3767"/>
    <w:rsid w:val="00FC4AE4"/>
    <w:rsid w:val="00FC5D08"/>
    <w:rsid w:val="00FD42F2"/>
    <w:rsid w:val="00FD798D"/>
    <w:rsid w:val="00FE0D25"/>
    <w:rsid w:val="00FE1E91"/>
    <w:rsid w:val="00FE5B17"/>
    <w:rsid w:val="00FE60D2"/>
    <w:rsid w:val="00FE650C"/>
    <w:rsid w:val="00FF0D70"/>
    <w:rsid w:val="00FF5529"/>
    <w:rsid w:val="01CFD0C4"/>
    <w:rsid w:val="021C0566"/>
    <w:rsid w:val="025347B2"/>
    <w:rsid w:val="0567CFDC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34AA093"/>
    <w:rsid w:val="645E5C48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8831808"/>
    <w:rsid w:val="79F9F72D"/>
    <w:rsid w:val="7A7CED29"/>
    <w:rsid w:val="7BCFCA8C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6455862B-D2DD-48C6-BE1E-A2878B90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992"/>
    <w:pPr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047E2"/>
    <w:pPr>
      <w:keepNext/>
      <w:keepLines/>
      <w:numPr>
        <w:numId w:val="13"/>
      </w:numPr>
      <w:spacing w:before="320" w:after="32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A7"/>
    <w:pPr>
      <w:keepNext/>
      <w:keepLines/>
      <w:numPr>
        <w:ilvl w:val="1"/>
        <w:numId w:val="13"/>
      </w:numPr>
      <w:spacing w:before="40" w:after="120"/>
      <w:outlineLvl w:val="1"/>
    </w:pPr>
    <w:rPr>
      <w:rFonts w:eastAsiaTheme="majorEastAsia" w:cs="Arial"/>
      <w:b/>
      <w:bCs/>
      <w:color w:val="000000" w:themeColor="text1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AD5A72"/>
    <w:pPr>
      <w:numPr>
        <w:numId w:val="13"/>
      </w:numPr>
      <w:outlineLvl w:val="2"/>
    </w:pPr>
    <w:rPr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7E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38A7"/>
    <w:rPr>
      <w:rFonts w:ascii="Times New Roman" w:eastAsiaTheme="majorEastAsia" w:hAnsi="Times New Roman" w:cs="Arial"/>
      <w:b/>
      <w:bCs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D5A72"/>
    <w:rPr>
      <w:rFonts w:ascii="Times New Roman" w:eastAsiaTheme="majorEastAsia" w:hAnsi="Times New Roman" w:cs="Arial"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/>
      <w:b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hAnsi="Tahoma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1435</Words>
  <Characters>7898</Characters>
  <Application>Microsoft Office Word</Application>
  <DocSecurity>0</DocSecurity>
  <Lines>65</Lines>
  <Paragraphs>18</Paragraphs>
  <ScaleCrop>false</ScaleCrop>
  <Company/>
  <LinksUpToDate>false</LinksUpToDate>
  <CharactersWithSpaces>9315</CharactersWithSpaces>
  <SharedDoc>false</SharedDoc>
  <HLinks>
    <vt:vector size="90" baseType="variant"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_Toc167552522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_Toc167552521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_Toc167552520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_Toc167552519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_Toc167552518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_Toc167552517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_Toc167552516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_Toc167552515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_Toc167552514</vt:lpwstr>
      </vt:variant>
      <vt:variant>
        <vt:i4>4063312</vt:i4>
      </vt:variant>
      <vt:variant>
        <vt:i4>15</vt:i4>
      </vt:variant>
      <vt:variant>
        <vt:i4>0</vt:i4>
      </vt:variant>
      <vt:variant>
        <vt:i4>5</vt:i4>
      </vt:variant>
      <vt:variant>
        <vt:lpwstr>mailto:ronmonalb@alum.us.es</vt:lpwstr>
      </vt:variant>
      <vt:variant>
        <vt:lpwstr/>
      </vt:variant>
      <vt:variant>
        <vt:i4>2621516</vt:i4>
      </vt:variant>
      <vt:variant>
        <vt:i4>12</vt:i4>
      </vt:variant>
      <vt:variant>
        <vt:i4>0</vt:i4>
      </vt:variant>
      <vt:variant>
        <vt:i4>5</vt:i4>
      </vt:variant>
      <vt:variant>
        <vt:lpwstr>mailto:nicherlob@alum.us.es</vt:lpwstr>
      </vt:variant>
      <vt:variant>
        <vt:lpwstr/>
      </vt:variant>
      <vt:variant>
        <vt:i4>2621520</vt:i4>
      </vt:variant>
      <vt:variant>
        <vt:i4>9</vt:i4>
      </vt:variant>
      <vt:variant>
        <vt:i4>0</vt:i4>
      </vt:variant>
      <vt:variant>
        <vt:i4>5</vt:i4>
      </vt:variant>
      <vt:variant>
        <vt:lpwstr>mailto:juacasben@alum.us.es</vt:lpwstr>
      </vt:variant>
      <vt:variant>
        <vt:lpwstr/>
      </vt:variant>
      <vt:variant>
        <vt:i4>7536722</vt:i4>
      </vt:variant>
      <vt:variant>
        <vt:i4>6</vt:i4>
      </vt:variant>
      <vt:variant>
        <vt:i4>0</vt:i4>
      </vt:variant>
      <vt:variant>
        <vt:i4>5</vt:i4>
      </vt:variant>
      <vt:variant>
        <vt:lpwstr>mailto:jaicabher1@alum.us.es</vt:lpwstr>
      </vt:variant>
      <vt:variant>
        <vt:lpwstr/>
      </vt:variant>
      <vt:variant>
        <vt:i4>2752589</vt:i4>
      </vt:variant>
      <vt:variant>
        <vt:i4>3</vt:i4>
      </vt:variant>
      <vt:variant>
        <vt:i4>0</vt:i4>
      </vt:variant>
      <vt:variant>
        <vt:i4>5</vt:i4>
      </vt:variant>
      <vt:variant>
        <vt:lpwstr>mailto:alvbercau@alum.us.es</vt:lpwstr>
      </vt:variant>
      <vt:variant>
        <vt:lpwstr/>
      </vt:variant>
      <vt:variant>
        <vt:i4>196677</vt:i4>
      </vt:variant>
      <vt:variant>
        <vt:i4>0</vt:i4>
      </vt:variant>
      <vt:variant>
        <vt:i4>0</vt:i4>
      </vt:variant>
      <vt:variant>
        <vt:i4>5</vt:i4>
      </vt:variant>
      <vt:variant>
        <vt:lpwstr>mailto:https://github.com/DP2-C1-012/Acme-SF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JUAN JOSE CASAMITJANA BENITEZ</cp:lastModifiedBy>
  <cp:revision>213</cp:revision>
  <dcterms:created xsi:type="dcterms:W3CDTF">2024-02-14T00:01:00Z</dcterms:created>
  <dcterms:modified xsi:type="dcterms:W3CDTF">2024-05-25T16:20:00Z</dcterms:modified>
</cp:coreProperties>
</file>