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PLANNING AND PROGRESS REPORT D01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2113125</wp:posOffset>
            </wp:positionH>
            <wp:positionV relativeFrom="paragraph">
              <wp:posOffset>54322</wp:posOffset>
            </wp:positionV>
            <wp:extent cx="1504950" cy="1504950"/>
            <wp:effectExtent b="0" l="0" r="0" t="0"/>
            <wp:wrapNone/>
            <wp:docPr descr="http://recursoshumanos.us.es/images/marca-dos-tintas_300.gif" id="1" name="image4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9">
      <w:pPr>
        <w:keepNext w:val="0"/>
        <w:keepLines w:val="0"/>
        <w:spacing w:before="48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A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3.511811023622" w:type="dxa"/>
        <w:jc w:val="left"/>
        <w:tblInd w:w="462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620.178986954989"/>
        <w:gridCol w:w="2971.6664120343166"/>
        <w:gridCol w:w="2971.6664120343166"/>
        <w:tblGridChange w:id="0">
          <w:tblGrid>
            <w:gridCol w:w="2620.178986954989"/>
            <w:gridCol w:w="2971.6664120343166"/>
            <w:gridCol w:w="2971.666412034316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C1.021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350.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Paula Sánchez Gómez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pausangom1@alum.us.es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Desarrollador/Tester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5103"/>
        </w:tabs>
        <w:spacing w:after="160" w:before="200"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Arial Narrow" w:cs="Arial Narrow" w:eastAsia="Arial Narrow" w:hAnsi="Arial Narrow"/>
          <w:sz w:val="30"/>
          <w:szCs w:val="30"/>
          <w:rtl w:val="0"/>
        </w:rPr>
        <w:t xml:space="preserve">Repositorio: 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https://github.com/DP2-C1-021/Acme-ANS-D01-25.1.0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5yndo1f1t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z1t9bt10mm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rw8hbugzy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3045"/>
        <w:gridCol w:w="3375"/>
        <w:tblGridChange w:id="0">
          <w:tblGrid>
            <w:gridCol w:w="2580"/>
            <w:gridCol w:w="3045"/>
            <w:gridCol w:w="3375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sz w:val="46"/>
              <w:szCs w:val="4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sz w:val="46"/>
              <w:szCs w:val="46"/>
              <w:rtl w:val="0"/>
            </w:rPr>
            <w:t xml:space="preserve">Índice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27i6vt8t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vydglf00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Capítulo de Planificación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5y6eclhb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Listado de tareas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btbwn76b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Capturas del desarrollo del entregable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eknxw1fg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Presupuesto estimado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7yqsbzjh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Capítulo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5e63qbq1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03l2ae3u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Manejo de 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qpe8mgug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Comparación de costos estimados vs. costos reales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s93fe7wrs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Bibliografía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zeco89c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68q7cl1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Firma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y3d3886gwf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y5w82ceiw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zoqv5rax2p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uef30pwl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uq6neopqdp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4627i6vt8tco" w:id="8"/>
      <w:bookmarkEnd w:id="8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el Plan de Trabajo y el Avance de Paula Sánchez Gómez, integrante del equipo C1.021. A lo largo del informe, se detallan las actividades realizadas en la planificación y ejecución del entregable D01, así como la evaluación del desempeño y progreso del equipo.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informe está estructurado en dos capítulos principales: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de Planificación, donde se describen las tareas llevadas a cabo, la metodología empleada para su desarrollo, las evidencias del proceso mediante capturas de pantalla y la estimación del presupuesto.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de Progreso, en el que se analizan los registros de progreso de los miembros del equipo, la gestión de conflictos (en caso de haberlos) y la comparación entre los costos estimados y los costos reales.</w:t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numPr>
          <w:ilvl w:val="0"/>
          <w:numId w:val="2"/>
        </w:numPr>
        <w:spacing w:after="80" w:before="0" w:lineRule="auto"/>
        <w:ind w:left="720" w:hanging="360"/>
        <w:jc w:val="both"/>
        <w:rPr>
          <w:u w:val="none"/>
        </w:rPr>
      </w:pPr>
      <w:bookmarkStart w:colFirst="0" w:colLast="0" w:name="_o8vydglf00hj" w:id="9"/>
      <w:bookmarkEnd w:id="9"/>
      <w:r w:rsidDel="00000000" w:rsidR="00000000" w:rsidRPr="00000000">
        <w:rPr>
          <w:rtl w:val="0"/>
        </w:rPr>
        <w:t xml:space="preserve"> Capítulo de Planificación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capítulo se listan las tareas realizadas en este entregable, tanto individuales como grupales. Para cada tarea, se proporcionará la siguiente información: título, descripción breve, responsable(s) y rol(es), tiempo planificado y tiempo real invertido.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9r5y6eclhbo1" w:id="10"/>
      <w:bookmarkEnd w:id="10"/>
      <w:r w:rsidDel="00000000" w:rsidR="00000000" w:rsidRPr="00000000">
        <w:rPr>
          <w:rtl w:val="0"/>
        </w:rPr>
        <w:t xml:space="preserve">2.1. Listado de tareas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primer lugar, se detallan las tareas realizadas por el equipo para el cumplimiento de los requisitos obligatorios del </w:t>
      </w:r>
      <w:r w:rsidDel="00000000" w:rsidR="00000000" w:rsidRPr="00000000">
        <w:rPr>
          <w:b w:val="1"/>
          <w:rtl w:val="0"/>
        </w:rPr>
        <w:t xml:space="preserve">Deliverable D01 </w:t>
      </w:r>
      <w:r w:rsidDel="00000000" w:rsidR="00000000" w:rsidRPr="00000000">
        <w:rPr>
          <w:rtl w:val="0"/>
        </w:rPr>
        <w:t xml:space="preserve">grupales</w:t>
      </w:r>
      <w:r w:rsidDel="00000000" w:rsidR="00000000" w:rsidRPr="00000000">
        <w:rPr>
          <w:rtl w:val="0"/>
        </w:rPr>
        <w:t xml:space="preserve">. Además, se detallan los requisitos suplementarios I grupales del D01.</w:t>
      </w:r>
    </w:p>
    <w:tbl>
      <w:tblPr>
        <w:tblStyle w:val="Table3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95"/>
        <w:gridCol w:w="1965"/>
        <w:gridCol w:w="1110"/>
        <w:gridCol w:w="1110"/>
        <w:tblGridChange w:id="0">
          <w:tblGrid>
            <w:gridCol w:w="1650"/>
            <w:gridCol w:w="3495"/>
            <w:gridCol w:w="1965"/>
            <w:gridCol w:w="1110"/>
            <w:gridCol w:w="11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/ 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el entorno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y configuración del entorno de desarrollo.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del equipo / Desarrolladores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Elaborar Chartering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documento de reglas del equipo, detallando roles, indicadores de desempeño, sistemas de recompensas y sanciones.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Mario Reyes Apresa y Paula Sánchez Gómez / Desarrolladores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 30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 38 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Enlace al Tablero de Github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configuración del tablero de planificación en Github, asignación de tareas y establecimiento del flujo del trabajo.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Virginia Mesa Pérez /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la localización de idiomas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 de la configuración para que el idioma predeterminado sea inglés y el español esté soportado. Se verificará que esta configuración se mantenga en todos los entregables del proyecto.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del equipo / Desarrolladores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Elaborar informe sobre arquitectura de WIS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Redacción de un informe detallando el conocimiento previo sobre la arquitectura de un Web Information System antes del inicio de la materia.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Elaborar informe sobre testing en WIS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Redacción de un informe detallando el conocimiento previo sobre pruebas en sistemas de información web antes del inicio de la materia.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Virginia Mesa Pérez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m</w:t>
            </w:r>
          </w:p>
        </w:tc>
      </w:tr>
    </w:tbl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Ahora, se detallan las tareas realizadas por la estudiante Paula Sánchez para el cumplimiento de los requisitos obligatorios del </w:t>
      </w:r>
      <w:r w:rsidDel="00000000" w:rsidR="00000000" w:rsidRPr="00000000">
        <w:rPr>
          <w:b w:val="1"/>
          <w:rtl w:val="0"/>
        </w:rPr>
        <w:t xml:space="preserve">Deliverable D01 </w:t>
      </w:r>
      <w:r w:rsidDel="00000000" w:rsidR="00000000" w:rsidRPr="00000000">
        <w:rPr>
          <w:rtl w:val="0"/>
        </w:rPr>
        <w:t xml:space="preserve">individuales</w:t>
      </w:r>
      <w:r w:rsidDel="00000000" w:rsidR="00000000" w:rsidRPr="00000000">
        <w:rPr>
          <w:rtl w:val="0"/>
        </w:rPr>
        <w:t xml:space="preserve">. Además, se detallan los requisitos suplementarios II individual del D01.</w:t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535"/>
        <w:gridCol w:w="1725"/>
        <w:gridCol w:w="1650"/>
        <w:gridCol w:w="1290"/>
        <w:tblGridChange w:id="0">
          <w:tblGrid>
            <w:gridCol w:w="1800"/>
            <w:gridCol w:w="2535"/>
            <w:gridCol w:w="1725"/>
            <w:gridCol w:w="165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/ 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menú anonymous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del menú anónimo para que pulsando en tu nombre y apellidos con DNI redirija al usuario a su sitio web favorito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Enlace al Tablero de Github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Provisión del enlace al tablero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Redactar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el documento de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documento de 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 30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 32 m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2tbtbwn76bdk" w:id="11"/>
      <w:bookmarkEnd w:id="11"/>
      <w:r w:rsidDel="00000000" w:rsidR="00000000" w:rsidRPr="00000000">
        <w:rPr>
          <w:rtl w:val="0"/>
        </w:rPr>
        <w:t xml:space="preserve">2.2. Capturas del desarrollo del entregable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Adjunto capturas de pantalla en diferentes momentos del desarrollo de las tareas en Github Project, siguiendo la metodología de trabajo dada en las clases de teoría:</w:t>
      </w:r>
    </w:p>
    <w:p w:rsidR="00000000" w:rsidDel="00000000" w:rsidP="00000000" w:rsidRDefault="00000000" w:rsidRPr="00000000" w14:paraId="00000084">
      <w:pPr>
        <w:spacing w:after="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Definición inicial de tareas en "To Do".</w:t>
      </w:r>
    </w:p>
    <w:p w:rsidR="00000000" w:rsidDel="00000000" w:rsidP="00000000" w:rsidRDefault="00000000" w:rsidRPr="00000000" w14:paraId="00000085">
      <w:pPr>
        <w:spacing w:after="24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9826" cy="286730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826" cy="2867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progreso</w:t>
      </w:r>
      <w:r w:rsidDel="00000000" w:rsidR="00000000" w:rsidRPr="00000000">
        <w:rPr>
          <w:rtl w:val="0"/>
        </w:rPr>
        <w:t xml:space="preserve">: Captura intermedia con tareas en “In Progress”.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revisión</w:t>
      </w:r>
      <w:r w:rsidDel="00000000" w:rsidR="00000000" w:rsidRPr="00000000">
        <w:rPr>
          <w:rtl w:val="0"/>
        </w:rPr>
        <w:t xml:space="preserve">: Captura intermedia con tareas en “In Review”.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Finalización</w:t>
      </w:r>
      <w:r w:rsidDel="00000000" w:rsidR="00000000" w:rsidRPr="00000000">
        <w:rPr>
          <w:rtl w:val="0"/>
        </w:rPr>
        <w:t xml:space="preserve">: Captura final con tareas en "Done".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0828" cy="29384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828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(Imágenes tomadas de GitHub Projects adjuntas al informe)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k0eknxw1fgkv" w:id="12"/>
      <w:bookmarkEnd w:id="12"/>
      <w:r w:rsidDel="00000000" w:rsidR="00000000" w:rsidRPr="00000000">
        <w:rPr>
          <w:rtl w:val="0"/>
        </w:rPr>
        <w:t xml:space="preserve">2.3. Presupuesto estimado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apartado se detalla un presupuesto con el coste estimado necesario para llevar a cabo el proyecto hasta ahora.</w:t>
      </w:r>
    </w:p>
    <w:tbl>
      <w:tblPr>
        <w:tblStyle w:val="Table5"/>
        <w:tblW w:w="7389.364699504011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360777320802"/>
        <w:gridCol w:w="1796.3632975141154"/>
        <w:gridCol w:w="1796.3632975141154"/>
        <w:gridCol w:w="1665.2773271549772"/>
        <w:tblGridChange w:id="0">
          <w:tblGrid>
            <w:gridCol w:w="2131.360777320802"/>
            <w:gridCol w:w="1796.3632975141154"/>
            <w:gridCol w:w="1796.3632975141154"/>
            <w:gridCol w:w="1665.277327154977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Estimadas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Reales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por Hora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8h 53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 56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€20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8h 53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h 56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Costos de Amortización:</w:t>
        <w:tab/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Para este entregable he trabajado un total de 10,56 horas, todas bajo el rol de desarrollador. Sabiendo que un desarrollador cobra 20€/h, el coste estimado sería de 10,56*20= 211,2€</w:t>
      </w:r>
    </w:p>
    <w:p w:rsidR="00000000" w:rsidDel="00000000" w:rsidP="00000000" w:rsidRDefault="00000000" w:rsidRPr="00000000" w14:paraId="0000009D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Se ha establecido un modelo de amortización lineal a 3 años (36 meses) con el que cuantificar la devaluación del equipo informático empleado en el desarrollo del proyecto. Si contamos con un </w:t>
      </w:r>
      <w:r w:rsidDel="00000000" w:rsidR="00000000" w:rsidRPr="00000000">
        <w:rPr>
          <w:i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con un </w:t>
      </w:r>
      <w:r w:rsidDel="00000000" w:rsidR="00000000" w:rsidRPr="00000000">
        <w:rPr>
          <w:b w:val="1"/>
          <w:rtl w:val="0"/>
        </w:rPr>
        <w:t xml:space="preserve">valor de adquisición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1500€, </w:t>
      </w:r>
      <w:r w:rsidDel="00000000" w:rsidR="00000000" w:rsidRPr="00000000">
        <w:rPr>
          <w:rtl w:val="0"/>
        </w:rPr>
        <w:t xml:space="preserve">el cual será empleado durante los </w:t>
      </w:r>
      <w:r w:rsidDel="00000000" w:rsidR="00000000" w:rsidRPr="00000000">
        <w:rPr>
          <w:u w:val="single"/>
          <w:rtl w:val="0"/>
        </w:rPr>
        <w:t xml:space="preserve">cuatro meses</w:t>
      </w:r>
      <w:r w:rsidDel="00000000" w:rsidR="00000000" w:rsidRPr="00000000">
        <w:rPr>
          <w:rtl w:val="0"/>
        </w:rPr>
        <w:t xml:space="preserve"> que dura el proyecto, podemos obtener el coeficiente de amortización lineal asociado al coste total del </w:t>
      </w:r>
      <w:r w:rsidDel="00000000" w:rsidR="00000000" w:rsidRPr="00000000">
        <w:rPr>
          <w:i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siguiendo la siguiente fórmula:</w:t>
      </w:r>
    </w:p>
    <w:p w:rsidR="00000000" w:rsidDel="00000000" w:rsidP="00000000" w:rsidRDefault="00000000" w:rsidRPr="00000000" w14:paraId="0000009E">
      <w:pPr>
        <w:spacing w:after="160" w:before="240" w:line="256.8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Amortización anual = Valor de adquisición * coeficiente(%)</w:t>
      </w:r>
    </w:p>
    <w:p w:rsidR="00000000" w:rsidDel="00000000" w:rsidP="00000000" w:rsidRDefault="00000000" w:rsidRPr="00000000" w14:paraId="0000009F">
      <w:pPr>
        <w:spacing w:after="160" w:before="240" w:line="256.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Los 4 meses</w:t>
      </w:r>
      <w:r w:rsidDel="00000000" w:rsidR="00000000" w:rsidRPr="00000000">
        <w:rPr>
          <w:rtl w:val="0"/>
        </w:rPr>
        <w:t xml:space="preserve"> representan el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aproximadamente sobre la vida útil del equipo informático</w:t>
      </w:r>
      <w:r w:rsidDel="00000000" w:rsidR="00000000" w:rsidRPr="00000000">
        <w:rPr>
          <w:b w:val="1"/>
          <w:rtl w:val="0"/>
        </w:rPr>
        <w:t xml:space="preserve"> (36 meses).</w:t>
      </w:r>
    </w:p>
    <w:p w:rsidR="00000000" w:rsidDel="00000000" w:rsidP="00000000" w:rsidRDefault="00000000" w:rsidRPr="00000000" w14:paraId="000000A0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Aplicando el coeficiente de amortización sobre coste individual en bruto obtenido justo antes tenemos el presupuesto individual final:</w:t>
      </w:r>
    </w:p>
    <w:p w:rsidR="00000000" w:rsidDel="00000000" w:rsidP="00000000" w:rsidRDefault="00000000" w:rsidRPr="00000000" w14:paraId="000000A1">
      <w:pPr>
        <w:spacing w:after="160" w:before="240" w:line="256.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211,2€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b w:val="1"/>
          <w:rtl w:val="0"/>
        </w:rPr>
        <w:t xml:space="preserve">23,232€</w:t>
      </w:r>
      <w:r w:rsidDel="00000000" w:rsidR="00000000" w:rsidRPr="00000000">
        <w:rPr>
          <w:rtl w:val="0"/>
        </w:rPr>
        <w:t xml:space="preserve"> por lo que el </w:t>
      </w:r>
      <w:r w:rsidDel="00000000" w:rsidR="00000000" w:rsidRPr="00000000">
        <w:rPr>
          <w:b w:val="1"/>
          <w:rtl w:val="0"/>
        </w:rPr>
        <w:t xml:space="preserve">presupuesto total </w:t>
      </w:r>
      <w:r w:rsidDel="00000000" w:rsidR="00000000" w:rsidRPr="00000000">
        <w:rPr>
          <w:rtl w:val="0"/>
        </w:rPr>
        <w:t xml:space="preserve">es de, 211,2€ + 23,232€</w:t>
      </w:r>
      <w:r w:rsidDel="00000000" w:rsidR="00000000" w:rsidRPr="00000000">
        <w:rPr>
          <w:b w:val="1"/>
          <w:rtl w:val="0"/>
        </w:rPr>
        <w:t xml:space="preserve"> = 234,432 €.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240" w:line="256.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Coste de Amortización del entregable D01 de 23,232€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w17yqsbzjhhx" w:id="13"/>
      <w:bookmarkEnd w:id="13"/>
      <w:r w:rsidDel="00000000" w:rsidR="00000000" w:rsidRPr="00000000">
        <w:rPr>
          <w:rtl w:val="0"/>
        </w:rPr>
        <w:t xml:space="preserve">Capítulo de Progreso</w:t>
      </w:r>
    </w:p>
    <w:p w:rsidR="00000000" w:rsidDel="00000000" w:rsidP="00000000" w:rsidRDefault="00000000" w:rsidRPr="00000000" w14:paraId="000000A4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A continuación, se muestra el progreso de la estudiante, indicando los valores de los indicadores de rendimiento definidos en el chartering report, junto con una descripción de la recompensa o el castigo aplicado según corresponda.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hq5e63qbq1zr" w:id="14"/>
      <w:bookmarkEnd w:id="14"/>
      <w:r w:rsidDel="00000000" w:rsidR="00000000" w:rsidRPr="00000000">
        <w:rPr>
          <w:rtl w:val="0"/>
        </w:rPr>
        <w:t xml:space="preserve">3.1. Registro de progreso</w:t>
      </w:r>
    </w:p>
    <w:tbl>
      <w:tblPr>
        <w:tblStyle w:val="Table6"/>
        <w:tblW w:w="8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50"/>
        <w:gridCol w:w="1005"/>
        <w:gridCol w:w="1560"/>
        <w:gridCol w:w="1305"/>
        <w:gridCol w:w="1965"/>
        <w:tblGridChange w:id="0">
          <w:tblGrid>
            <w:gridCol w:w="1080"/>
            <w:gridCol w:w="1650"/>
            <w:gridCol w:w="1005"/>
            <w:gridCol w:w="1560"/>
            <w:gridCol w:w="1305"/>
            <w:gridCol w:w="19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Completadas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Asistencia a Reuniones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en Clockify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plazos de entrega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Paula Sánchez</w:t>
            </w:r>
          </w:p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Gómez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sv03l2ae3uaz" w:id="15"/>
      <w:bookmarkEnd w:id="15"/>
      <w:r w:rsidDel="00000000" w:rsidR="00000000" w:rsidRPr="00000000">
        <w:rPr>
          <w:rtl w:val="0"/>
        </w:rPr>
        <w:t xml:space="preserve">3.2. Manejo de conflictos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 se han reportado conflictos</w:t>
      </w:r>
      <w:r w:rsidDel="00000000" w:rsidR="00000000" w:rsidRPr="00000000">
        <w:rPr>
          <w:rtl w:val="0"/>
        </w:rPr>
        <w:t xml:space="preserve"> durante este entregable, ya que hay una comunicación constante a través de reuniones y el uso de Github Projects.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qdqpe8mgugd7" w:id="16"/>
      <w:bookmarkEnd w:id="16"/>
      <w:r w:rsidDel="00000000" w:rsidR="00000000" w:rsidRPr="00000000">
        <w:rPr>
          <w:rtl w:val="0"/>
        </w:rPr>
        <w:t xml:space="preserve">3.3. Comparación de costos estimados vs. costos reales</w:t>
      </w:r>
    </w:p>
    <w:tbl>
      <w:tblPr>
        <w:tblStyle w:val="Table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20"/>
        <w:gridCol w:w="1290"/>
        <w:gridCol w:w="1935"/>
        <w:gridCol w:w="1590"/>
        <w:gridCol w:w="1140"/>
        <w:tblGridChange w:id="0">
          <w:tblGrid>
            <w:gridCol w:w="1755"/>
            <w:gridCol w:w="1320"/>
            <w:gridCol w:w="1290"/>
            <w:gridCol w:w="1935"/>
            <w:gridCol w:w="1590"/>
            <w:gridCol w:w="11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Reales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Estimadas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Coste Amortización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10h 56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 53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211,2€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23,232€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234,432€</w:t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qbs93fe7wrss" w:id="17"/>
      <w:bookmarkEnd w:id="17"/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Se han seguido las recomendaciones del Documento 06 Annexes de la plataforma virtual.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9dzeco89cdx" w:id="18"/>
      <w:bookmarkEnd w:id="18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del primer entregable ha sido exitoso, permitiendo al equipo afianzar su comprensión de la metodología de trabajo, la organización de tareas y la gestión de costos del proyecto. Todas las actividades planificadas fueron completadas dentro de los plazos establecidos, alcanzando un desempeño óptimo del 100% en los indicadores de rendimiento.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ausencia de conflictos internos ha favorecido una dinámica de trabajo eficiente, sustentada en la comunicación y el uso de herramientas colaborativas. Asimismo, la comparación entre los costos estimados y los reales ha mostrado una ligera desviación, lo que resalta la importancia de afinar las estimaciones en futuras planificaciones para optimizar la gestión del tiempo y los recursos.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términos generales, el entregable D01 se ha finalizado de manera satisfactoria, cumpliendo con los criterios establecidos en el </w:t>
      </w:r>
      <w:r w:rsidDel="00000000" w:rsidR="00000000" w:rsidRPr="00000000">
        <w:rPr>
          <w:b w:val="1"/>
          <w:rtl w:val="0"/>
        </w:rPr>
        <w:t xml:space="preserve">Chartering Report</w:t>
      </w:r>
      <w:r w:rsidDel="00000000" w:rsidR="00000000" w:rsidRPr="00000000">
        <w:rPr>
          <w:rtl w:val="0"/>
        </w:rPr>
        <w:t xml:space="preserve"> y manteniendo el presupuesto dentro del rango previsto. Para las siguientes fases del proyecto, se recomienda continuar aplicando la metodología utilizada, garantizando así la eficiencia y el éxito en las próximas entregas.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kb68q7cl1oj" w:id="19"/>
      <w:bookmarkEnd w:id="19"/>
      <w:r w:rsidDel="00000000" w:rsidR="00000000" w:rsidRPr="00000000">
        <w:rPr>
          <w:rtl w:val="0"/>
        </w:rPr>
        <w:t xml:space="preserve">Firma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18 de febrero de 2025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75272" cy="15001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272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Paula Sánchez Gómez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yperlink" Target="mailto:pausangom1@alum.us.es" TargetMode="External"/><Relationship Id="rId8" Type="http://schemas.openxmlformats.org/officeDocument/2006/relationships/hyperlink" Target="https://github.com/DP2-C1-021/Acme-ANS-D01-25.1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