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8BDC2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795861">
                  <w:rPr>
                    <w:rFonts w:asciiTheme="majorHAnsi" w:hAnsiTheme="majorHAnsi" w:cstheme="majorHAnsi"/>
                  </w:rPr>
                  <w:t>1</w:t>
                </w:r>
                <w:r w:rsidRPr="00665DF5">
                  <w:rPr>
                    <w:rFonts w:asciiTheme="majorHAnsi" w:hAnsiTheme="majorHAnsi" w:cstheme="majorHAnsi"/>
                  </w:rPr>
                  <w:t>.</w:t>
                </w:r>
                <w:r w:rsidR="00795861">
                  <w:rPr>
                    <w:rFonts w:asciiTheme="majorHAnsi" w:hAnsiTheme="majorHAnsi" w:cstheme="majorHAnsi"/>
                  </w:rPr>
                  <w:t>049</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1774567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u w:val="single"/>
                </w:rPr>
                <w:tag w:val="Repository"/>
                <w:id w:val="46497162"/>
                <w:placeholder>
                  <w:docPart w:val="F23FCB3A382D4B3CBF4DFE6512BF9D45"/>
                </w:placeholder>
                <w15:appearance w15:val="hidden"/>
                <w:text/>
              </w:sdtPr>
              <w:sdtContent>
                <w:r w:rsidR="00241091" w:rsidRPr="00241091">
                  <w:rPr>
                    <w:rFonts w:asciiTheme="majorHAnsi" w:hAnsiTheme="majorHAnsi" w:cstheme="majorBidi"/>
                    <w:u w:val="single"/>
                  </w:rPr>
                  <w:t xml:space="preserve"> https://github.com/DP2-C1-049/D03</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878B2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FC7400">
              <w:rPr>
                <w:rFonts w:asciiTheme="majorHAnsi" w:hAnsiTheme="majorHAnsi" w:cstheme="majorBidi"/>
              </w:rPr>
              <w:t>0727****Z</w:t>
            </w:r>
          </w:p>
          <w:p w14:paraId="284AF4BB" w14:textId="3189B39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55B92">
                  <w:rPr>
                    <w:rFonts w:asciiTheme="majorHAnsi" w:hAnsiTheme="majorHAnsi" w:cstheme="majorHAnsi"/>
                  </w:rPr>
                  <w:t>TRV5192</w:t>
                </w:r>
                <w:r w:rsidRPr="00665DF5">
                  <w:rPr>
                    <w:rFonts w:asciiTheme="majorHAnsi" w:hAnsiTheme="majorHAnsi" w:cstheme="majorHAnsi"/>
                  </w:rPr>
                  <w:t xml:space="preserve">  </w:t>
                </w:r>
              </w:sdtContent>
            </w:sdt>
          </w:p>
          <w:p w14:paraId="5E9B6580" w14:textId="4DADCB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55B92">
                  <w:rPr>
                    <w:rFonts w:asciiTheme="majorHAnsi" w:hAnsiTheme="majorHAnsi" w:cstheme="majorHAnsi"/>
                  </w:rPr>
                  <w:t xml:space="preserve">Coco </w:t>
                </w:r>
                <w:proofErr w:type="spellStart"/>
                <w:r w:rsidR="00255B92">
                  <w:rPr>
                    <w:rFonts w:asciiTheme="majorHAnsi" w:hAnsiTheme="majorHAnsi" w:cstheme="majorHAnsi"/>
                  </w:rPr>
                  <w:t>Delfa</w:t>
                </w:r>
                <w:proofErr w:type="spellEnd"/>
                <w:r w:rsidRPr="00665DF5">
                  <w:rPr>
                    <w:rFonts w:asciiTheme="majorHAnsi" w:hAnsiTheme="majorHAnsi" w:cstheme="majorHAnsi"/>
                  </w:rPr>
                  <w:t xml:space="preserve">, </w:t>
                </w:r>
                <w:r w:rsidR="00255B92">
                  <w:rPr>
                    <w:rFonts w:asciiTheme="majorHAnsi" w:hAnsiTheme="majorHAnsi" w:cstheme="majorHAnsi"/>
                  </w:rPr>
                  <w:t>Samuel</w:t>
                </w:r>
              </w:sdtContent>
            </w:sdt>
          </w:p>
          <w:p w14:paraId="0A91C8DA" w14:textId="5AB8A30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55B92">
                  <w:rPr>
                    <w:rFonts w:asciiTheme="majorHAnsi" w:hAnsiTheme="majorHAnsi" w:cstheme="majorHAnsi"/>
                  </w:rPr>
                  <w:t>Manager</w:t>
                </w:r>
                <w:r w:rsidRPr="00665DF5">
                  <w:rPr>
                    <w:rFonts w:asciiTheme="majorHAnsi" w:hAnsiTheme="majorHAnsi" w:cstheme="majorHAnsi"/>
                  </w:rPr>
                  <w:t xml:space="preserve">, </w:t>
                </w:r>
                <w:r w:rsidR="00255B92">
                  <w:rPr>
                    <w:rFonts w:asciiTheme="majorHAnsi" w:hAnsiTheme="majorHAnsi" w:cstheme="majorHAnsi"/>
                  </w:rPr>
                  <w:t>Developer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602CF49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255B92">
                  <w:rPr>
                    <w:rFonts w:asciiTheme="majorHAnsi" w:hAnsiTheme="majorHAnsi" w:cstheme="majorHAnsi"/>
                  </w:rPr>
                  <w:t>Badajoz, 16 March 2004</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37B070D1" w:rsidR="00665DF5" w:rsidRPr="00665DF5" w:rsidRDefault="00D164EC"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255B92">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06E4D699" w:rsidR="00561339" w:rsidRPr="00A117BE" w:rsidRDefault="00D164EC"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255B92">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140968CD" w:rsidR="00665DF5" w:rsidRPr="00601CCC" w:rsidRDefault="00D164EC"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255B92">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4806434F" w:rsidR="00FD3F72" w:rsidRPr="00FD3F72" w:rsidRDefault="00D164EC"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55B92">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33510870" w:rsidR="001E7AB6" w:rsidRPr="001E7AB6" w:rsidRDefault="00D164EC" w:rsidP="00823C89">
      <w:pPr>
        <w:pStyle w:val="Comment-Grader"/>
      </w:pPr>
      <w:sdt>
        <w:sdtPr>
          <w:tag w:val="Verdict"/>
          <w:id w:val="1856992905"/>
          <w:placeholder>
            <w:docPart w:val="D32C4B1310C0EF46BA1274D518A6FD8A"/>
          </w:placeholder>
          <w:text/>
        </w:sdtPr>
        <w:sdtEndPr/>
        <w:sdtContent>
          <w:r w:rsidR="001E7AB6" w:rsidRPr="00665DF5">
            <w:t xml:space="preserve">  </w:t>
          </w:r>
          <w:r w:rsidR="00255B92">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46BD8941" w:rsidR="00665DF5" w:rsidRPr="00665DF5" w:rsidRDefault="00D164EC"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255B92">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704750E9" w:rsidR="00561339" w:rsidRPr="00A117BE" w:rsidRDefault="00D164EC"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255B92">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AF7F3BA" w:rsidR="00665DF5" w:rsidRPr="00665DF5" w:rsidRDefault="00D164EC" w:rsidP="00823C89">
      <w:pPr>
        <w:pStyle w:val="Comment-Grader"/>
      </w:pPr>
      <w:sdt>
        <w:sdtPr>
          <w:tag w:val="Verdict"/>
          <w:id w:val="684942382"/>
          <w:placeholder>
            <w:docPart w:val="2344EFA172ED4002A695387A8E421A49"/>
          </w:placeholder>
          <w15:appearance w15:val="hidden"/>
          <w:text/>
        </w:sdtPr>
        <w:sdtEndPr/>
        <w:sdtContent>
          <w:r w:rsidR="00255B92">
            <w:t>X</w:t>
          </w:r>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154E14CB" w:rsidR="00665DF5" w:rsidRPr="00665DF5" w:rsidRDefault="00D164EC"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255B92">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6F806AB6" w:rsidR="00665DF5" w:rsidRPr="00561339" w:rsidRDefault="00D164EC"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255B92">
            <w:t>X</w:t>
          </w:r>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62EBE6D8" w:rsidR="00665DF5" w:rsidRPr="00665DF5" w:rsidRDefault="00D164EC"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D164EC"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D164EC"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D164EC"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D164EC"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0F03C7BC" w:rsidR="006F4508" w:rsidRPr="00665DF5" w:rsidRDefault="00D164EC"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255B92">
            <w:t>X</w:t>
          </w:r>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D164EC"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D164EC"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D164EC"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D164EC"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D164EC"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D164EC"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D164EC"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D164EC"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D164EC"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D164EC"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D164EC"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D164EC"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D164EC"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D164EC"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D164EC"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D164EC"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D164EC"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D164EC"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D164EC"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1091"/>
    <w:rsid w:val="00246FEC"/>
    <w:rsid w:val="00255B92"/>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5861"/>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0CFF"/>
    <w:rsid w:val="00FB162A"/>
    <w:rsid w:val="00FC6CD0"/>
    <w:rsid w:val="00FC740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B0CFF"/>
    <w:rsid w:val="00FC0096"/>
    <w:rsid w:val="00FC43E3"/>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1517</Words>
  <Characters>8346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2025-04-02T22:35:00Z</dcterms:created>
  <dcterms:modified xsi:type="dcterms:W3CDTF">2025-04-02T22:40:00Z</dcterms:modified>
</cp:coreProperties>
</file>