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Analysis Report D01</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b w:val="1"/>
          <w:color w:val="1f3863"/>
          <w:sz w:val="30"/>
          <w:szCs w:val="30"/>
          <w:rtl w:val="0"/>
        </w:rPr>
        <w:t xml:space="preserve">Realizado por: </w:t>
      </w:r>
      <w:r w:rsidDel="00000000" w:rsidR="00000000" w:rsidRPr="00000000">
        <w:rPr>
          <w:rtl w:val="0"/>
        </w:rPr>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7">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7">
      <w:pPr>
        <w:spacing w:after="240" w:before="240" w:lineRule="auto"/>
        <w:rPr/>
      </w:pPr>
      <w:r w:rsidDel="00000000" w:rsidR="00000000" w:rsidRPr="00000000">
        <w:rPr>
          <w:rtl w:val="0"/>
        </w:rPr>
        <w:t xml:space="preserve">Este documento tiene como objetivo revisar si es necesario hacer un análisis detallado de los requisitos incluidos en la primera entrega del proyecto. Se busca identificar si hay aspectos que necesiten ajustes o aclaraciones antes de continuar con el desarrollo.</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4">
      <w:pPr>
        <w:spacing w:after="240" w:before="240" w:lineRule="auto"/>
        <w:rPr/>
      </w:pPr>
      <w:r w:rsidDel="00000000" w:rsidR="00000000" w:rsidRPr="00000000">
        <w:rPr>
          <w:rtl w:val="0"/>
        </w:rPr>
        <w:t xml:space="preserve">Este documento revisa los requisitos establecidos en la primera entrega del proyecto. Se quiere verificar si están bien definidos o si necesitan cambios para que el desarrollo siga sin problemas.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7">
      <w:pPr>
        <w:spacing w:after="240" w:before="240" w:lineRule="auto"/>
        <w:rPr/>
      </w:pPr>
      <w:r w:rsidDel="00000000" w:rsidR="00000000" w:rsidRPr="00000000">
        <w:rPr>
          <w:rtl w:val="0"/>
        </w:rPr>
        <w:t xml:space="preserve">Luego de llevar a cabo una revisión detallada de los requisitos correspondientes al primer entregable, se ha concluido que no es necesario realizar un análisis adicional en esta fase. Cada requisito se considera redactado de forma clara y estructurada sin ambigüedades o contradicciones que pudieran generar dudas o la necesidad de solicitar una aclaración al cliente. Dado que cumplen con los criterios establecidos para el proyecto, se considera que están correctamente documentados y listos para continuar con el desarrollo sin inconvenientes.</w: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Rule="auto"/>
        <w:rPr>
          <w:b w:val="1"/>
          <w:color w:val="000000"/>
          <w:sz w:val="26"/>
          <w:szCs w:val="26"/>
        </w:rPr>
      </w:pPr>
      <w:bookmarkStart w:colFirst="0" w:colLast="0" w:name="_heading=h.lrup02dmhw13" w:id="7"/>
      <w:bookmarkEnd w:id="7"/>
      <w:r w:rsidDel="00000000" w:rsidR="00000000" w:rsidRPr="00000000">
        <w:rPr>
          <w:b w:val="1"/>
          <w:color w:val="000000"/>
          <w:sz w:val="26"/>
          <w:szCs w:val="26"/>
          <w:rtl w:val="0"/>
        </w:rPr>
        <w:t xml:space="preserve">Conclusiones</w:t>
      </w:r>
    </w:p>
    <w:p w:rsidR="00000000" w:rsidDel="00000000" w:rsidP="00000000" w:rsidRDefault="00000000" w:rsidRPr="00000000" w14:paraId="0000002A">
      <w:pPr>
        <w:spacing w:after="240" w:before="0" w:lineRule="auto"/>
        <w:ind w:left="0" w:firstLine="0"/>
        <w:jc w:val="left"/>
        <w:rPr/>
      </w:pPr>
      <w:r w:rsidDel="00000000" w:rsidR="00000000" w:rsidRPr="00000000">
        <w:rPr>
          <w:rtl w:val="0"/>
        </w:rPr>
        <w:t xml:space="preserve">Por tanto se confirma que están bien definidos y no es necesario hacer ajustes en este momento. Esto permite seguir con el desarrollo sin preocupaciones por posibles errores o falta de información.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80" w:before="280" w:lineRule="auto"/>
        <w:rPr>
          <w:b w:val="1"/>
          <w:color w:val="000000"/>
          <w:sz w:val="26"/>
          <w:szCs w:val="26"/>
        </w:rPr>
      </w:pPr>
      <w:bookmarkStart w:colFirst="0" w:colLast="0" w:name="_heading=h.iw0zwvo246bv" w:id="8"/>
      <w:bookmarkEnd w:id="8"/>
      <w:r w:rsidDel="00000000" w:rsidR="00000000" w:rsidRPr="00000000">
        <w:rPr>
          <w:b w:val="1"/>
          <w:color w:val="000000"/>
          <w:sz w:val="26"/>
          <w:szCs w:val="26"/>
          <w:rtl w:val="0"/>
        </w:rPr>
        <w:t xml:space="preserve">Bibliografía</w:t>
      </w:r>
    </w:p>
    <w:p w:rsidR="00000000" w:rsidDel="00000000" w:rsidP="00000000" w:rsidRDefault="00000000" w:rsidRPr="00000000" w14:paraId="0000002D">
      <w:pPr>
        <w:spacing w:after="240" w:before="240" w:lineRule="auto"/>
        <w:rPr/>
      </w:pPr>
      <w:r w:rsidDel="00000000" w:rsidR="00000000" w:rsidRPr="00000000">
        <w:rPr>
          <w:rtl w:val="0"/>
        </w:rPr>
        <w:t xml:space="preserve">Intencionadamente en blanco.</w:t>
      </w:r>
    </w:p>
    <w:p w:rsidR="00000000" w:rsidDel="00000000" w:rsidP="00000000" w:rsidRDefault="00000000" w:rsidRPr="00000000" w14:paraId="0000002E">
      <w:pPr>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morgue3@alum.us.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eFF+Ia+75lpffISDUGPo2mysPQ==">CgMxLjAaHwoBMBIaChgICVIUChJ0YWJsZS44bDczdjV1bzJ3eGYyDmgudGt2czRnZ3FzbHdkMg5oLmxwaTY4a3lxZ3pxcTIOaC5xaDN6cTlic2owbzIyDmguODUxYjlydWkzdXozMg5oLnU5em14bTF5YW51djIOaC5uMGR0aHlhdHJhZ3QyDmguNDdpZGlyZ2sxdDcxMg5oLmxydXAwMmRtaHcxMzIOaC5pdzB6d3ZvMjQ2YnY4AHIhMVlNejNvem5lbHV2U3U5djNwSWVxM3oyVnJGcE9SR2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