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ind w:left="720" w:firstLine="284.00000000000006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             Universidad de Sevilla</w:t>
        <w:br w:type="textWrapping"/>
        <w:t xml:space="preserve">       </w:t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2"/>
          <w:szCs w:val="4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2"/>
          <w:szCs w:val="42"/>
          <w:rtl w:val="0"/>
        </w:rPr>
        <w:t xml:space="preserve">Analysis Report D01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371475</wp:posOffset>
            </wp:positionV>
            <wp:extent cx="1112520" cy="1112520"/>
            <wp:effectExtent b="0" l="0" r="0" t="0"/>
            <wp:wrapNone/>
            <wp:docPr descr="http://recursoshumanos.us.es/images/marca-dos-tintas_300.gif" id="3" name="image3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ind w:firstLine="284"/>
        <w:rPr>
          <w:rFonts w:ascii="Arial Narrow" w:cs="Arial Narrow" w:eastAsia="Arial Narrow" w:hAnsi="Arial Narrow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                Grado en Ingeniería Informática – Ingeniería del Software</w:t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spacing w:after="160" w:line="360" w:lineRule="auto"/>
        <w:rPr/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                                               Curso 2024 –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45"/>
        <w:gridCol w:w="3135"/>
        <w:tblGridChange w:id="0">
          <w:tblGrid>
            <w:gridCol w:w="5745"/>
            <w:gridCol w:w="31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Group:</w:t>
            </w: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 C2.060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Repository:</w:t>
            </w:r>
            <w:r w:rsidDel="00000000" w:rsidR="00000000" w:rsidRPr="00000000">
              <w:rPr>
                <w:rtl w:val="0"/>
              </w:rPr>
              <w:t xml:space="preserve">    </w:t>
              <w:tab/>
              <w:t xml:space="preserve">https://github.com/DP2-C1-060/Acme-ANS-C2</w:t>
            </w:r>
          </w:p>
        </w:tc>
      </w:tr>
      <w:tr>
        <w:trPr>
          <w:cantSplit w:val="0"/>
          <w:trHeight w:val="2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Student #2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ID:   </w:t>
              <w:tab/>
              <w:t xml:space="preserve">        </w:t>
              <w:tab/>
            </w:r>
            <w:r w:rsidDel="00000000" w:rsidR="00000000" w:rsidRPr="00000000">
              <w:rPr>
                <w:rtl w:val="0"/>
              </w:rPr>
              <w:t xml:space="preserve"> 7701****S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UVUS:          </w:t>
              <w:tab/>
            </w:r>
            <w:r w:rsidDel="00000000" w:rsidR="00000000" w:rsidRPr="00000000">
              <w:rPr>
                <w:rtl w:val="0"/>
              </w:rPr>
              <w:t xml:space="preserve"> juanunsan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 Núñez Sánchez Juan 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 juanunsan2@alum.us.es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</w:t>
              <w:tab/>
              <w:br w:type="textWrapping"/>
              <w:t xml:space="preserve"> Roles:  </w:t>
            </w:r>
            <w:r w:rsidDel="00000000" w:rsidR="00000000" w:rsidRPr="00000000">
              <w:rPr>
                <w:rtl w:val="0"/>
              </w:rPr>
              <w:t xml:space="preserve">           </w:t>
              <w:tab/>
              <w:t xml:space="preserve"> Project Manager, Analista, Desarrollador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895475" cy="18034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0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             </w:t>
        <w:tab/>
        <w:t xml:space="preserve"> Universidad de sevilla Febrero 20, 2025</w:t>
      </w:r>
    </w:p>
    <w:sdt>
      <w:sdtPr>
        <w:id w:val="-186551699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Tabla de contenido</w:t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4cs674ew0p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Resumen Ejecutivo</w:t>
              <w:tab/>
            </w:r>
          </w:hyperlink>
          <w:r w:rsidDel="00000000" w:rsidR="00000000" w:rsidRPr="00000000">
            <w:fldChar w:fldCharType="begin"/>
            <w:instrText xml:space="preserve"> PAGEREF _74cs674ew0px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q58shzg5k8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Tabla de Revisiones</w:t>
              <w:tab/>
            </w:r>
          </w:hyperlink>
          <w:r w:rsidDel="00000000" w:rsidR="00000000" w:rsidRPr="00000000">
            <w:fldChar w:fldCharType="begin"/>
            <w:instrText xml:space="preserve"> PAGEREF _nq58shzg5k8m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i217i5l3lu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Introducción</w:t>
              <w:tab/>
            </w:r>
          </w:hyperlink>
          <w:r w:rsidDel="00000000" w:rsidR="00000000" w:rsidRPr="00000000">
            <w:fldChar w:fldCharType="begin"/>
            <w:instrText xml:space="preserve"> PAGEREF _ji217i5l3lul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mah5fgjhgi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Análisis de Requisitos</w:t>
              <w:tab/>
            </w:r>
          </w:hyperlink>
          <w:r w:rsidDel="00000000" w:rsidR="00000000" w:rsidRPr="00000000">
            <w:fldChar w:fldCharType="begin"/>
            <w:instrText xml:space="preserve"> PAGEREF _omah5fgjhgix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xv6wp2gdjk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Task 01: modify anonymous menu</w:t>
              <w:tab/>
            </w:r>
          </w:hyperlink>
          <w:r w:rsidDel="00000000" w:rsidR="00000000" w:rsidRPr="00000000">
            <w:fldChar w:fldCharType="begin"/>
            <w:instrText xml:space="preserve"> PAGEREF _7xv6wp2gdjko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6x8islqjun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Descripción:</w:t>
              <w:tab/>
            </w:r>
          </w:hyperlink>
          <w:r w:rsidDel="00000000" w:rsidR="00000000" w:rsidRPr="00000000">
            <w:fldChar w:fldCharType="begin"/>
            <w:instrText xml:space="preserve"> PAGEREF _r6x8islqjuno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iji6d25vae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Análisis:</w:t>
              <w:tab/>
            </w:r>
          </w:hyperlink>
          <w:r w:rsidDel="00000000" w:rsidR="00000000" w:rsidRPr="00000000">
            <w:fldChar w:fldCharType="begin"/>
            <w:instrText xml:space="preserve"> PAGEREF _7iji6d25vaec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0eom57ylut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Task 02: planning dashboard</w:t>
              <w:tab/>
            </w:r>
          </w:hyperlink>
          <w:r w:rsidDel="00000000" w:rsidR="00000000" w:rsidRPr="00000000">
            <w:fldChar w:fldCharType="begin"/>
            <w:instrText xml:space="preserve"> PAGEREF _g0eom57ylutv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jhfoj9xlvb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Descripción:</w:t>
              <w:tab/>
            </w:r>
          </w:hyperlink>
          <w:r w:rsidDel="00000000" w:rsidR="00000000" w:rsidRPr="00000000">
            <w:fldChar w:fldCharType="begin"/>
            <w:instrText xml:space="preserve"> PAGEREF _kjhfoj9xlvb8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wlb0jiao0z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Análisis:</w:t>
              <w:tab/>
            </w:r>
          </w:hyperlink>
          <w:r w:rsidDel="00000000" w:rsidR="00000000" w:rsidRPr="00000000">
            <w:fldChar w:fldCharType="begin"/>
            <w:instrText xml:space="preserve"> PAGEREF _kwlb0jiao0zx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b08aiboaa4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Descripción:</w:t>
              <w:tab/>
            </w:r>
          </w:hyperlink>
          <w:r w:rsidDel="00000000" w:rsidR="00000000" w:rsidRPr="00000000">
            <w:fldChar w:fldCharType="begin"/>
            <w:instrText xml:space="preserve"> PAGEREF _vb08aiboaa45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kovnk05se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Análisis:</w:t>
              <w:tab/>
            </w:r>
          </w:hyperlink>
          <w:r w:rsidDel="00000000" w:rsidR="00000000" w:rsidRPr="00000000">
            <w:fldChar w:fldCharType="begin"/>
            <w:instrText xml:space="preserve"> PAGEREF _2kovnk05sek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eqcj53i0y5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Task 25: planning and progress report</w:t>
              <w:tab/>
            </w:r>
          </w:hyperlink>
          <w:r w:rsidDel="00000000" w:rsidR="00000000" w:rsidRPr="00000000">
            <w:fldChar w:fldCharType="begin"/>
            <w:instrText xml:space="preserve"> PAGEREF _seqcj53i0y5y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31a0i3kstw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Descripción:</w:t>
              <w:tab/>
            </w:r>
          </w:hyperlink>
          <w:r w:rsidDel="00000000" w:rsidR="00000000" w:rsidRPr="00000000">
            <w:fldChar w:fldCharType="begin"/>
            <w:instrText xml:space="preserve"> PAGEREF _631a0i3kstw1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89lp5dz2r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Análisis:</w:t>
              <w:tab/>
            </w:r>
          </w:hyperlink>
          <w:r w:rsidDel="00000000" w:rsidR="00000000" w:rsidRPr="00000000">
            <w:fldChar w:fldCharType="begin"/>
            <w:instrText xml:space="preserve"> PAGEREF _f89lp5dz2rm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56pqy1ich8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Conclusiones</w:t>
              <w:tab/>
            </w:r>
          </w:hyperlink>
          <w:r w:rsidDel="00000000" w:rsidR="00000000" w:rsidRPr="00000000">
            <w:fldChar w:fldCharType="begin"/>
            <w:instrText xml:space="preserve"> PAGEREF _a56pqy1ich8y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7d4f9fsliv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Bibliografía</w:t>
              <w:tab/>
            </w:r>
          </w:hyperlink>
          <w:r w:rsidDel="00000000" w:rsidR="00000000" w:rsidRPr="00000000">
            <w:fldChar w:fldCharType="begin"/>
            <w:instrText xml:space="preserve"> PAGEREF _m7d4f9fslivm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r2vawyyda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Resumen Ejecutivo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informe detalla el análisis realizado sobre los requisitos del proyecto. Se presentan los registros de análisis con las modificaciones necesarias, las decisiones tomadas para cumplir con los requisitos y los enlaces a las validaciones por parte de los docentes.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58shzg5k8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Tabla de Revisiones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3420"/>
        <w:gridCol w:w="3000"/>
        <w:tblGridChange w:id="0">
          <w:tblGrid>
            <w:gridCol w:w="2580"/>
            <w:gridCol w:w="34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la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01/07/2025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c2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217i5l3lul" w:id="2"/>
      <w:bookmarkEnd w:id="2"/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gv94ag05b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Introducción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recoge el análisis de algunos requisitos del proyecto que necesitaban revisión. Se presentan las modificaciones necesarias, las decisiones adoptadas y las validaciones realizadas por los docentes. Cabe mencionar que en este informe solo se abordan aquellos requisitos que resultaron ambiguos o requerían ajustes. A continuación, se detallan los registros de análisis con las conclusiones obtenidas y se incluyen enlaces a las validaciones correspondientes.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 Análisis de Requisitos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xv6wp2gdjk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01: modify anonymous menu</w:t>
      </w:r>
    </w:p>
    <w:p w:rsidR="00000000" w:rsidDel="00000000" w:rsidP="00000000" w:rsidRDefault="00000000" w:rsidRPr="00000000" w14:paraId="0000003A">
      <w:pPr>
        <w:pStyle w:val="Heading4"/>
        <w:jc w:val="both"/>
        <w:rPr/>
      </w:pPr>
      <w:bookmarkStart w:colFirst="0" w:colLast="0" w:name="_r6x8islqjuno" w:id="5"/>
      <w:bookmarkEnd w:id="5"/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Modify the anonymous menu so that it shows an option that takes the browser to the home page of your favourite web site. The title must read as follows: “</w:t>
      </w:r>
      <w:r w:rsidDel="00000000" w:rsidR="00000000" w:rsidRPr="00000000">
        <w:rPr>
          <w:rFonts w:ascii="Cardo" w:cs="Cardo" w:eastAsia="Cardo" w:hAnsi="Cardo"/>
          <w:rtl w:val="0"/>
        </w:rPr>
        <w:t xml:space="preserve">〈</w:t>
      </w:r>
      <w:r w:rsidDel="00000000" w:rsidR="00000000" w:rsidRPr="00000000">
        <w:rPr>
          <w:rtl w:val="0"/>
        </w:rPr>
        <w:t xml:space="preserve">id-number</w:t>
      </w:r>
      <w:r w:rsidDel="00000000" w:rsidR="00000000" w:rsidRPr="00000000">
        <w:rPr>
          <w:rFonts w:ascii="Cardo" w:cs="Cardo" w:eastAsia="Cardo" w:hAnsi="Cardo"/>
          <w:rtl w:val="0"/>
        </w:rPr>
        <w:t xml:space="preserve">〉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ardo" w:cs="Cardo" w:eastAsia="Cardo" w:hAnsi="Cardo"/>
          <w:rtl w:val="0"/>
        </w:rPr>
        <w:t xml:space="preserve">〈</w:t>
      </w:r>
      <w:r w:rsidDel="00000000" w:rsidR="00000000" w:rsidRPr="00000000">
        <w:rPr>
          <w:rtl w:val="0"/>
        </w:rPr>
        <w:t xml:space="preserve">surname</w:t>
      </w:r>
      <w:r w:rsidDel="00000000" w:rsidR="00000000" w:rsidRPr="00000000">
        <w:rPr>
          <w:rFonts w:ascii="Cardo" w:cs="Cardo" w:eastAsia="Cardo" w:hAnsi="Cardo"/>
          <w:rtl w:val="0"/>
        </w:rPr>
        <w:t xml:space="preserve">〉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rdo" w:cs="Cardo" w:eastAsia="Cardo" w:hAnsi="Cardo"/>
          <w:rtl w:val="0"/>
        </w:rPr>
        <w:t xml:space="preserve">〈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Cardo" w:cs="Cardo" w:eastAsia="Cardo" w:hAnsi="Cardo"/>
          <w:rtl w:val="0"/>
        </w:rPr>
        <w:t xml:space="preserve">〉</w:t>
      </w:r>
      <w:r w:rsidDel="00000000" w:rsidR="00000000" w:rsidRPr="00000000">
        <w:rPr>
          <w:rtl w:val="0"/>
        </w:rPr>
        <w:t xml:space="preserve">”, where “</w:t>
      </w:r>
      <w:r w:rsidDel="00000000" w:rsidR="00000000" w:rsidRPr="00000000">
        <w:rPr>
          <w:rFonts w:ascii="Cardo" w:cs="Cardo" w:eastAsia="Cardo" w:hAnsi="Cardo"/>
          <w:rtl w:val="0"/>
        </w:rPr>
        <w:t xml:space="preserve">〈</w:t>
      </w:r>
      <w:r w:rsidDel="00000000" w:rsidR="00000000" w:rsidRPr="00000000">
        <w:rPr>
          <w:rtl w:val="0"/>
        </w:rPr>
        <w:t xml:space="preserve">id-number</w:t>
      </w:r>
      <w:r w:rsidDel="00000000" w:rsidR="00000000" w:rsidRPr="00000000">
        <w:rPr>
          <w:rFonts w:ascii="Cardo" w:cs="Cardo" w:eastAsia="Cardo" w:hAnsi="Cardo"/>
          <w:rtl w:val="0"/>
        </w:rPr>
        <w:t xml:space="preserve">〉</w:t>
      </w:r>
      <w:r w:rsidDel="00000000" w:rsidR="00000000" w:rsidRPr="00000000">
        <w:rPr>
          <w:rtl w:val="0"/>
        </w:rPr>
        <w:t xml:space="preserve">” denotes your DNI, NIE, or passport number, “</w:t>
      </w:r>
      <w:r w:rsidDel="00000000" w:rsidR="00000000" w:rsidRPr="00000000">
        <w:rPr>
          <w:rFonts w:ascii="Cardo" w:cs="Cardo" w:eastAsia="Cardo" w:hAnsi="Cardo"/>
          <w:rtl w:val="0"/>
        </w:rPr>
        <w:t xml:space="preserve">〈</w:t>
      </w:r>
      <w:r w:rsidDel="00000000" w:rsidR="00000000" w:rsidRPr="00000000">
        <w:rPr>
          <w:rtl w:val="0"/>
        </w:rPr>
        <w:t xml:space="preserve">surname</w:t>
      </w:r>
      <w:r w:rsidDel="00000000" w:rsidR="00000000" w:rsidRPr="00000000">
        <w:rPr>
          <w:rFonts w:ascii="Cardo" w:cs="Cardo" w:eastAsia="Cardo" w:hAnsi="Cardo"/>
          <w:rtl w:val="0"/>
        </w:rPr>
        <w:t xml:space="preserve">〉</w:t>
      </w:r>
      <w:r w:rsidDel="00000000" w:rsidR="00000000" w:rsidRPr="00000000">
        <w:rPr>
          <w:rtl w:val="0"/>
        </w:rPr>
        <w:t xml:space="preserve">” denotes your surname/s, and “</w:t>
      </w:r>
      <w:r w:rsidDel="00000000" w:rsidR="00000000" w:rsidRPr="00000000">
        <w:rPr>
          <w:rFonts w:ascii="Cardo" w:cs="Cardo" w:eastAsia="Cardo" w:hAnsi="Cardo"/>
          <w:rtl w:val="0"/>
        </w:rPr>
        <w:t xml:space="preserve">〈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Fonts w:ascii="Cardo" w:cs="Cardo" w:eastAsia="Cardo" w:hAnsi="Cardo"/>
          <w:rtl w:val="0"/>
        </w:rPr>
        <w:t xml:space="preserve">〉</w:t>
      </w:r>
      <w:r w:rsidDel="00000000" w:rsidR="00000000" w:rsidRPr="00000000">
        <w:rPr>
          <w:rtl w:val="0"/>
        </w:rPr>
        <w:t xml:space="preserve">” denotes your name/s.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jc w:val="both"/>
        <w:rPr/>
      </w:pPr>
      <w:bookmarkStart w:colFirst="0" w:colLast="0" w:name="_7iji6d25vaec" w:id="6"/>
      <w:bookmarkEnd w:id="6"/>
      <w:r w:rsidDel="00000000" w:rsidR="00000000" w:rsidRPr="00000000">
        <w:rPr>
          <w:rtl w:val="0"/>
        </w:rPr>
        <w:t xml:space="preserve">Análisis: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realizó una modificación en el menú anónimo para incluir una opción que redirija a la página de inicio de un sitio web favorito. La opción debe mostrarse con el formato “〈id-number〉: 〈surname〉, 〈name〉”. Se analizó que esta modificación no afectará la accesibilidad ni la funcionalidad de la aplicación y se validó su correcto funcionamiento.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0eom57ylut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02: planning dashboard</w:t>
      </w:r>
    </w:p>
    <w:p w:rsidR="00000000" w:rsidDel="00000000" w:rsidP="00000000" w:rsidRDefault="00000000" w:rsidRPr="00000000" w14:paraId="0000003F">
      <w:pPr>
        <w:pStyle w:val="Heading4"/>
        <w:jc w:val="both"/>
        <w:rPr/>
      </w:pPr>
      <w:bookmarkStart w:colFirst="0" w:colLast="0" w:name="_kjhfoj9xlvb8" w:id="8"/>
      <w:bookmarkEnd w:id="8"/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Provide a link to your planning dashboard in GitHub to review the tasks, their cur-rent status, and your schedule.</w:t>
      </w:r>
    </w:p>
    <w:p w:rsidR="00000000" w:rsidDel="00000000" w:rsidP="00000000" w:rsidRDefault="00000000" w:rsidRPr="00000000" w14:paraId="00000041">
      <w:pPr>
        <w:pStyle w:val="Heading4"/>
        <w:jc w:val="both"/>
        <w:rPr/>
      </w:pPr>
      <w:bookmarkStart w:colFirst="0" w:colLast="0" w:name="_kwlb0jiao0zx" w:id="9"/>
      <w:bookmarkEnd w:id="9"/>
      <w:r w:rsidDel="00000000" w:rsidR="00000000" w:rsidRPr="00000000">
        <w:rPr>
          <w:rtl w:val="0"/>
        </w:rPr>
        <w:t xml:space="preserve">Análisis: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incluyó un enlace al dashboard de planificación en GitHub para facilitar la revisión del estado de las tareas, su progreso y la planificación del proyecto.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24: Analysis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jc w:val="both"/>
        <w:rPr/>
      </w:pPr>
      <w:bookmarkStart w:colFirst="0" w:colLast="0" w:name="_vb08aiboaa45" w:id="10"/>
      <w:bookmarkEnd w:id="10"/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Produce an analysis report.</w:t>
      </w:r>
    </w:p>
    <w:p w:rsidR="00000000" w:rsidDel="00000000" w:rsidP="00000000" w:rsidRDefault="00000000" w:rsidRPr="00000000" w14:paraId="00000046">
      <w:pPr>
        <w:pStyle w:val="Heading4"/>
        <w:jc w:val="both"/>
        <w:rPr/>
      </w:pPr>
      <w:bookmarkStart w:colFirst="0" w:colLast="0" w:name="_2kovnk05sek" w:id="11"/>
      <w:bookmarkEnd w:id="11"/>
      <w:r w:rsidDel="00000000" w:rsidR="00000000" w:rsidRPr="00000000">
        <w:rPr>
          <w:rtl w:val="0"/>
        </w:rPr>
        <w:t xml:space="preserve">Análisis: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realizó este informe de análisis para cubrir los requisitos principales del proyecto y hacer los ajustes necesarios para validarlo. Se revisaron los requisitos más importantes y se anotaron de forma clara las decisiones que se tomaron.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eqcj53i0y5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25: planning and progress report</w:t>
      </w:r>
    </w:p>
    <w:p w:rsidR="00000000" w:rsidDel="00000000" w:rsidP="00000000" w:rsidRDefault="00000000" w:rsidRPr="00000000" w14:paraId="00000049">
      <w:pPr>
        <w:pStyle w:val="Heading4"/>
        <w:jc w:val="both"/>
        <w:rPr/>
      </w:pPr>
      <w:bookmarkStart w:colFirst="0" w:colLast="0" w:name="_631a0i3kstw1" w:id="13"/>
      <w:bookmarkEnd w:id="13"/>
      <w:r w:rsidDel="00000000" w:rsidR="00000000" w:rsidRPr="00000000">
        <w:rPr>
          <w:rtl w:val="0"/>
        </w:rPr>
        <w:t xml:space="preserve">Descripción: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Produce a planning and progress report. </w:t>
      </w:r>
    </w:p>
    <w:p w:rsidR="00000000" w:rsidDel="00000000" w:rsidP="00000000" w:rsidRDefault="00000000" w:rsidRPr="00000000" w14:paraId="0000004B">
      <w:pPr>
        <w:pStyle w:val="Heading4"/>
        <w:jc w:val="both"/>
        <w:rPr/>
      </w:pPr>
      <w:bookmarkStart w:colFirst="0" w:colLast="0" w:name="_f89lp5dz2rm" w:id="14"/>
      <w:bookmarkEnd w:id="14"/>
      <w:r w:rsidDel="00000000" w:rsidR="00000000" w:rsidRPr="00000000">
        <w:rPr>
          <w:rtl w:val="0"/>
        </w:rPr>
        <w:t xml:space="preserve">Análisis: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preparó un informe de planificación y avance usando la metodología de la asignatura. En este informe se anotaron las tareas hechas, comparando el tiempo planeado con el real, además de los costos y los indicadores de rendimiento del equipo.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a56pqy1ich8y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Conclusiones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análisis ha permitido detectar y solucionar los requisitos que necesitaban ajustes, asegurando que el proyecto cumple con lo que se espera y con los objetivos del curso. Revisar cada tarea y tomar decisiones validadas por los docentes ha sido clave para afinar el proyecto. Es importante seguir haciendo un seguimiento constante para poder adaptarse rápidamente a cualquier duda o cambio. En resumen, este análisis sienta una buena base para que el proyecto siga avanzando con éxito.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7d4f9fslivm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Bibliografía</w:t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Intencionadamente en blanco.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rial Narrow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widowControl w:val="0"/>
      <w:rPr/>
    </w:pPr>
    <w:r w:rsidDel="00000000" w:rsidR="00000000" w:rsidRPr="00000000">
      <w:rPr>
        <w:rtl w:val="0"/>
      </w:rPr>
    </w:r>
  </w:p>
  <w:tbl>
    <w:tblPr>
      <w:tblStyle w:val="Table3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5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852036" cy="783873"/>
                <wp:effectExtent b="0" l="0" r="0" t="0"/>
                <wp:docPr descr="seville_logo.jpg" id="1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6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ISPP</w:t>
          </w:r>
        </w:p>
        <w:p w:rsidR="00000000" w:rsidDel="00000000" w:rsidP="00000000" w:rsidRDefault="00000000" w:rsidRPr="00000000" w14:paraId="00000057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Universidad de Sevilla</w:t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8">
          <w:pPr>
            <w:widowControl w:val="0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tabs>
              <w:tab w:val="center" w:leader="none" w:pos="4252"/>
              <w:tab w:val="right" w:leader="none" w:pos="8504"/>
              <w:tab w:val="left" w:leader="none" w:pos="1590"/>
            </w:tabs>
            <w:spacing w:line="240" w:lineRule="auto"/>
            <w:jc w:val="center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Analysis Report D01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tabs>
        <w:tab w:val="center" w:leader="none" w:pos="4252"/>
        <w:tab w:val="right" w:leader="none" w:pos="8504"/>
      </w:tabs>
      <w:spacing w:line="240" w:lineRule="auto"/>
      <w:ind w:firstLine="284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ArialNarrow-regular.ttf"/><Relationship Id="rId5" Type="http://schemas.openxmlformats.org/officeDocument/2006/relationships/font" Target="fonts/ArialNarrow-bold.ttf"/><Relationship Id="rId6" Type="http://schemas.openxmlformats.org/officeDocument/2006/relationships/font" Target="fonts/ArialNarrow-italic.ttf"/><Relationship Id="rId7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