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ED245"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15E0DCCB" w14:textId="77777777" w:rsidR="00AD2CBE" w:rsidRDefault="00AD2CBE" w:rsidP="00AD5344">
      <w:pPr>
        <w:jc w:val="center"/>
        <w:rPr>
          <w:rFonts w:ascii="Arial Narrow" w:hAnsi="Arial Narrow" w:cs="Arial"/>
          <w:sz w:val="36"/>
          <w:szCs w:val="66"/>
        </w:rPr>
      </w:pPr>
    </w:p>
    <w:p w14:paraId="2258B24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Default="00AD5344" w:rsidP="00585D98">
      <w:pPr>
        <w:tabs>
          <w:tab w:val="left" w:pos="5103"/>
        </w:tabs>
        <w:ind w:firstLine="0"/>
        <w:jc w:val="center"/>
        <w:rPr>
          <w:rFonts w:ascii="Arial Narrow" w:hAnsi="Arial Narrow"/>
          <w:sz w:val="32"/>
          <w:szCs w:val="24"/>
        </w:rPr>
      </w:pPr>
    </w:p>
    <w:p w14:paraId="0284D2A9" w14:textId="77777777" w:rsidR="00AD5344" w:rsidRDefault="00AD5344" w:rsidP="00585D98">
      <w:pPr>
        <w:tabs>
          <w:tab w:val="left" w:pos="5103"/>
        </w:tabs>
        <w:ind w:firstLine="0"/>
        <w:jc w:val="center"/>
        <w:rPr>
          <w:rFonts w:ascii="Arial Narrow" w:hAnsi="Arial Narrow"/>
          <w:sz w:val="32"/>
          <w:szCs w:val="24"/>
        </w:rPr>
      </w:pPr>
    </w:p>
    <w:p w14:paraId="5E1555FE" w14:textId="77777777" w:rsidR="00AD2CBE" w:rsidRDefault="00AD2CBE" w:rsidP="00585D98">
      <w:pPr>
        <w:tabs>
          <w:tab w:val="left" w:pos="5103"/>
        </w:tabs>
        <w:ind w:firstLine="0"/>
        <w:jc w:val="center"/>
        <w:rPr>
          <w:rFonts w:ascii="Arial Narrow" w:hAnsi="Arial Narrow"/>
          <w:sz w:val="32"/>
          <w:szCs w:val="24"/>
        </w:rPr>
      </w:pPr>
    </w:p>
    <w:p w14:paraId="5120950E" w14:textId="1FDDB006" w:rsidR="00B55D04" w:rsidRPr="00645359" w:rsidRDefault="00F24AAA" w:rsidP="00645359">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F30726A" w14:textId="5E9247EF"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 xml:space="preserve">Curso </w:t>
      </w:r>
      <w:r w:rsidR="002A3ADE">
        <w:rPr>
          <w:rFonts w:ascii="Arial Narrow" w:hAnsi="Arial Narrow"/>
          <w:sz w:val="32"/>
          <w:szCs w:val="24"/>
        </w:rPr>
        <w:t>2</w:t>
      </w:r>
      <w:r w:rsidRPr="00AD5344">
        <w:rPr>
          <w:rFonts w:ascii="Arial Narrow" w:hAnsi="Arial Narrow"/>
          <w:sz w:val="32"/>
          <w:szCs w:val="24"/>
        </w:rPr>
        <w:t>0</w:t>
      </w:r>
      <w:r w:rsidR="006D1EF9">
        <w:rPr>
          <w:rFonts w:ascii="Arial Narrow" w:hAnsi="Arial Narrow"/>
          <w:sz w:val="32"/>
          <w:szCs w:val="24"/>
        </w:rPr>
        <w:t>2</w:t>
      </w:r>
      <w:r w:rsidR="00F72EC0">
        <w:rPr>
          <w:rFonts w:ascii="Arial Narrow" w:hAnsi="Arial Narrow"/>
          <w:sz w:val="32"/>
          <w:szCs w:val="24"/>
        </w:rPr>
        <w:t>4</w:t>
      </w:r>
      <w:r w:rsidR="00EF1755">
        <w:rPr>
          <w:rFonts w:ascii="Arial Narrow" w:hAnsi="Arial Narrow"/>
          <w:sz w:val="32"/>
          <w:szCs w:val="24"/>
        </w:rPr>
        <w:t xml:space="preserve"> – 202</w:t>
      </w:r>
      <w:r w:rsidR="00F72EC0">
        <w:rPr>
          <w:rFonts w:ascii="Arial Narrow" w:hAnsi="Arial Narrow"/>
          <w:sz w:val="32"/>
          <w:szCs w:val="24"/>
        </w:rPr>
        <w:t>5</w:t>
      </w:r>
    </w:p>
    <w:p w14:paraId="1BFAC260" w14:textId="77777777" w:rsidR="00B55D04" w:rsidRDefault="00B55D04" w:rsidP="00AD2CBE">
      <w:pPr>
        <w:tabs>
          <w:tab w:val="left" w:pos="5103"/>
        </w:tabs>
        <w:ind w:firstLine="0"/>
        <w:jc w:val="center"/>
        <w:rPr>
          <w:rFonts w:ascii="Arial Narrow" w:hAnsi="Arial Narrow"/>
          <w:sz w:val="14"/>
          <w:szCs w:val="14"/>
        </w:rPr>
      </w:pPr>
    </w:p>
    <w:p w14:paraId="0C685B48" w14:textId="77777777" w:rsidR="00DF3D02" w:rsidRPr="00645359" w:rsidRDefault="00DF3D02" w:rsidP="00AD2CBE">
      <w:pPr>
        <w:tabs>
          <w:tab w:val="left" w:pos="5103"/>
        </w:tabs>
        <w:ind w:firstLine="0"/>
        <w:jc w:val="center"/>
        <w:rPr>
          <w:rFonts w:ascii="Arial Narrow" w:hAnsi="Arial Narrow"/>
          <w:sz w:val="14"/>
          <w:szCs w:val="14"/>
        </w:rPr>
      </w:pPr>
    </w:p>
    <w:p w14:paraId="77F353D9" w14:textId="03F9C187" w:rsidR="00645359" w:rsidRPr="00645359" w:rsidRDefault="00BF4171" w:rsidP="00AD2CBE">
      <w:pPr>
        <w:tabs>
          <w:tab w:val="left" w:pos="5103"/>
        </w:tabs>
        <w:ind w:firstLine="0"/>
        <w:jc w:val="center"/>
        <w:rPr>
          <w:rFonts w:ascii="Arial Narrow" w:hAnsi="Arial Narrow"/>
          <w:b/>
          <w:bCs/>
          <w:sz w:val="60"/>
          <w:szCs w:val="60"/>
          <w:u w:val="single"/>
        </w:rPr>
      </w:pPr>
      <w:r>
        <w:rPr>
          <w:rFonts w:ascii="Arial Narrow" w:hAnsi="Arial Narrow"/>
          <w:b/>
          <w:bCs/>
          <w:sz w:val="60"/>
          <w:szCs w:val="60"/>
          <w:u w:val="single"/>
        </w:rPr>
        <w:t xml:space="preserve">Informe de </w:t>
      </w:r>
      <w:proofErr w:type="spellStart"/>
      <w:r w:rsidR="001F5B10">
        <w:rPr>
          <w:rFonts w:ascii="Arial Narrow" w:hAnsi="Arial Narrow"/>
          <w:b/>
          <w:bCs/>
          <w:sz w:val="60"/>
          <w:szCs w:val="60"/>
          <w:u w:val="single"/>
        </w:rPr>
        <w:t>testing</w:t>
      </w:r>
      <w:proofErr w:type="spellEnd"/>
    </w:p>
    <w:p w14:paraId="7D0D16FA" w14:textId="77777777" w:rsidR="00645359" w:rsidRDefault="00645359" w:rsidP="00AD2CBE">
      <w:pPr>
        <w:tabs>
          <w:tab w:val="left" w:pos="5103"/>
        </w:tabs>
        <w:ind w:firstLine="0"/>
        <w:jc w:val="center"/>
        <w:rPr>
          <w:rFonts w:ascii="Arial Narrow" w:hAnsi="Arial Narrow"/>
          <w:sz w:val="14"/>
          <w:szCs w:val="14"/>
        </w:rPr>
      </w:pPr>
    </w:p>
    <w:p w14:paraId="3EDD5E53" w14:textId="77777777" w:rsidR="00DF3D02" w:rsidRDefault="00DF3D02" w:rsidP="00AD2CBE">
      <w:pPr>
        <w:tabs>
          <w:tab w:val="left" w:pos="5103"/>
        </w:tabs>
        <w:ind w:firstLine="0"/>
        <w:jc w:val="center"/>
        <w:rPr>
          <w:rFonts w:ascii="Arial Narrow" w:hAnsi="Arial Narrow"/>
          <w:sz w:val="14"/>
          <w:szCs w:val="14"/>
        </w:rPr>
      </w:pPr>
    </w:p>
    <w:p w14:paraId="2269FE0F" w14:textId="77777777" w:rsidR="00DF3D02" w:rsidRDefault="00DF3D02" w:rsidP="00AD2CBE">
      <w:pPr>
        <w:tabs>
          <w:tab w:val="left" w:pos="5103"/>
        </w:tabs>
        <w:ind w:firstLine="0"/>
        <w:jc w:val="center"/>
        <w:rPr>
          <w:rFonts w:ascii="Arial Narrow" w:hAnsi="Arial Narrow"/>
          <w:sz w:val="14"/>
          <w:szCs w:val="14"/>
        </w:rPr>
      </w:pPr>
    </w:p>
    <w:p w14:paraId="74AA3397" w14:textId="77777777" w:rsidR="00DF3D02" w:rsidRDefault="00DF3D02" w:rsidP="00AD2CBE">
      <w:pPr>
        <w:tabs>
          <w:tab w:val="left" w:pos="5103"/>
        </w:tabs>
        <w:ind w:firstLine="0"/>
        <w:jc w:val="center"/>
        <w:rPr>
          <w:rFonts w:ascii="Arial Narrow" w:hAnsi="Arial Narrow"/>
          <w:sz w:val="14"/>
          <w:szCs w:val="14"/>
        </w:rPr>
      </w:pPr>
    </w:p>
    <w:p w14:paraId="10604B7E" w14:textId="77777777" w:rsidR="00DF3D02" w:rsidRDefault="00DF3D02" w:rsidP="00AD2CBE">
      <w:pPr>
        <w:tabs>
          <w:tab w:val="left" w:pos="5103"/>
        </w:tabs>
        <w:ind w:firstLine="0"/>
        <w:jc w:val="center"/>
        <w:rPr>
          <w:rFonts w:ascii="Arial Narrow" w:hAnsi="Arial Narrow"/>
          <w:sz w:val="14"/>
          <w:szCs w:val="14"/>
        </w:rPr>
      </w:pPr>
    </w:p>
    <w:p w14:paraId="6F234F73" w14:textId="77777777" w:rsidR="00DF3D02" w:rsidRPr="00645359" w:rsidRDefault="00DF3D02" w:rsidP="00AD2CBE">
      <w:pPr>
        <w:tabs>
          <w:tab w:val="left" w:pos="5103"/>
        </w:tabs>
        <w:ind w:firstLine="0"/>
        <w:jc w:val="center"/>
        <w:rPr>
          <w:rFonts w:ascii="Arial Narrow" w:hAnsi="Arial Narrow"/>
          <w:sz w:val="14"/>
          <w:szCs w:val="14"/>
        </w:rPr>
      </w:pPr>
    </w:p>
    <w:p w14:paraId="2BB0832F" w14:textId="3CDA81C5" w:rsidR="00B55D04" w:rsidRDefault="00B55D04" w:rsidP="00DF3D02">
      <w:pPr>
        <w:tabs>
          <w:tab w:val="left" w:pos="5103"/>
        </w:tabs>
        <w:spacing w:after="100" w:line="240" w:lineRule="auto"/>
        <w:ind w:firstLine="0"/>
        <w:jc w:val="center"/>
        <w:rPr>
          <w:rFonts w:ascii="Arial Narrow" w:hAnsi="Arial Narrow"/>
          <w:sz w:val="26"/>
          <w:szCs w:val="26"/>
        </w:rPr>
      </w:pPr>
      <w:r>
        <w:rPr>
          <w:rFonts w:ascii="Arial Narrow" w:hAnsi="Arial Narrow"/>
          <w:b/>
          <w:bCs/>
          <w:sz w:val="26"/>
          <w:szCs w:val="26"/>
        </w:rPr>
        <w:t xml:space="preserve">Grupo: </w:t>
      </w:r>
      <w:r w:rsidRPr="00B55D04">
        <w:rPr>
          <w:rFonts w:ascii="Arial Narrow" w:hAnsi="Arial Narrow"/>
          <w:sz w:val="26"/>
          <w:szCs w:val="26"/>
        </w:rPr>
        <w:t>C1.0</w:t>
      </w:r>
      <w:r w:rsidR="00FB151B">
        <w:rPr>
          <w:rFonts w:ascii="Arial Narrow" w:hAnsi="Arial Narrow"/>
          <w:sz w:val="26"/>
          <w:szCs w:val="26"/>
        </w:rPr>
        <w:t>6</w:t>
      </w:r>
      <w:r w:rsidR="00F72EC0">
        <w:rPr>
          <w:rFonts w:ascii="Arial Narrow" w:hAnsi="Arial Narrow"/>
          <w:sz w:val="26"/>
          <w:szCs w:val="26"/>
        </w:rPr>
        <w:t>0</w:t>
      </w:r>
    </w:p>
    <w:p w14:paraId="62C65E6E" w14:textId="33613439" w:rsidR="00BF4171" w:rsidRDefault="00BF4171" w:rsidP="00DF3D02">
      <w:pPr>
        <w:tabs>
          <w:tab w:val="left" w:pos="5103"/>
        </w:tabs>
        <w:spacing w:after="100" w:line="240" w:lineRule="auto"/>
        <w:ind w:firstLine="0"/>
        <w:jc w:val="center"/>
        <w:rPr>
          <w:rFonts w:ascii="Arial Narrow" w:hAnsi="Arial Narrow"/>
          <w:b/>
          <w:bCs/>
          <w:sz w:val="26"/>
          <w:szCs w:val="26"/>
        </w:rPr>
      </w:pPr>
      <w:r w:rsidRPr="00BF4171">
        <w:rPr>
          <w:rFonts w:ascii="Arial Narrow" w:hAnsi="Arial Narrow"/>
          <w:b/>
          <w:bCs/>
          <w:sz w:val="26"/>
          <w:szCs w:val="26"/>
        </w:rPr>
        <w:t>Número de estudiante dentro del grupo:</w:t>
      </w:r>
      <w:r>
        <w:rPr>
          <w:rFonts w:ascii="Arial Narrow" w:hAnsi="Arial Narrow"/>
          <w:sz w:val="26"/>
          <w:szCs w:val="26"/>
        </w:rPr>
        <w:t xml:space="preserve"> </w:t>
      </w:r>
      <w:r w:rsidR="00762A97">
        <w:rPr>
          <w:rFonts w:ascii="Arial Narrow" w:hAnsi="Arial Narrow"/>
          <w:sz w:val="26"/>
          <w:szCs w:val="26"/>
        </w:rPr>
        <w:t>4</w:t>
      </w:r>
    </w:p>
    <w:p w14:paraId="5D3D4A60" w14:textId="122B11A4" w:rsidR="00367D73" w:rsidRDefault="00367D73" w:rsidP="00DF3D02">
      <w:pPr>
        <w:tabs>
          <w:tab w:val="left" w:pos="5103"/>
        </w:tabs>
        <w:spacing w:after="100"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hyperlink r:id="rId9" w:history="1">
        <w:r w:rsidR="00FB151B" w:rsidRPr="00FB151B">
          <w:rPr>
            <w:rStyle w:val="Hipervnculo"/>
          </w:rPr>
          <w:t>https://github.com/DP2-C1-060/Acme-ANS-D04</w:t>
        </w:r>
      </w:hyperlink>
    </w:p>
    <w:p w14:paraId="135B2D1A" w14:textId="63513C6B" w:rsidR="00367D73" w:rsidRPr="00B55D04" w:rsidRDefault="00367D73" w:rsidP="00DF3D02">
      <w:pPr>
        <w:tabs>
          <w:tab w:val="left" w:pos="5103"/>
        </w:tabs>
        <w:spacing w:after="100"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2</w:t>
      </w:r>
      <w:r w:rsidR="003169A0">
        <w:rPr>
          <w:rFonts w:ascii="Arial Narrow" w:hAnsi="Arial Narrow"/>
          <w:sz w:val="26"/>
          <w:szCs w:val="26"/>
        </w:rPr>
        <w:t>6</w:t>
      </w:r>
      <w:r>
        <w:rPr>
          <w:rFonts w:ascii="Arial Narrow" w:hAnsi="Arial Narrow"/>
          <w:sz w:val="26"/>
          <w:szCs w:val="26"/>
        </w:rPr>
        <w:t>/05/202</w:t>
      </w:r>
      <w:r w:rsidR="003169A0">
        <w:rPr>
          <w:rFonts w:ascii="Arial Narrow" w:hAnsi="Arial Narrow"/>
          <w:sz w:val="26"/>
          <w:szCs w:val="26"/>
        </w:rPr>
        <w:t>5</w:t>
      </w:r>
    </w:p>
    <w:p w14:paraId="58AA7F2C" w14:textId="77777777" w:rsidR="00645359" w:rsidRPr="00FB151B" w:rsidRDefault="00645359" w:rsidP="00AD2CBE">
      <w:pPr>
        <w:tabs>
          <w:tab w:val="left" w:pos="5103"/>
        </w:tabs>
        <w:ind w:firstLine="0"/>
        <w:jc w:val="center"/>
        <w:rPr>
          <w:rFonts w:ascii="Arial Narrow" w:hAnsi="Arial Narrow"/>
          <w:sz w:val="32"/>
          <w:szCs w:val="24"/>
          <w:u w:val="single"/>
        </w:rPr>
      </w:pPr>
    </w:p>
    <w:p w14:paraId="3B9FA77A" w14:textId="77777777" w:rsidR="00DF3D02" w:rsidRDefault="00DF3D02" w:rsidP="00AD2CBE">
      <w:pPr>
        <w:tabs>
          <w:tab w:val="left" w:pos="5103"/>
        </w:tabs>
        <w:ind w:firstLine="0"/>
        <w:jc w:val="center"/>
        <w:rPr>
          <w:rFonts w:ascii="Arial Narrow" w:hAnsi="Arial Narrow"/>
          <w:sz w:val="32"/>
          <w:szCs w:val="24"/>
        </w:rPr>
      </w:pPr>
    </w:p>
    <w:p w14:paraId="5CDCA683" w14:textId="77777777" w:rsidR="00DF3D02" w:rsidRPr="00AD5344" w:rsidRDefault="00DF3D02"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0FE4334C" w14:textId="5D6B7235" w:rsidTr="00B55D04">
        <w:trPr>
          <w:jc w:val="center"/>
        </w:trPr>
        <w:tc>
          <w:tcPr>
            <w:tcW w:w="3686" w:type="dxa"/>
            <w:shd w:val="clear" w:color="auto" w:fill="D9D9D9" w:themeFill="background1" w:themeFillShade="D9"/>
          </w:tcPr>
          <w:p w14:paraId="2BAD7F47" w14:textId="787BE23A" w:rsidR="00B55D04" w:rsidRPr="00DC5850" w:rsidRDefault="00645359" w:rsidP="00B55D04">
            <w:pPr>
              <w:ind w:firstLine="0"/>
              <w:jc w:val="center"/>
              <w:rPr>
                <w:rFonts w:ascii="Arial Narrow" w:hAnsi="Arial Narrow"/>
                <w:b/>
                <w:sz w:val="24"/>
                <w:szCs w:val="24"/>
              </w:rPr>
            </w:pPr>
            <w:r>
              <w:rPr>
                <w:rFonts w:ascii="Arial Narrow" w:hAnsi="Arial Narrow"/>
                <w:b/>
                <w:sz w:val="24"/>
                <w:szCs w:val="24"/>
              </w:rPr>
              <w:t>Alumno</w:t>
            </w:r>
          </w:p>
        </w:tc>
        <w:tc>
          <w:tcPr>
            <w:tcW w:w="2830" w:type="dxa"/>
            <w:shd w:val="clear" w:color="auto" w:fill="D9D9D9" w:themeFill="background1" w:themeFillShade="D9"/>
          </w:tcPr>
          <w:p w14:paraId="7E094D71" w14:textId="46E8D220"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705C864B" w14:textId="7F60D24A" w:rsidTr="00B55D04">
        <w:trPr>
          <w:jc w:val="center"/>
        </w:trPr>
        <w:tc>
          <w:tcPr>
            <w:tcW w:w="3686" w:type="dxa"/>
          </w:tcPr>
          <w:p w14:paraId="6FCA4FF5" w14:textId="1855A9BA" w:rsidR="00B55D04" w:rsidRPr="00DC5850" w:rsidRDefault="00762A97" w:rsidP="00B55D04">
            <w:pPr>
              <w:ind w:firstLine="0"/>
              <w:jc w:val="center"/>
              <w:rPr>
                <w:sz w:val="24"/>
                <w:szCs w:val="24"/>
              </w:rPr>
            </w:pPr>
            <w:r>
              <w:rPr>
                <w:rFonts w:ascii="Arial Narrow" w:hAnsi="Arial Narrow"/>
                <w:sz w:val="24"/>
                <w:szCs w:val="24"/>
              </w:rPr>
              <w:t>Conde Bajo Sergio Manuel</w:t>
            </w:r>
          </w:p>
        </w:tc>
        <w:tc>
          <w:tcPr>
            <w:tcW w:w="2830" w:type="dxa"/>
          </w:tcPr>
          <w:p w14:paraId="40705D57" w14:textId="374DC485" w:rsidR="00B55D04" w:rsidRPr="00DC5850" w:rsidRDefault="00762A97" w:rsidP="00B55D04">
            <w:pPr>
              <w:ind w:firstLine="0"/>
              <w:jc w:val="center"/>
              <w:rPr>
                <w:rFonts w:ascii="Arial Narrow" w:hAnsi="Arial Narrow"/>
                <w:sz w:val="24"/>
                <w:szCs w:val="24"/>
              </w:rPr>
            </w:pPr>
            <w:r>
              <w:rPr>
                <w:rFonts w:ascii="Arial Narrow" w:hAnsi="Arial Narrow"/>
                <w:sz w:val="24"/>
                <w:szCs w:val="24"/>
              </w:rPr>
              <w:t>serconbaj</w:t>
            </w:r>
            <w:r w:rsidR="00FB151B">
              <w:rPr>
                <w:rFonts w:ascii="Arial Narrow" w:hAnsi="Arial Narrow"/>
                <w:sz w:val="24"/>
                <w:szCs w:val="24"/>
              </w:rPr>
              <w:t>@alum.us.es</w:t>
            </w:r>
          </w:p>
        </w:tc>
      </w:tr>
    </w:tbl>
    <w:p w14:paraId="10876E61" w14:textId="77777777" w:rsidR="00492401" w:rsidRDefault="00492401" w:rsidP="00492401">
      <w:pPr>
        <w:ind w:firstLine="0"/>
        <w:jc w:val="center"/>
        <w:rPr>
          <w:rFonts w:ascii="Arial Narrow" w:hAnsi="Arial Narrow"/>
        </w:rPr>
      </w:pPr>
    </w:p>
    <w:p w14:paraId="780E971C" w14:textId="77777777" w:rsidR="00645359" w:rsidRDefault="00645359" w:rsidP="00AA1629">
      <w:pPr>
        <w:ind w:firstLine="0"/>
        <w:rPr>
          <w:rFonts w:ascii="Arial Narrow" w:hAnsi="Arial Narrow"/>
          <w:sz w:val="28"/>
        </w:rPr>
      </w:pPr>
    </w:p>
    <w:p w14:paraId="120A78B2" w14:textId="77777777" w:rsidR="00DF3D02" w:rsidRDefault="00DF3D02" w:rsidP="00AA1629">
      <w:pPr>
        <w:ind w:firstLine="0"/>
        <w:rPr>
          <w:rFonts w:ascii="Arial Narrow" w:hAnsi="Arial Narrow"/>
          <w:sz w:val="28"/>
        </w:rPr>
      </w:pPr>
    </w:p>
    <w:p w14:paraId="4E79B669" w14:textId="77777777" w:rsidR="00807B14" w:rsidRDefault="00807B14" w:rsidP="00AA1629">
      <w:pPr>
        <w:ind w:firstLine="0"/>
        <w:rPr>
          <w:rFonts w:ascii="Arial Narrow" w:hAnsi="Arial Narrow"/>
          <w:sz w:val="28"/>
        </w:rPr>
      </w:pPr>
    </w:p>
    <w:p w14:paraId="2729EA25" w14:textId="36377A45" w:rsidR="000973B6" w:rsidRPr="00BF4171" w:rsidRDefault="000973B6" w:rsidP="000973B6">
      <w:pPr>
        <w:ind w:firstLine="0"/>
        <w:jc w:val="center"/>
        <w:rPr>
          <w:rFonts w:ascii="Arial Narrow" w:hAnsi="Arial Narrow"/>
          <w:b/>
          <w:bCs/>
          <w:sz w:val="24"/>
          <w:szCs w:val="24"/>
        </w:rPr>
      </w:pPr>
      <w:r w:rsidRPr="00BF4171">
        <w:rPr>
          <w:rFonts w:ascii="Arial Narrow" w:hAnsi="Arial Narrow"/>
          <w:b/>
          <w:bCs/>
          <w:sz w:val="24"/>
          <w:szCs w:val="24"/>
        </w:rPr>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082E0F4A" w14:textId="77777777" w:rsidTr="00BD1E67">
        <w:tc>
          <w:tcPr>
            <w:tcW w:w="1271" w:type="dxa"/>
            <w:shd w:val="clear" w:color="auto" w:fill="D9D9D9" w:themeFill="background1" w:themeFillShade="D9"/>
          </w:tcPr>
          <w:p w14:paraId="0E08438B" w14:textId="79C1026A"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6E13E48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0C327E90" w14:textId="7E321AC9"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684AA9FD" w14:textId="77777777" w:rsidTr="00BD1E67">
        <w:tc>
          <w:tcPr>
            <w:tcW w:w="1271" w:type="dxa"/>
          </w:tcPr>
          <w:p w14:paraId="6A0D4D77" w14:textId="08E70A4E" w:rsidR="000973B6" w:rsidRDefault="00744E97" w:rsidP="00BD1E67">
            <w:pPr>
              <w:ind w:firstLine="0"/>
              <w:jc w:val="center"/>
              <w:rPr>
                <w:rFonts w:ascii="Arial Narrow" w:hAnsi="Arial Narrow"/>
                <w:sz w:val="24"/>
                <w:szCs w:val="24"/>
              </w:rPr>
            </w:pPr>
            <w:r>
              <w:rPr>
                <w:rFonts w:ascii="Arial Narrow" w:hAnsi="Arial Narrow"/>
                <w:sz w:val="24"/>
                <w:szCs w:val="24"/>
              </w:rPr>
              <w:t>V1.0</w:t>
            </w:r>
          </w:p>
        </w:tc>
        <w:tc>
          <w:tcPr>
            <w:tcW w:w="1276" w:type="dxa"/>
          </w:tcPr>
          <w:p w14:paraId="1B61C84B" w14:textId="5C4426ED" w:rsidR="000973B6" w:rsidRDefault="001F5B10" w:rsidP="00BD1E67">
            <w:pPr>
              <w:ind w:firstLine="0"/>
              <w:jc w:val="center"/>
              <w:rPr>
                <w:rFonts w:ascii="Arial Narrow" w:hAnsi="Arial Narrow"/>
                <w:sz w:val="24"/>
                <w:szCs w:val="24"/>
              </w:rPr>
            </w:pPr>
            <w:r>
              <w:rPr>
                <w:rFonts w:ascii="Arial Narrow" w:hAnsi="Arial Narrow"/>
                <w:sz w:val="24"/>
                <w:szCs w:val="24"/>
              </w:rPr>
              <w:t>2</w:t>
            </w:r>
            <w:r w:rsidR="00FB151B">
              <w:rPr>
                <w:rFonts w:ascii="Arial Narrow" w:hAnsi="Arial Narrow"/>
                <w:sz w:val="24"/>
                <w:szCs w:val="24"/>
              </w:rPr>
              <w:t>6</w:t>
            </w:r>
            <w:r>
              <w:rPr>
                <w:rFonts w:ascii="Arial Narrow" w:hAnsi="Arial Narrow"/>
                <w:sz w:val="24"/>
                <w:szCs w:val="24"/>
              </w:rPr>
              <w:t>/05/202</w:t>
            </w:r>
            <w:r w:rsidR="00807B14">
              <w:rPr>
                <w:rFonts w:ascii="Arial Narrow" w:hAnsi="Arial Narrow"/>
                <w:sz w:val="24"/>
                <w:szCs w:val="24"/>
              </w:rPr>
              <w:t>5</w:t>
            </w:r>
          </w:p>
        </w:tc>
        <w:tc>
          <w:tcPr>
            <w:tcW w:w="6237" w:type="dxa"/>
          </w:tcPr>
          <w:p w14:paraId="114D949B" w14:textId="73B976F1" w:rsidR="000973B6" w:rsidRPr="00DC5850" w:rsidRDefault="00744E97" w:rsidP="00BD1E67">
            <w:pPr>
              <w:ind w:firstLine="0"/>
              <w:jc w:val="center"/>
              <w:rPr>
                <w:rFonts w:ascii="Arial Narrow" w:hAnsi="Arial Narrow"/>
                <w:sz w:val="24"/>
                <w:szCs w:val="24"/>
              </w:rPr>
            </w:pPr>
            <w:r>
              <w:rPr>
                <w:rFonts w:ascii="Arial Narrow" w:hAnsi="Arial Narrow"/>
                <w:sz w:val="24"/>
                <w:szCs w:val="24"/>
              </w:rPr>
              <w:t xml:space="preserve">Creación </w:t>
            </w:r>
            <w:r w:rsidR="00FB151B">
              <w:rPr>
                <w:rFonts w:ascii="Arial Narrow" w:hAnsi="Arial Narrow"/>
                <w:sz w:val="24"/>
                <w:szCs w:val="24"/>
              </w:rPr>
              <w:t xml:space="preserve">y elaboración </w:t>
            </w:r>
            <w:r>
              <w:rPr>
                <w:rFonts w:ascii="Arial Narrow" w:hAnsi="Arial Narrow"/>
                <w:sz w:val="24"/>
                <w:szCs w:val="24"/>
              </w:rPr>
              <w:t>del informe</w:t>
            </w:r>
          </w:p>
        </w:tc>
      </w:tr>
      <w:tr w:rsidR="000973B6" w:rsidRPr="00DC5850" w14:paraId="6D105DC2" w14:textId="77777777" w:rsidTr="00BD1E67">
        <w:tc>
          <w:tcPr>
            <w:tcW w:w="1271" w:type="dxa"/>
          </w:tcPr>
          <w:p w14:paraId="46B85368" w14:textId="77777777" w:rsidR="000973B6" w:rsidRDefault="000973B6" w:rsidP="00BD1E67">
            <w:pPr>
              <w:ind w:firstLine="0"/>
              <w:jc w:val="center"/>
              <w:rPr>
                <w:rFonts w:ascii="Arial Narrow" w:hAnsi="Arial Narrow"/>
                <w:sz w:val="24"/>
                <w:szCs w:val="24"/>
              </w:rPr>
            </w:pPr>
          </w:p>
        </w:tc>
        <w:tc>
          <w:tcPr>
            <w:tcW w:w="1276" w:type="dxa"/>
          </w:tcPr>
          <w:p w14:paraId="286498A5" w14:textId="77777777" w:rsidR="000973B6" w:rsidRDefault="000973B6" w:rsidP="00BD1E67">
            <w:pPr>
              <w:ind w:firstLine="0"/>
              <w:jc w:val="center"/>
              <w:rPr>
                <w:rFonts w:ascii="Arial Narrow" w:hAnsi="Arial Narrow"/>
                <w:sz w:val="24"/>
                <w:szCs w:val="24"/>
              </w:rPr>
            </w:pPr>
          </w:p>
        </w:tc>
        <w:tc>
          <w:tcPr>
            <w:tcW w:w="6237" w:type="dxa"/>
          </w:tcPr>
          <w:p w14:paraId="3640BFF1" w14:textId="77777777" w:rsidR="000973B6" w:rsidRPr="00DC5850" w:rsidRDefault="000973B6" w:rsidP="00BD1E67">
            <w:pPr>
              <w:ind w:firstLine="0"/>
              <w:jc w:val="center"/>
              <w:rPr>
                <w:sz w:val="24"/>
                <w:szCs w:val="24"/>
              </w:rPr>
            </w:pPr>
          </w:p>
        </w:tc>
      </w:tr>
    </w:tbl>
    <w:p w14:paraId="0A563989" w14:textId="77777777" w:rsidR="00AD2CBE" w:rsidRDefault="00AD2CBE">
      <w:pPr>
        <w:ind w:firstLine="0"/>
        <w:jc w:val="left"/>
        <w:rPr>
          <w:rFonts w:ascii="Arial Narrow" w:hAnsi="Arial Narrow"/>
        </w:rPr>
      </w:pPr>
    </w:p>
    <w:p w14:paraId="3B8CC0D4" w14:textId="77777777" w:rsidR="00AA1629" w:rsidRDefault="00AA1629">
      <w:pPr>
        <w:ind w:firstLine="0"/>
        <w:jc w:val="left"/>
        <w:rPr>
          <w:rFonts w:ascii="Arial Narrow" w:hAnsi="Arial Narrow"/>
        </w:rPr>
      </w:pPr>
    </w:p>
    <w:p w14:paraId="01A47111" w14:textId="77777777" w:rsidR="00AA1629" w:rsidRDefault="00AA1629">
      <w:pPr>
        <w:ind w:firstLine="0"/>
        <w:jc w:val="left"/>
        <w:rPr>
          <w:rFonts w:ascii="Arial Narrow" w:hAnsi="Arial Narrow"/>
        </w:rPr>
      </w:pPr>
    </w:p>
    <w:p w14:paraId="3400AF6D" w14:textId="77777777" w:rsidR="00AA1629" w:rsidRDefault="00AA1629">
      <w:pPr>
        <w:ind w:firstLine="0"/>
        <w:jc w:val="left"/>
        <w:rPr>
          <w:rFonts w:ascii="Arial Narrow" w:hAnsi="Arial Narrow"/>
        </w:rPr>
      </w:pPr>
    </w:p>
    <w:p w14:paraId="319D56B7" w14:textId="77777777" w:rsidR="00AA1629" w:rsidRDefault="00AA1629">
      <w:pPr>
        <w:ind w:firstLine="0"/>
        <w:jc w:val="left"/>
        <w:rPr>
          <w:rFonts w:ascii="Arial Narrow" w:hAnsi="Arial Narrow"/>
        </w:rPr>
      </w:pPr>
    </w:p>
    <w:p w14:paraId="3B09952E" w14:textId="77777777" w:rsidR="00AA1629" w:rsidRDefault="00AA1629">
      <w:pPr>
        <w:ind w:firstLine="0"/>
        <w:jc w:val="left"/>
        <w:rPr>
          <w:rFonts w:ascii="Arial Narrow" w:hAnsi="Arial Narrow"/>
        </w:rPr>
      </w:pPr>
    </w:p>
    <w:p w14:paraId="77BE3941" w14:textId="77777777" w:rsidR="00AA1629" w:rsidRDefault="00AA1629">
      <w:pPr>
        <w:ind w:firstLine="0"/>
        <w:jc w:val="left"/>
        <w:rPr>
          <w:rFonts w:ascii="Arial Narrow" w:hAnsi="Arial Narrow"/>
        </w:rPr>
      </w:pPr>
    </w:p>
    <w:p w14:paraId="4CAA9C28" w14:textId="77777777" w:rsidR="00AA1629" w:rsidRDefault="00AA1629">
      <w:pPr>
        <w:ind w:firstLine="0"/>
        <w:jc w:val="left"/>
        <w:rPr>
          <w:rFonts w:ascii="Arial Narrow" w:hAnsi="Arial Narrow"/>
        </w:rPr>
      </w:pPr>
    </w:p>
    <w:p w14:paraId="494C14DD" w14:textId="77777777" w:rsidR="00AA1629" w:rsidRDefault="00AA1629">
      <w:pPr>
        <w:ind w:firstLine="0"/>
        <w:jc w:val="left"/>
        <w:rPr>
          <w:rFonts w:ascii="Arial Narrow" w:hAnsi="Arial Narrow"/>
        </w:rPr>
      </w:pPr>
    </w:p>
    <w:p w14:paraId="70A44E57" w14:textId="77777777" w:rsidR="00AA1629" w:rsidRDefault="00AA1629">
      <w:pPr>
        <w:ind w:firstLine="0"/>
        <w:jc w:val="left"/>
        <w:rPr>
          <w:rFonts w:ascii="Arial Narrow" w:hAnsi="Arial Narrow"/>
        </w:rPr>
      </w:pPr>
    </w:p>
    <w:p w14:paraId="3CD43078" w14:textId="77777777" w:rsidR="00AA1629" w:rsidRDefault="00AA1629">
      <w:pPr>
        <w:ind w:firstLine="0"/>
        <w:jc w:val="left"/>
        <w:rPr>
          <w:rFonts w:ascii="Arial Narrow" w:hAnsi="Arial Narrow"/>
        </w:rPr>
      </w:pPr>
    </w:p>
    <w:p w14:paraId="4088C10F" w14:textId="77777777" w:rsidR="00AA1629" w:rsidRDefault="00AA1629">
      <w:pPr>
        <w:ind w:firstLine="0"/>
        <w:jc w:val="left"/>
        <w:rPr>
          <w:rFonts w:ascii="Arial Narrow" w:hAnsi="Arial Narrow"/>
        </w:rPr>
      </w:pPr>
    </w:p>
    <w:p w14:paraId="4FDE52C4" w14:textId="77777777" w:rsidR="00AA1629" w:rsidRDefault="00AA1629">
      <w:pPr>
        <w:ind w:firstLine="0"/>
        <w:jc w:val="left"/>
        <w:rPr>
          <w:rFonts w:ascii="Arial Narrow" w:hAnsi="Arial Narrow"/>
        </w:rPr>
      </w:pPr>
    </w:p>
    <w:p w14:paraId="47210A12" w14:textId="77777777" w:rsidR="00AA1629" w:rsidRDefault="00AA1629">
      <w:pPr>
        <w:ind w:firstLine="0"/>
        <w:jc w:val="left"/>
        <w:rPr>
          <w:rFonts w:ascii="Arial Narrow" w:hAnsi="Arial Narrow"/>
        </w:rPr>
      </w:pPr>
    </w:p>
    <w:p w14:paraId="6F7D8C32" w14:textId="77777777" w:rsidR="00AA1629" w:rsidRDefault="00AA1629">
      <w:pPr>
        <w:ind w:firstLine="0"/>
        <w:jc w:val="left"/>
        <w:rPr>
          <w:rFonts w:ascii="Arial Narrow" w:hAnsi="Arial Narrow"/>
        </w:rPr>
      </w:pPr>
    </w:p>
    <w:p w14:paraId="2832D0DD" w14:textId="77777777" w:rsidR="00AA1629" w:rsidRDefault="00AA1629">
      <w:pPr>
        <w:ind w:firstLine="0"/>
        <w:jc w:val="left"/>
        <w:rPr>
          <w:rFonts w:ascii="Arial Narrow" w:hAnsi="Arial Narrow"/>
        </w:rPr>
      </w:pPr>
    </w:p>
    <w:p w14:paraId="34EB6D71" w14:textId="77777777" w:rsidR="00AA1629" w:rsidRDefault="00AA1629">
      <w:pPr>
        <w:ind w:firstLine="0"/>
        <w:jc w:val="left"/>
        <w:rPr>
          <w:rFonts w:ascii="Arial Narrow" w:hAnsi="Arial Narrow"/>
        </w:rPr>
      </w:pPr>
    </w:p>
    <w:p w14:paraId="7EEF8627" w14:textId="77777777" w:rsidR="0060684F" w:rsidRDefault="0060684F">
      <w:pPr>
        <w:ind w:firstLine="0"/>
        <w:jc w:val="left"/>
        <w:rPr>
          <w:rFonts w:ascii="Arial Narrow" w:hAnsi="Arial Narrow"/>
        </w:rPr>
      </w:pPr>
    </w:p>
    <w:p w14:paraId="00E590CF" w14:textId="77777777" w:rsidR="00744E97" w:rsidRDefault="00744E97">
      <w:pPr>
        <w:ind w:firstLine="0"/>
        <w:jc w:val="left"/>
        <w:rPr>
          <w:rFonts w:ascii="Arial Narrow" w:hAnsi="Arial Narrow"/>
        </w:rPr>
      </w:pPr>
    </w:p>
    <w:p w14:paraId="38914A5C" w14:textId="77777777" w:rsidR="0060684F" w:rsidRDefault="0060684F">
      <w:pPr>
        <w:ind w:firstLine="0"/>
        <w:jc w:val="left"/>
        <w:rPr>
          <w:rFonts w:ascii="Arial Narrow" w:hAnsi="Arial Narrow"/>
        </w:rPr>
      </w:pPr>
    </w:p>
    <w:p w14:paraId="0A15E215" w14:textId="77777777" w:rsidR="0060684F" w:rsidRDefault="0060684F">
      <w:pPr>
        <w:ind w:firstLine="0"/>
        <w:jc w:val="left"/>
        <w:rPr>
          <w:rFonts w:ascii="Arial Narrow" w:hAnsi="Arial Narrow"/>
        </w:rPr>
      </w:pPr>
    </w:p>
    <w:p w14:paraId="5FA3E58B" w14:textId="77777777" w:rsidR="000973B6" w:rsidRDefault="000973B6">
      <w:pPr>
        <w:ind w:firstLine="0"/>
        <w:jc w:val="left"/>
        <w:rPr>
          <w:rFonts w:ascii="Arial Narrow" w:hAnsi="Arial Narrow"/>
        </w:rPr>
      </w:pPr>
    </w:p>
    <w:p w14:paraId="1CD89A58" w14:textId="77777777" w:rsidR="00DF3D02" w:rsidRDefault="00DF3D02">
      <w:pPr>
        <w:ind w:firstLine="0"/>
        <w:jc w:val="left"/>
        <w:rPr>
          <w:rFonts w:ascii="Arial Narrow" w:hAnsi="Arial Narrow"/>
        </w:rPr>
      </w:pPr>
    </w:p>
    <w:p w14:paraId="45B471A4" w14:textId="77777777" w:rsidR="00DF3D02" w:rsidRDefault="00DF3D02">
      <w:pPr>
        <w:ind w:firstLine="0"/>
        <w:jc w:val="left"/>
        <w:rPr>
          <w:rFonts w:ascii="Arial Narrow" w:hAnsi="Arial Narrow"/>
        </w:rPr>
      </w:pPr>
    </w:p>
    <w:p w14:paraId="45A15C31" w14:textId="77777777" w:rsidR="00DF3D02" w:rsidRDefault="00DF3D02">
      <w:pPr>
        <w:ind w:firstLine="0"/>
        <w:jc w:val="left"/>
        <w:rPr>
          <w:rFonts w:ascii="Arial Narrow" w:hAnsi="Arial Narrow"/>
        </w:rPr>
      </w:pPr>
    </w:p>
    <w:p w14:paraId="614A4F27" w14:textId="77777777" w:rsidR="00DF3D02" w:rsidRDefault="00DF3D02">
      <w:pPr>
        <w:ind w:firstLine="0"/>
        <w:jc w:val="left"/>
        <w:rPr>
          <w:rFonts w:ascii="Arial Narrow" w:hAnsi="Arial Narrow"/>
        </w:rPr>
      </w:pPr>
    </w:p>
    <w:p w14:paraId="6C303E62" w14:textId="77777777" w:rsidR="00DF3D02" w:rsidRDefault="00DF3D02">
      <w:pPr>
        <w:ind w:firstLine="0"/>
        <w:jc w:val="left"/>
        <w:rPr>
          <w:rFonts w:ascii="Arial Narrow" w:hAnsi="Arial Narrow"/>
        </w:rPr>
      </w:pPr>
    </w:p>
    <w:p w14:paraId="5DB3616F" w14:textId="77777777" w:rsidR="00DF3D02" w:rsidRDefault="00DF3D02">
      <w:pPr>
        <w:ind w:firstLine="0"/>
        <w:jc w:val="left"/>
        <w:rPr>
          <w:rFonts w:ascii="Arial Narrow" w:hAnsi="Arial Narrow"/>
        </w:rPr>
      </w:pPr>
    </w:p>
    <w:p w14:paraId="3429B77E" w14:textId="77777777" w:rsidR="00DF3D02" w:rsidRDefault="00DF3D02">
      <w:pPr>
        <w:ind w:firstLine="0"/>
        <w:jc w:val="left"/>
        <w:rPr>
          <w:rFonts w:ascii="Arial Narrow" w:hAnsi="Arial Narrow"/>
        </w:rPr>
      </w:pPr>
    </w:p>
    <w:p w14:paraId="730730B3" w14:textId="77777777" w:rsidR="00DF3D02" w:rsidRDefault="00DF3D02">
      <w:pPr>
        <w:ind w:firstLine="0"/>
        <w:jc w:val="left"/>
        <w:rPr>
          <w:rFonts w:ascii="Arial Narrow" w:hAnsi="Arial Narrow"/>
        </w:rPr>
      </w:pPr>
    </w:p>
    <w:p w14:paraId="4E89FBE9" w14:textId="77777777" w:rsidR="00DF3D02" w:rsidRDefault="00DF3D02">
      <w:pPr>
        <w:ind w:firstLine="0"/>
        <w:jc w:val="left"/>
        <w:rPr>
          <w:rFonts w:ascii="Arial Narrow" w:hAnsi="Arial Narrow"/>
        </w:rPr>
      </w:pPr>
    </w:p>
    <w:p w14:paraId="60B52807" w14:textId="77777777" w:rsidR="00DF3D02" w:rsidRDefault="00DF3D02">
      <w:pPr>
        <w:ind w:firstLine="0"/>
        <w:jc w:val="left"/>
        <w:rPr>
          <w:rFonts w:ascii="Arial Narrow" w:hAnsi="Arial Narrow"/>
        </w:rPr>
      </w:pPr>
    </w:p>
    <w:p w14:paraId="53F5B7D6" w14:textId="77777777" w:rsidR="00807B14" w:rsidRDefault="00807B14">
      <w:pPr>
        <w:ind w:firstLine="0"/>
        <w:jc w:val="left"/>
        <w:rPr>
          <w:rFonts w:ascii="Arial Narrow" w:hAnsi="Arial Narrow"/>
        </w:rPr>
      </w:pPr>
    </w:p>
    <w:p w14:paraId="00333346" w14:textId="77777777" w:rsidR="00BF4171" w:rsidRDefault="00BF4171">
      <w:pPr>
        <w:ind w:firstLine="0"/>
        <w:jc w:val="left"/>
        <w:rPr>
          <w:rFonts w:ascii="Arial Narrow" w:hAnsi="Arial Narrow"/>
        </w:rPr>
      </w:pPr>
    </w:p>
    <w:p w14:paraId="12CB1B53" w14:textId="6E83254B" w:rsidR="00BF4171" w:rsidRPr="005B086F" w:rsidRDefault="00BF4171">
      <w:pPr>
        <w:ind w:firstLine="0"/>
        <w:jc w:val="left"/>
        <w:rPr>
          <w:rFonts w:ascii="Arial Narrow" w:hAnsi="Arial Narrow"/>
        </w:rPr>
        <w:sectPr w:rsidR="00BF4171" w:rsidRPr="005B086F" w:rsidSect="007C3BDA">
          <w:headerReference w:type="default" r:id="rId10"/>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rPr>
      </w:sdtEndPr>
      <w:sdtContent>
        <w:p w14:paraId="14E3EA8A" w14:textId="3139F044" w:rsidR="00313802" w:rsidRPr="00AA1629" w:rsidRDefault="00313802" w:rsidP="000F049D">
          <w:pPr>
            <w:tabs>
              <w:tab w:val="right" w:pos="8504"/>
            </w:tabs>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r w:rsidR="000F049D">
            <w:rPr>
              <w:rFonts w:ascii="Arial Narrow" w:hAnsi="Arial Narrow" w:cs="Arial"/>
              <w:b/>
              <w:sz w:val="24"/>
            </w:rPr>
            <w:tab/>
          </w:r>
        </w:p>
        <w:p w14:paraId="68D5D63F" w14:textId="1461A1F6" w:rsidR="002A3ADE" w:rsidRDefault="00313802">
          <w:pPr>
            <w:pStyle w:val="TDC1"/>
            <w:rPr>
              <w:rFonts w:asciiTheme="minorHAnsi" w:hAnsiTheme="minorHAnsi"/>
              <w:noProof/>
              <w:kern w:val="2"/>
              <w:sz w:val="24"/>
              <w:szCs w:val="24"/>
              <w:lang w:eastAsia="es-ES"/>
              <w14:ligatures w14:val="standardContextual"/>
            </w:rPr>
          </w:pPr>
          <w:r w:rsidRPr="005B086F">
            <w:rPr>
              <w:rFonts w:ascii="Arial Narrow" w:hAnsi="Arial Narrow"/>
              <w:sz w:val="22"/>
            </w:rPr>
            <w:fldChar w:fldCharType="begin"/>
          </w:r>
          <w:r w:rsidRPr="005B086F">
            <w:rPr>
              <w:rFonts w:ascii="Arial Narrow" w:hAnsi="Arial Narrow"/>
            </w:rPr>
            <w:instrText xml:space="preserve"> TOC \o "1-3" \h \z \u </w:instrText>
          </w:r>
          <w:r w:rsidRPr="005B086F">
            <w:rPr>
              <w:rFonts w:ascii="Arial Narrow" w:hAnsi="Arial Narrow"/>
              <w:sz w:val="22"/>
            </w:rPr>
            <w:fldChar w:fldCharType="separate"/>
          </w:r>
          <w:hyperlink w:anchor="_Toc199190417" w:history="1">
            <w:r w:rsidR="002A3ADE" w:rsidRPr="006C6A02">
              <w:rPr>
                <w:rStyle w:val="Hipervnculo"/>
                <w:rFonts w:ascii="Arial Narrow" w:hAnsi="Arial Narrow"/>
                <w:b/>
                <w:noProof/>
              </w:rPr>
              <w:t>1.</w:t>
            </w:r>
            <w:r w:rsidR="002A3ADE">
              <w:rPr>
                <w:rFonts w:asciiTheme="minorHAnsi" w:hAnsiTheme="minorHAnsi"/>
                <w:noProof/>
                <w:kern w:val="2"/>
                <w:sz w:val="24"/>
                <w:szCs w:val="24"/>
                <w:lang w:eastAsia="es-ES"/>
                <w14:ligatures w14:val="standardContextual"/>
              </w:rPr>
              <w:tab/>
            </w:r>
            <w:r w:rsidR="002A3ADE" w:rsidRPr="006C6A02">
              <w:rPr>
                <w:rStyle w:val="Hipervnculo"/>
                <w:rFonts w:ascii="Arial Narrow" w:hAnsi="Arial Narrow"/>
                <w:b/>
                <w:noProof/>
              </w:rPr>
              <w:t>Resumen ejecutivo</w:t>
            </w:r>
            <w:r w:rsidR="002A3ADE">
              <w:rPr>
                <w:noProof/>
                <w:webHidden/>
              </w:rPr>
              <w:tab/>
            </w:r>
            <w:r w:rsidR="002A3ADE">
              <w:rPr>
                <w:noProof/>
                <w:webHidden/>
              </w:rPr>
              <w:fldChar w:fldCharType="begin"/>
            </w:r>
            <w:r w:rsidR="002A3ADE">
              <w:rPr>
                <w:noProof/>
                <w:webHidden/>
              </w:rPr>
              <w:instrText xml:space="preserve"> PAGEREF _Toc199190417 \h </w:instrText>
            </w:r>
            <w:r w:rsidR="002A3ADE">
              <w:rPr>
                <w:noProof/>
                <w:webHidden/>
              </w:rPr>
            </w:r>
            <w:r w:rsidR="002A3ADE">
              <w:rPr>
                <w:noProof/>
                <w:webHidden/>
              </w:rPr>
              <w:fldChar w:fldCharType="separate"/>
            </w:r>
            <w:r w:rsidR="002A3ADE">
              <w:rPr>
                <w:noProof/>
                <w:webHidden/>
              </w:rPr>
              <w:t>3</w:t>
            </w:r>
            <w:r w:rsidR="002A3ADE">
              <w:rPr>
                <w:noProof/>
                <w:webHidden/>
              </w:rPr>
              <w:fldChar w:fldCharType="end"/>
            </w:r>
          </w:hyperlink>
        </w:p>
        <w:p w14:paraId="6E892007" w14:textId="3409E36A" w:rsidR="002A3ADE" w:rsidRDefault="002A3ADE">
          <w:pPr>
            <w:pStyle w:val="TDC1"/>
            <w:rPr>
              <w:rFonts w:asciiTheme="minorHAnsi" w:hAnsiTheme="minorHAnsi"/>
              <w:noProof/>
              <w:kern w:val="2"/>
              <w:sz w:val="24"/>
              <w:szCs w:val="24"/>
              <w:lang w:eastAsia="es-ES"/>
              <w14:ligatures w14:val="standardContextual"/>
            </w:rPr>
          </w:pPr>
          <w:hyperlink w:anchor="_Toc199190418" w:history="1">
            <w:r w:rsidRPr="006C6A02">
              <w:rPr>
                <w:rStyle w:val="Hipervnculo"/>
                <w:rFonts w:ascii="Arial Narrow" w:hAnsi="Arial Narrow"/>
                <w:b/>
                <w:bCs/>
                <w:noProof/>
              </w:rPr>
              <w:t>2.</w:t>
            </w:r>
            <w:r>
              <w:rPr>
                <w:rFonts w:asciiTheme="minorHAnsi" w:hAnsiTheme="minorHAnsi"/>
                <w:noProof/>
                <w:kern w:val="2"/>
                <w:sz w:val="24"/>
                <w:szCs w:val="24"/>
                <w:lang w:eastAsia="es-ES"/>
                <w14:ligatures w14:val="standardContextual"/>
              </w:rPr>
              <w:tab/>
            </w:r>
            <w:r w:rsidRPr="006C6A02">
              <w:rPr>
                <w:rStyle w:val="Hipervnculo"/>
                <w:rFonts w:ascii="Arial Narrow" w:hAnsi="Arial Narrow"/>
                <w:b/>
                <w:bCs/>
                <w:noProof/>
              </w:rPr>
              <w:t>Introducción</w:t>
            </w:r>
            <w:r>
              <w:rPr>
                <w:noProof/>
                <w:webHidden/>
              </w:rPr>
              <w:tab/>
            </w:r>
            <w:r>
              <w:rPr>
                <w:noProof/>
                <w:webHidden/>
              </w:rPr>
              <w:fldChar w:fldCharType="begin"/>
            </w:r>
            <w:r>
              <w:rPr>
                <w:noProof/>
                <w:webHidden/>
              </w:rPr>
              <w:instrText xml:space="preserve"> PAGEREF _Toc199190418 \h </w:instrText>
            </w:r>
            <w:r>
              <w:rPr>
                <w:noProof/>
                <w:webHidden/>
              </w:rPr>
            </w:r>
            <w:r>
              <w:rPr>
                <w:noProof/>
                <w:webHidden/>
              </w:rPr>
              <w:fldChar w:fldCharType="separate"/>
            </w:r>
            <w:r>
              <w:rPr>
                <w:noProof/>
                <w:webHidden/>
              </w:rPr>
              <w:t>2</w:t>
            </w:r>
            <w:r>
              <w:rPr>
                <w:noProof/>
                <w:webHidden/>
              </w:rPr>
              <w:fldChar w:fldCharType="end"/>
            </w:r>
          </w:hyperlink>
        </w:p>
        <w:p w14:paraId="1D9E9106" w14:textId="07E063B9" w:rsidR="002A3ADE" w:rsidRDefault="002A3ADE">
          <w:pPr>
            <w:pStyle w:val="TDC1"/>
            <w:rPr>
              <w:rFonts w:asciiTheme="minorHAnsi" w:hAnsiTheme="minorHAnsi"/>
              <w:noProof/>
              <w:kern w:val="2"/>
              <w:sz w:val="24"/>
              <w:szCs w:val="24"/>
              <w:lang w:eastAsia="es-ES"/>
              <w14:ligatures w14:val="standardContextual"/>
            </w:rPr>
          </w:pPr>
          <w:hyperlink w:anchor="_Toc199190419" w:history="1">
            <w:r w:rsidRPr="006C6A02">
              <w:rPr>
                <w:rStyle w:val="Hipervnculo"/>
                <w:rFonts w:ascii="Arial Narrow" w:hAnsi="Arial Narrow"/>
                <w:b/>
                <w:noProof/>
              </w:rPr>
              <w:t>3.</w:t>
            </w:r>
            <w:r>
              <w:rPr>
                <w:rFonts w:asciiTheme="minorHAnsi" w:hAnsiTheme="minorHAnsi"/>
                <w:noProof/>
                <w:kern w:val="2"/>
                <w:sz w:val="24"/>
                <w:szCs w:val="24"/>
                <w:lang w:eastAsia="es-ES"/>
                <w14:ligatures w14:val="standardContextual"/>
              </w:rPr>
              <w:tab/>
            </w:r>
            <w:r w:rsidRPr="006C6A02">
              <w:rPr>
                <w:rStyle w:val="Hipervnculo"/>
                <w:rFonts w:ascii="Arial Narrow" w:hAnsi="Arial Narrow"/>
                <w:b/>
                <w:noProof/>
              </w:rPr>
              <w:t>Contenido</w:t>
            </w:r>
            <w:r>
              <w:rPr>
                <w:noProof/>
                <w:webHidden/>
              </w:rPr>
              <w:tab/>
            </w:r>
            <w:r>
              <w:rPr>
                <w:noProof/>
                <w:webHidden/>
              </w:rPr>
              <w:fldChar w:fldCharType="begin"/>
            </w:r>
            <w:r>
              <w:rPr>
                <w:noProof/>
                <w:webHidden/>
              </w:rPr>
              <w:instrText xml:space="preserve"> PAGEREF _Toc199190419 \h </w:instrText>
            </w:r>
            <w:r>
              <w:rPr>
                <w:noProof/>
                <w:webHidden/>
              </w:rPr>
            </w:r>
            <w:r>
              <w:rPr>
                <w:noProof/>
                <w:webHidden/>
              </w:rPr>
              <w:fldChar w:fldCharType="separate"/>
            </w:r>
            <w:r>
              <w:rPr>
                <w:noProof/>
                <w:webHidden/>
              </w:rPr>
              <w:t>2</w:t>
            </w:r>
            <w:r>
              <w:rPr>
                <w:noProof/>
                <w:webHidden/>
              </w:rPr>
              <w:fldChar w:fldCharType="end"/>
            </w:r>
          </w:hyperlink>
        </w:p>
        <w:p w14:paraId="672E5CFB" w14:textId="11E1CB3C" w:rsidR="002A3ADE" w:rsidRDefault="002A3ADE">
          <w:pPr>
            <w:pStyle w:val="TDC1"/>
            <w:rPr>
              <w:rFonts w:asciiTheme="minorHAnsi" w:hAnsiTheme="minorHAnsi"/>
              <w:noProof/>
              <w:kern w:val="2"/>
              <w:sz w:val="24"/>
              <w:szCs w:val="24"/>
              <w:lang w:eastAsia="es-ES"/>
              <w14:ligatures w14:val="standardContextual"/>
            </w:rPr>
          </w:pPr>
          <w:hyperlink w:anchor="_Toc199190420" w:history="1">
            <w:r w:rsidRPr="006C6A02">
              <w:rPr>
                <w:rStyle w:val="Hipervnculo"/>
                <w:rFonts w:ascii="Arial Narrow" w:hAnsi="Arial Narrow"/>
                <w:b/>
                <w:noProof/>
              </w:rPr>
              <w:t>3.1.</w:t>
            </w:r>
            <w:r>
              <w:rPr>
                <w:rFonts w:asciiTheme="minorHAnsi" w:hAnsiTheme="minorHAnsi"/>
                <w:noProof/>
                <w:kern w:val="2"/>
                <w:sz w:val="24"/>
                <w:szCs w:val="24"/>
                <w:lang w:eastAsia="es-ES"/>
                <w14:ligatures w14:val="standardContextual"/>
              </w:rPr>
              <w:tab/>
            </w:r>
            <w:r w:rsidRPr="006C6A02">
              <w:rPr>
                <w:rStyle w:val="Hipervnculo"/>
                <w:rFonts w:ascii="Arial Narrow" w:hAnsi="Arial Narrow"/>
                <w:b/>
                <w:noProof/>
              </w:rPr>
              <w:t>Testing funcional</w:t>
            </w:r>
            <w:r>
              <w:rPr>
                <w:noProof/>
                <w:webHidden/>
              </w:rPr>
              <w:tab/>
            </w:r>
            <w:r>
              <w:rPr>
                <w:noProof/>
                <w:webHidden/>
              </w:rPr>
              <w:fldChar w:fldCharType="begin"/>
            </w:r>
            <w:r>
              <w:rPr>
                <w:noProof/>
                <w:webHidden/>
              </w:rPr>
              <w:instrText xml:space="preserve"> PAGEREF _Toc199190420 \h </w:instrText>
            </w:r>
            <w:r>
              <w:rPr>
                <w:noProof/>
                <w:webHidden/>
              </w:rPr>
            </w:r>
            <w:r>
              <w:rPr>
                <w:noProof/>
                <w:webHidden/>
              </w:rPr>
              <w:fldChar w:fldCharType="separate"/>
            </w:r>
            <w:r>
              <w:rPr>
                <w:noProof/>
                <w:webHidden/>
              </w:rPr>
              <w:t>2</w:t>
            </w:r>
            <w:r>
              <w:rPr>
                <w:noProof/>
                <w:webHidden/>
              </w:rPr>
              <w:fldChar w:fldCharType="end"/>
            </w:r>
          </w:hyperlink>
        </w:p>
        <w:p w14:paraId="78B20629" w14:textId="143D2792" w:rsidR="002A3ADE" w:rsidRDefault="002A3ADE">
          <w:pPr>
            <w:pStyle w:val="TDC1"/>
            <w:tabs>
              <w:tab w:val="left" w:pos="960"/>
            </w:tabs>
            <w:rPr>
              <w:rFonts w:asciiTheme="minorHAnsi" w:hAnsiTheme="minorHAnsi"/>
              <w:noProof/>
              <w:kern w:val="2"/>
              <w:sz w:val="24"/>
              <w:szCs w:val="24"/>
              <w:lang w:eastAsia="es-ES"/>
              <w14:ligatures w14:val="standardContextual"/>
            </w:rPr>
          </w:pPr>
          <w:hyperlink w:anchor="_Toc199190421" w:history="1">
            <w:r w:rsidRPr="006C6A02">
              <w:rPr>
                <w:rStyle w:val="Hipervnculo"/>
                <w:rFonts w:ascii="Arial Narrow" w:hAnsi="Arial Narrow"/>
                <w:b/>
                <w:bCs/>
                <w:noProof/>
              </w:rPr>
              <w:t>3.1.1.</w:t>
            </w:r>
            <w:r>
              <w:rPr>
                <w:rFonts w:asciiTheme="minorHAnsi" w:hAnsiTheme="minorHAnsi"/>
                <w:noProof/>
                <w:kern w:val="2"/>
                <w:sz w:val="24"/>
                <w:szCs w:val="24"/>
                <w:lang w:eastAsia="es-ES"/>
                <w14:ligatures w14:val="standardContextual"/>
              </w:rPr>
              <w:tab/>
            </w:r>
            <w:r w:rsidRPr="006C6A02">
              <w:rPr>
                <w:rStyle w:val="Hipervnculo"/>
                <w:rFonts w:ascii="Arial Narrow" w:hAnsi="Arial Narrow"/>
                <w:b/>
                <w:bCs/>
                <w:noProof/>
              </w:rPr>
              <w:t>Funcionalidad para los agent sobre los claim</w:t>
            </w:r>
            <w:r>
              <w:rPr>
                <w:noProof/>
                <w:webHidden/>
              </w:rPr>
              <w:tab/>
            </w:r>
            <w:r>
              <w:rPr>
                <w:noProof/>
                <w:webHidden/>
              </w:rPr>
              <w:fldChar w:fldCharType="begin"/>
            </w:r>
            <w:r>
              <w:rPr>
                <w:noProof/>
                <w:webHidden/>
              </w:rPr>
              <w:instrText xml:space="preserve"> PAGEREF _Toc199190421 \h </w:instrText>
            </w:r>
            <w:r>
              <w:rPr>
                <w:noProof/>
                <w:webHidden/>
              </w:rPr>
            </w:r>
            <w:r>
              <w:rPr>
                <w:noProof/>
                <w:webHidden/>
              </w:rPr>
              <w:fldChar w:fldCharType="separate"/>
            </w:r>
            <w:r>
              <w:rPr>
                <w:noProof/>
                <w:webHidden/>
              </w:rPr>
              <w:t>3</w:t>
            </w:r>
            <w:r>
              <w:rPr>
                <w:noProof/>
                <w:webHidden/>
              </w:rPr>
              <w:fldChar w:fldCharType="end"/>
            </w:r>
          </w:hyperlink>
        </w:p>
        <w:p w14:paraId="60A35232" w14:textId="4900C710" w:rsidR="002A3ADE" w:rsidRDefault="002A3ADE">
          <w:pPr>
            <w:pStyle w:val="TDC1"/>
            <w:tabs>
              <w:tab w:val="left" w:pos="1200"/>
            </w:tabs>
            <w:rPr>
              <w:rFonts w:asciiTheme="minorHAnsi" w:hAnsiTheme="minorHAnsi"/>
              <w:noProof/>
              <w:kern w:val="2"/>
              <w:sz w:val="24"/>
              <w:szCs w:val="24"/>
              <w:lang w:eastAsia="es-ES"/>
              <w14:ligatures w14:val="standardContextual"/>
            </w:rPr>
          </w:pPr>
          <w:hyperlink w:anchor="_Toc199190422" w:history="1">
            <w:r w:rsidRPr="006C6A02">
              <w:rPr>
                <w:rStyle w:val="Hipervnculo"/>
                <w:rFonts w:ascii="Arial Narrow" w:hAnsi="Arial Narrow"/>
                <w:b/>
                <w:bCs/>
                <w:noProof/>
              </w:rPr>
              <w:t>3.1.1.1.</w:t>
            </w:r>
            <w:r>
              <w:rPr>
                <w:rFonts w:asciiTheme="minorHAnsi" w:hAnsiTheme="minorHAnsi"/>
                <w:noProof/>
                <w:kern w:val="2"/>
                <w:sz w:val="24"/>
                <w:szCs w:val="24"/>
                <w:lang w:eastAsia="es-ES"/>
                <w14:ligatures w14:val="standardContextual"/>
              </w:rPr>
              <w:tab/>
            </w:r>
            <w:r w:rsidRPr="006C6A02">
              <w:rPr>
                <w:rStyle w:val="Hipervnculo"/>
                <w:rFonts w:ascii="Arial Narrow" w:hAnsi="Arial Narrow"/>
                <w:b/>
                <w:bCs/>
                <w:noProof/>
              </w:rPr>
              <w:t>List</w:t>
            </w:r>
            <w:r>
              <w:rPr>
                <w:noProof/>
                <w:webHidden/>
              </w:rPr>
              <w:tab/>
            </w:r>
            <w:r>
              <w:rPr>
                <w:noProof/>
                <w:webHidden/>
              </w:rPr>
              <w:fldChar w:fldCharType="begin"/>
            </w:r>
            <w:r>
              <w:rPr>
                <w:noProof/>
                <w:webHidden/>
              </w:rPr>
              <w:instrText xml:space="preserve"> PAGEREF _Toc199190422 \h </w:instrText>
            </w:r>
            <w:r>
              <w:rPr>
                <w:noProof/>
                <w:webHidden/>
              </w:rPr>
            </w:r>
            <w:r>
              <w:rPr>
                <w:noProof/>
                <w:webHidden/>
              </w:rPr>
              <w:fldChar w:fldCharType="separate"/>
            </w:r>
            <w:r>
              <w:rPr>
                <w:noProof/>
                <w:webHidden/>
              </w:rPr>
              <w:t>3</w:t>
            </w:r>
            <w:r>
              <w:rPr>
                <w:noProof/>
                <w:webHidden/>
              </w:rPr>
              <w:fldChar w:fldCharType="end"/>
            </w:r>
          </w:hyperlink>
        </w:p>
        <w:p w14:paraId="74953961" w14:textId="73629DAF" w:rsidR="002A3ADE" w:rsidRDefault="002A3ADE">
          <w:pPr>
            <w:pStyle w:val="TDC1"/>
            <w:tabs>
              <w:tab w:val="left" w:pos="1200"/>
            </w:tabs>
            <w:rPr>
              <w:rFonts w:asciiTheme="minorHAnsi" w:hAnsiTheme="minorHAnsi"/>
              <w:noProof/>
              <w:kern w:val="2"/>
              <w:sz w:val="24"/>
              <w:szCs w:val="24"/>
              <w:lang w:eastAsia="es-ES"/>
              <w14:ligatures w14:val="standardContextual"/>
            </w:rPr>
          </w:pPr>
          <w:hyperlink w:anchor="_Toc199190423" w:history="1">
            <w:r w:rsidRPr="006C6A02">
              <w:rPr>
                <w:rStyle w:val="Hipervnculo"/>
                <w:rFonts w:ascii="Arial Narrow" w:hAnsi="Arial Narrow"/>
                <w:b/>
                <w:bCs/>
                <w:noProof/>
              </w:rPr>
              <w:t>3.1.1.2.</w:t>
            </w:r>
            <w:r>
              <w:rPr>
                <w:rFonts w:asciiTheme="minorHAnsi" w:hAnsiTheme="minorHAnsi"/>
                <w:noProof/>
                <w:kern w:val="2"/>
                <w:sz w:val="24"/>
                <w:szCs w:val="24"/>
                <w:lang w:eastAsia="es-ES"/>
                <w14:ligatures w14:val="standardContextual"/>
              </w:rPr>
              <w:tab/>
            </w:r>
            <w:r w:rsidRPr="006C6A02">
              <w:rPr>
                <w:rStyle w:val="Hipervnculo"/>
                <w:rFonts w:ascii="Arial Narrow" w:hAnsi="Arial Narrow"/>
                <w:b/>
                <w:bCs/>
                <w:noProof/>
              </w:rPr>
              <w:t>Show</w:t>
            </w:r>
            <w:r>
              <w:rPr>
                <w:noProof/>
                <w:webHidden/>
              </w:rPr>
              <w:tab/>
            </w:r>
            <w:r>
              <w:rPr>
                <w:noProof/>
                <w:webHidden/>
              </w:rPr>
              <w:fldChar w:fldCharType="begin"/>
            </w:r>
            <w:r>
              <w:rPr>
                <w:noProof/>
                <w:webHidden/>
              </w:rPr>
              <w:instrText xml:space="preserve"> PAGEREF _Toc199190423 \h </w:instrText>
            </w:r>
            <w:r>
              <w:rPr>
                <w:noProof/>
                <w:webHidden/>
              </w:rPr>
            </w:r>
            <w:r>
              <w:rPr>
                <w:noProof/>
                <w:webHidden/>
              </w:rPr>
              <w:fldChar w:fldCharType="separate"/>
            </w:r>
            <w:r>
              <w:rPr>
                <w:noProof/>
                <w:webHidden/>
              </w:rPr>
              <w:t>3</w:t>
            </w:r>
            <w:r>
              <w:rPr>
                <w:noProof/>
                <w:webHidden/>
              </w:rPr>
              <w:fldChar w:fldCharType="end"/>
            </w:r>
          </w:hyperlink>
        </w:p>
        <w:p w14:paraId="1BC729B0" w14:textId="056A8C84" w:rsidR="002A3ADE" w:rsidRDefault="002A3ADE">
          <w:pPr>
            <w:pStyle w:val="TDC1"/>
            <w:tabs>
              <w:tab w:val="left" w:pos="1200"/>
            </w:tabs>
            <w:rPr>
              <w:rFonts w:asciiTheme="minorHAnsi" w:hAnsiTheme="minorHAnsi"/>
              <w:noProof/>
              <w:kern w:val="2"/>
              <w:sz w:val="24"/>
              <w:szCs w:val="24"/>
              <w:lang w:eastAsia="es-ES"/>
              <w14:ligatures w14:val="standardContextual"/>
            </w:rPr>
          </w:pPr>
          <w:hyperlink w:anchor="_Toc199190424" w:history="1">
            <w:r w:rsidRPr="006C6A02">
              <w:rPr>
                <w:rStyle w:val="Hipervnculo"/>
                <w:rFonts w:ascii="Arial Narrow" w:hAnsi="Arial Narrow"/>
                <w:b/>
                <w:bCs/>
                <w:noProof/>
              </w:rPr>
              <w:t>3.1.1.3.</w:t>
            </w:r>
            <w:r>
              <w:rPr>
                <w:rFonts w:asciiTheme="minorHAnsi" w:hAnsiTheme="minorHAnsi"/>
                <w:noProof/>
                <w:kern w:val="2"/>
                <w:sz w:val="24"/>
                <w:szCs w:val="24"/>
                <w:lang w:eastAsia="es-ES"/>
                <w14:ligatures w14:val="standardContextual"/>
              </w:rPr>
              <w:tab/>
            </w:r>
            <w:r w:rsidRPr="006C6A02">
              <w:rPr>
                <w:rStyle w:val="Hipervnculo"/>
                <w:rFonts w:ascii="Arial Narrow" w:hAnsi="Arial Narrow"/>
                <w:b/>
                <w:bCs/>
                <w:noProof/>
              </w:rPr>
              <w:t>Create</w:t>
            </w:r>
            <w:r>
              <w:rPr>
                <w:noProof/>
                <w:webHidden/>
              </w:rPr>
              <w:tab/>
            </w:r>
            <w:r>
              <w:rPr>
                <w:noProof/>
                <w:webHidden/>
              </w:rPr>
              <w:fldChar w:fldCharType="begin"/>
            </w:r>
            <w:r>
              <w:rPr>
                <w:noProof/>
                <w:webHidden/>
              </w:rPr>
              <w:instrText xml:space="preserve"> PAGEREF _Toc199190424 \h </w:instrText>
            </w:r>
            <w:r>
              <w:rPr>
                <w:noProof/>
                <w:webHidden/>
              </w:rPr>
            </w:r>
            <w:r>
              <w:rPr>
                <w:noProof/>
                <w:webHidden/>
              </w:rPr>
              <w:fldChar w:fldCharType="separate"/>
            </w:r>
            <w:r>
              <w:rPr>
                <w:noProof/>
                <w:webHidden/>
              </w:rPr>
              <w:t>3</w:t>
            </w:r>
            <w:r>
              <w:rPr>
                <w:noProof/>
                <w:webHidden/>
              </w:rPr>
              <w:fldChar w:fldCharType="end"/>
            </w:r>
          </w:hyperlink>
        </w:p>
        <w:p w14:paraId="42970AB2" w14:textId="65BC8B25" w:rsidR="002A3ADE" w:rsidRDefault="002A3ADE">
          <w:pPr>
            <w:pStyle w:val="TDC1"/>
            <w:tabs>
              <w:tab w:val="left" w:pos="1200"/>
            </w:tabs>
            <w:rPr>
              <w:rFonts w:asciiTheme="minorHAnsi" w:hAnsiTheme="minorHAnsi"/>
              <w:noProof/>
              <w:kern w:val="2"/>
              <w:sz w:val="24"/>
              <w:szCs w:val="24"/>
              <w:lang w:eastAsia="es-ES"/>
              <w14:ligatures w14:val="standardContextual"/>
            </w:rPr>
          </w:pPr>
          <w:hyperlink w:anchor="_Toc199190425" w:history="1">
            <w:r w:rsidRPr="006C6A02">
              <w:rPr>
                <w:rStyle w:val="Hipervnculo"/>
                <w:rFonts w:ascii="Arial Narrow" w:hAnsi="Arial Narrow"/>
                <w:b/>
                <w:bCs/>
                <w:noProof/>
              </w:rPr>
              <w:t>3.1.1.4.</w:t>
            </w:r>
            <w:r>
              <w:rPr>
                <w:rFonts w:asciiTheme="minorHAnsi" w:hAnsiTheme="minorHAnsi"/>
                <w:noProof/>
                <w:kern w:val="2"/>
                <w:sz w:val="24"/>
                <w:szCs w:val="24"/>
                <w:lang w:eastAsia="es-ES"/>
                <w14:ligatures w14:val="standardContextual"/>
              </w:rPr>
              <w:tab/>
            </w:r>
            <w:r w:rsidRPr="006C6A02">
              <w:rPr>
                <w:rStyle w:val="Hipervnculo"/>
                <w:rFonts w:ascii="Arial Narrow" w:hAnsi="Arial Narrow"/>
                <w:b/>
                <w:bCs/>
                <w:noProof/>
              </w:rPr>
              <w:t>Update</w:t>
            </w:r>
            <w:r>
              <w:rPr>
                <w:noProof/>
                <w:webHidden/>
              </w:rPr>
              <w:tab/>
            </w:r>
            <w:r>
              <w:rPr>
                <w:noProof/>
                <w:webHidden/>
              </w:rPr>
              <w:fldChar w:fldCharType="begin"/>
            </w:r>
            <w:r>
              <w:rPr>
                <w:noProof/>
                <w:webHidden/>
              </w:rPr>
              <w:instrText xml:space="preserve"> PAGEREF _Toc199190425 \h </w:instrText>
            </w:r>
            <w:r>
              <w:rPr>
                <w:noProof/>
                <w:webHidden/>
              </w:rPr>
            </w:r>
            <w:r>
              <w:rPr>
                <w:noProof/>
                <w:webHidden/>
              </w:rPr>
              <w:fldChar w:fldCharType="separate"/>
            </w:r>
            <w:r>
              <w:rPr>
                <w:noProof/>
                <w:webHidden/>
              </w:rPr>
              <w:t>4</w:t>
            </w:r>
            <w:r>
              <w:rPr>
                <w:noProof/>
                <w:webHidden/>
              </w:rPr>
              <w:fldChar w:fldCharType="end"/>
            </w:r>
          </w:hyperlink>
        </w:p>
        <w:p w14:paraId="37822CA0" w14:textId="50FD4AE7" w:rsidR="002A3ADE" w:rsidRDefault="002A3ADE">
          <w:pPr>
            <w:pStyle w:val="TDC1"/>
            <w:tabs>
              <w:tab w:val="left" w:pos="1200"/>
            </w:tabs>
            <w:rPr>
              <w:rFonts w:asciiTheme="minorHAnsi" w:hAnsiTheme="minorHAnsi"/>
              <w:noProof/>
              <w:kern w:val="2"/>
              <w:sz w:val="24"/>
              <w:szCs w:val="24"/>
              <w:lang w:eastAsia="es-ES"/>
              <w14:ligatures w14:val="standardContextual"/>
            </w:rPr>
          </w:pPr>
          <w:hyperlink w:anchor="_Toc199190426" w:history="1">
            <w:r w:rsidRPr="006C6A02">
              <w:rPr>
                <w:rStyle w:val="Hipervnculo"/>
                <w:rFonts w:ascii="Arial Narrow" w:hAnsi="Arial Narrow"/>
                <w:b/>
                <w:bCs/>
                <w:noProof/>
              </w:rPr>
              <w:t>3.1.1.5.</w:t>
            </w:r>
            <w:r>
              <w:rPr>
                <w:rFonts w:asciiTheme="minorHAnsi" w:hAnsiTheme="minorHAnsi"/>
                <w:noProof/>
                <w:kern w:val="2"/>
                <w:sz w:val="24"/>
                <w:szCs w:val="24"/>
                <w:lang w:eastAsia="es-ES"/>
                <w14:ligatures w14:val="standardContextual"/>
              </w:rPr>
              <w:tab/>
            </w:r>
            <w:r w:rsidRPr="006C6A02">
              <w:rPr>
                <w:rStyle w:val="Hipervnculo"/>
                <w:rFonts w:ascii="Arial Narrow" w:hAnsi="Arial Narrow"/>
                <w:b/>
                <w:bCs/>
                <w:noProof/>
              </w:rPr>
              <w:t>Delete</w:t>
            </w:r>
            <w:r>
              <w:rPr>
                <w:noProof/>
                <w:webHidden/>
              </w:rPr>
              <w:tab/>
            </w:r>
            <w:r>
              <w:rPr>
                <w:noProof/>
                <w:webHidden/>
              </w:rPr>
              <w:fldChar w:fldCharType="begin"/>
            </w:r>
            <w:r>
              <w:rPr>
                <w:noProof/>
                <w:webHidden/>
              </w:rPr>
              <w:instrText xml:space="preserve"> PAGEREF _Toc199190426 \h </w:instrText>
            </w:r>
            <w:r>
              <w:rPr>
                <w:noProof/>
                <w:webHidden/>
              </w:rPr>
            </w:r>
            <w:r>
              <w:rPr>
                <w:noProof/>
                <w:webHidden/>
              </w:rPr>
              <w:fldChar w:fldCharType="separate"/>
            </w:r>
            <w:r>
              <w:rPr>
                <w:noProof/>
                <w:webHidden/>
              </w:rPr>
              <w:t>5</w:t>
            </w:r>
            <w:r>
              <w:rPr>
                <w:noProof/>
                <w:webHidden/>
              </w:rPr>
              <w:fldChar w:fldCharType="end"/>
            </w:r>
          </w:hyperlink>
        </w:p>
        <w:p w14:paraId="17F6C76D" w14:textId="00A28A96" w:rsidR="002A3ADE" w:rsidRDefault="002A3ADE">
          <w:pPr>
            <w:pStyle w:val="TDC1"/>
            <w:tabs>
              <w:tab w:val="left" w:pos="1200"/>
            </w:tabs>
            <w:rPr>
              <w:rFonts w:asciiTheme="minorHAnsi" w:hAnsiTheme="minorHAnsi"/>
              <w:noProof/>
              <w:kern w:val="2"/>
              <w:sz w:val="24"/>
              <w:szCs w:val="24"/>
              <w:lang w:eastAsia="es-ES"/>
              <w14:ligatures w14:val="standardContextual"/>
            </w:rPr>
          </w:pPr>
          <w:hyperlink w:anchor="_Toc199190427" w:history="1">
            <w:r w:rsidRPr="006C6A02">
              <w:rPr>
                <w:rStyle w:val="Hipervnculo"/>
                <w:rFonts w:ascii="Arial Narrow" w:hAnsi="Arial Narrow"/>
                <w:b/>
                <w:bCs/>
                <w:noProof/>
              </w:rPr>
              <w:t>3.1.1.6.</w:t>
            </w:r>
            <w:r>
              <w:rPr>
                <w:rFonts w:asciiTheme="minorHAnsi" w:hAnsiTheme="minorHAnsi"/>
                <w:noProof/>
                <w:kern w:val="2"/>
                <w:sz w:val="24"/>
                <w:szCs w:val="24"/>
                <w:lang w:eastAsia="es-ES"/>
                <w14:ligatures w14:val="standardContextual"/>
              </w:rPr>
              <w:tab/>
            </w:r>
            <w:r w:rsidRPr="006C6A02">
              <w:rPr>
                <w:rStyle w:val="Hipervnculo"/>
                <w:rFonts w:ascii="Arial Narrow" w:hAnsi="Arial Narrow"/>
                <w:b/>
                <w:bCs/>
                <w:noProof/>
              </w:rPr>
              <w:t>Publish</w:t>
            </w:r>
            <w:r>
              <w:rPr>
                <w:noProof/>
                <w:webHidden/>
              </w:rPr>
              <w:tab/>
            </w:r>
            <w:r>
              <w:rPr>
                <w:noProof/>
                <w:webHidden/>
              </w:rPr>
              <w:fldChar w:fldCharType="begin"/>
            </w:r>
            <w:r>
              <w:rPr>
                <w:noProof/>
                <w:webHidden/>
              </w:rPr>
              <w:instrText xml:space="preserve"> PAGEREF _Toc199190427 \h </w:instrText>
            </w:r>
            <w:r>
              <w:rPr>
                <w:noProof/>
                <w:webHidden/>
              </w:rPr>
            </w:r>
            <w:r>
              <w:rPr>
                <w:noProof/>
                <w:webHidden/>
              </w:rPr>
              <w:fldChar w:fldCharType="separate"/>
            </w:r>
            <w:r>
              <w:rPr>
                <w:noProof/>
                <w:webHidden/>
              </w:rPr>
              <w:t>5</w:t>
            </w:r>
            <w:r>
              <w:rPr>
                <w:noProof/>
                <w:webHidden/>
              </w:rPr>
              <w:fldChar w:fldCharType="end"/>
            </w:r>
          </w:hyperlink>
        </w:p>
        <w:p w14:paraId="714D5725" w14:textId="7C627908" w:rsidR="002A3ADE" w:rsidRDefault="002A3ADE">
          <w:pPr>
            <w:pStyle w:val="TDC1"/>
            <w:tabs>
              <w:tab w:val="left" w:pos="960"/>
            </w:tabs>
            <w:rPr>
              <w:rFonts w:asciiTheme="minorHAnsi" w:hAnsiTheme="minorHAnsi"/>
              <w:noProof/>
              <w:kern w:val="2"/>
              <w:sz w:val="24"/>
              <w:szCs w:val="24"/>
              <w:lang w:eastAsia="es-ES"/>
              <w14:ligatures w14:val="standardContextual"/>
            </w:rPr>
          </w:pPr>
          <w:hyperlink w:anchor="_Toc199190428" w:history="1">
            <w:r w:rsidRPr="006C6A02">
              <w:rPr>
                <w:rStyle w:val="Hipervnculo"/>
                <w:rFonts w:ascii="Arial Narrow" w:hAnsi="Arial Narrow"/>
                <w:b/>
                <w:bCs/>
                <w:noProof/>
              </w:rPr>
              <w:t>3.1.2.</w:t>
            </w:r>
            <w:r>
              <w:rPr>
                <w:rFonts w:asciiTheme="minorHAnsi" w:hAnsiTheme="minorHAnsi"/>
                <w:noProof/>
                <w:kern w:val="2"/>
                <w:sz w:val="24"/>
                <w:szCs w:val="24"/>
                <w:lang w:eastAsia="es-ES"/>
                <w14:ligatures w14:val="standardContextual"/>
              </w:rPr>
              <w:tab/>
            </w:r>
            <w:r w:rsidRPr="006C6A02">
              <w:rPr>
                <w:rStyle w:val="Hipervnculo"/>
                <w:rFonts w:ascii="Arial Narrow" w:hAnsi="Arial Narrow"/>
                <w:b/>
                <w:bCs/>
                <w:noProof/>
              </w:rPr>
              <w:t>Funcionalidad para los agent sobre los tracking logs</w:t>
            </w:r>
            <w:r>
              <w:rPr>
                <w:noProof/>
                <w:webHidden/>
              </w:rPr>
              <w:tab/>
            </w:r>
            <w:r>
              <w:rPr>
                <w:noProof/>
                <w:webHidden/>
              </w:rPr>
              <w:fldChar w:fldCharType="begin"/>
            </w:r>
            <w:r>
              <w:rPr>
                <w:noProof/>
                <w:webHidden/>
              </w:rPr>
              <w:instrText xml:space="preserve"> PAGEREF _Toc199190428 \h </w:instrText>
            </w:r>
            <w:r>
              <w:rPr>
                <w:noProof/>
                <w:webHidden/>
              </w:rPr>
            </w:r>
            <w:r>
              <w:rPr>
                <w:noProof/>
                <w:webHidden/>
              </w:rPr>
              <w:fldChar w:fldCharType="separate"/>
            </w:r>
            <w:r>
              <w:rPr>
                <w:noProof/>
                <w:webHidden/>
              </w:rPr>
              <w:t>6</w:t>
            </w:r>
            <w:r>
              <w:rPr>
                <w:noProof/>
                <w:webHidden/>
              </w:rPr>
              <w:fldChar w:fldCharType="end"/>
            </w:r>
          </w:hyperlink>
        </w:p>
        <w:p w14:paraId="3F150946" w14:textId="0E094151" w:rsidR="002A3ADE" w:rsidRDefault="002A3ADE">
          <w:pPr>
            <w:pStyle w:val="TDC1"/>
            <w:tabs>
              <w:tab w:val="left" w:pos="1200"/>
            </w:tabs>
            <w:rPr>
              <w:rFonts w:asciiTheme="minorHAnsi" w:hAnsiTheme="minorHAnsi"/>
              <w:noProof/>
              <w:kern w:val="2"/>
              <w:sz w:val="24"/>
              <w:szCs w:val="24"/>
              <w:lang w:eastAsia="es-ES"/>
              <w14:ligatures w14:val="standardContextual"/>
            </w:rPr>
          </w:pPr>
          <w:hyperlink w:anchor="_Toc199190429" w:history="1">
            <w:r w:rsidRPr="006C6A02">
              <w:rPr>
                <w:rStyle w:val="Hipervnculo"/>
                <w:rFonts w:ascii="Arial Narrow" w:hAnsi="Arial Narrow"/>
                <w:b/>
                <w:bCs/>
                <w:noProof/>
              </w:rPr>
              <w:t>3.1.2.1.</w:t>
            </w:r>
            <w:r>
              <w:rPr>
                <w:rFonts w:asciiTheme="minorHAnsi" w:hAnsiTheme="minorHAnsi"/>
                <w:noProof/>
                <w:kern w:val="2"/>
                <w:sz w:val="24"/>
                <w:szCs w:val="24"/>
                <w:lang w:eastAsia="es-ES"/>
                <w14:ligatures w14:val="standardContextual"/>
              </w:rPr>
              <w:tab/>
            </w:r>
            <w:r w:rsidRPr="006C6A02">
              <w:rPr>
                <w:rStyle w:val="Hipervnculo"/>
                <w:rFonts w:ascii="Arial Narrow" w:hAnsi="Arial Narrow"/>
                <w:b/>
                <w:bCs/>
                <w:noProof/>
              </w:rPr>
              <w:t>Show</w:t>
            </w:r>
            <w:r>
              <w:rPr>
                <w:noProof/>
                <w:webHidden/>
              </w:rPr>
              <w:tab/>
            </w:r>
            <w:r>
              <w:rPr>
                <w:noProof/>
                <w:webHidden/>
              </w:rPr>
              <w:fldChar w:fldCharType="begin"/>
            </w:r>
            <w:r>
              <w:rPr>
                <w:noProof/>
                <w:webHidden/>
              </w:rPr>
              <w:instrText xml:space="preserve"> PAGEREF _Toc199190429 \h </w:instrText>
            </w:r>
            <w:r>
              <w:rPr>
                <w:noProof/>
                <w:webHidden/>
              </w:rPr>
            </w:r>
            <w:r>
              <w:rPr>
                <w:noProof/>
                <w:webHidden/>
              </w:rPr>
              <w:fldChar w:fldCharType="separate"/>
            </w:r>
            <w:r>
              <w:rPr>
                <w:noProof/>
                <w:webHidden/>
              </w:rPr>
              <w:t>7</w:t>
            </w:r>
            <w:r>
              <w:rPr>
                <w:noProof/>
                <w:webHidden/>
              </w:rPr>
              <w:fldChar w:fldCharType="end"/>
            </w:r>
          </w:hyperlink>
        </w:p>
        <w:p w14:paraId="25118C63" w14:textId="388FAF79" w:rsidR="002A3ADE" w:rsidRDefault="002A3ADE">
          <w:pPr>
            <w:pStyle w:val="TDC1"/>
            <w:tabs>
              <w:tab w:val="left" w:pos="1200"/>
            </w:tabs>
            <w:rPr>
              <w:rFonts w:asciiTheme="minorHAnsi" w:hAnsiTheme="minorHAnsi"/>
              <w:noProof/>
              <w:kern w:val="2"/>
              <w:sz w:val="24"/>
              <w:szCs w:val="24"/>
              <w:lang w:eastAsia="es-ES"/>
              <w14:ligatures w14:val="standardContextual"/>
            </w:rPr>
          </w:pPr>
          <w:hyperlink w:anchor="_Toc199190430" w:history="1">
            <w:r w:rsidRPr="006C6A02">
              <w:rPr>
                <w:rStyle w:val="Hipervnculo"/>
                <w:rFonts w:ascii="Arial Narrow" w:hAnsi="Arial Narrow"/>
                <w:b/>
                <w:bCs/>
                <w:noProof/>
              </w:rPr>
              <w:t>3.1.2.2.</w:t>
            </w:r>
            <w:r>
              <w:rPr>
                <w:rFonts w:asciiTheme="minorHAnsi" w:hAnsiTheme="minorHAnsi"/>
                <w:noProof/>
                <w:kern w:val="2"/>
                <w:sz w:val="24"/>
                <w:szCs w:val="24"/>
                <w:lang w:eastAsia="es-ES"/>
                <w14:ligatures w14:val="standardContextual"/>
              </w:rPr>
              <w:tab/>
            </w:r>
            <w:r w:rsidRPr="006C6A02">
              <w:rPr>
                <w:rStyle w:val="Hipervnculo"/>
                <w:rFonts w:ascii="Arial Narrow" w:hAnsi="Arial Narrow"/>
                <w:b/>
                <w:bCs/>
                <w:noProof/>
              </w:rPr>
              <w:t>Create</w:t>
            </w:r>
            <w:r>
              <w:rPr>
                <w:noProof/>
                <w:webHidden/>
              </w:rPr>
              <w:tab/>
            </w:r>
            <w:r>
              <w:rPr>
                <w:noProof/>
                <w:webHidden/>
              </w:rPr>
              <w:fldChar w:fldCharType="begin"/>
            </w:r>
            <w:r>
              <w:rPr>
                <w:noProof/>
                <w:webHidden/>
              </w:rPr>
              <w:instrText xml:space="preserve"> PAGEREF _Toc199190430 \h </w:instrText>
            </w:r>
            <w:r>
              <w:rPr>
                <w:noProof/>
                <w:webHidden/>
              </w:rPr>
            </w:r>
            <w:r>
              <w:rPr>
                <w:noProof/>
                <w:webHidden/>
              </w:rPr>
              <w:fldChar w:fldCharType="separate"/>
            </w:r>
            <w:r>
              <w:rPr>
                <w:noProof/>
                <w:webHidden/>
              </w:rPr>
              <w:t>7</w:t>
            </w:r>
            <w:r>
              <w:rPr>
                <w:noProof/>
                <w:webHidden/>
              </w:rPr>
              <w:fldChar w:fldCharType="end"/>
            </w:r>
          </w:hyperlink>
        </w:p>
        <w:p w14:paraId="2D437028" w14:textId="3C11F820" w:rsidR="002A3ADE" w:rsidRDefault="002A3ADE">
          <w:pPr>
            <w:pStyle w:val="TDC1"/>
            <w:tabs>
              <w:tab w:val="left" w:pos="1200"/>
            </w:tabs>
            <w:rPr>
              <w:rFonts w:asciiTheme="minorHAnsi" w:hAnsiTheme="minorHAnsi"/>
              <w:noProof/>
              <w:kern w:val="2"/>
              <w:sz w:val="24"/>
              <w:szCs w:val="24"/>
              <w:lang w:eastAsia="es-ES"/>
              <w14:ligatures w14:val="standardContextual"/>
            </w:rPr>
          </w:pPr>
          <w:hyperlink w:anchor="_Toc199190431" w:history="1">
            <w:r w:rsidRPr="006C6A02">
              <w:rPr>
                <w:rStyle w:val="Hipervnculo"/>
                <w:rFonts w:ascii="Arial Narrow" w:hAnsi="Arial Narrow"/>
                <w:b/>
                <w:bCs/>
                <w:noProof/>
              </w:rPr>
              <w:t>3.1.2.3.</w:t>
            </w:r>
            <w:r>
              <w:rPr>
                <w:rFonts w:asciiTheme="minorHAnsi" w:hAnsiTheme="minorHAnsi"/>
                <w:noProof/>
                <w:kern w:val="2"/>
                <w:sz w:val="24"/>
                <w:szCs w:val="24"/>
                <w:lang w:eastAsia="es-ES"/>
                <w14:ligatures w14:val="standardContextual"/>
              </w:rPr>
              <w:tab/>
            </w:r>
            <w:r w:rsidRPr="006C6A02">
              <w:rPr>
                <w:rStyle w:val="Hipervnculo"/>
                <w:rFonts w:ascii="Arial Narrow" w:hAnsi="Arial Narrow"/>
                <w:b/>
                <w:bCs/>
                <w:noProof/>
              </w:rPr>
              <w:t>Update</w:t>
            </w:r>
            <w:r>
              <w:rPr>
                <w:noProof/>
                <w:webHidden/>
              </w:rPr>
              <w:tab/>
            </w:r>
            <w:r>
              <w:rPr>
                <w:noProof/>
                <w:webHidden/>
              </w:rPr>
              <w:fldChar w:fldCharType="begin"/>
            </w:r>
            <w:r>
              <w:rPr>
                <w:noProof/>
                <w:webHidden/>
              </w:rPr>
              <w:instrText xml:space="preserve"> PAGEREF _Toc199190431 \h </w:instrText>
            </w:r>
            <w:r>
              <w:rPr>
                <w:noProof/>
                <w:webHidden/>
              </w:rPr>
            </w:r>
            <w:r>
              <w:rPr>
                <w:noProof/>
                <w:webHidden/>
              </w:rPr>
              <w:fldChar w:fldCharType="separate"/>
            </w:r>
            <w:r>
              <w:rPr>
                <w:noProof/>
                <w:webHidden/>
              </w:rPr>
              <w:t>8</w:t>
            </w:r>
            <w:r>
              <w:rPr>
                <w:noProof/>
                <w:webHidden/>
              </w:rPr>
              <w:fldChar w:fldCharType="end"/>
            </w:r>
          </w:hyperlink>
        </w:p>
        <w:p w14:paraId="0F327F3B" w14:textId="655A0199" w:rsidR="002A3ADE" w:rsidRDefault="002A3ADE">
          <w:pPr>
            <w:pStyle w:val="TDC1"/>
            <w:tabs>
              <w:tab w:val="left" w:pos="1200"/>
            </w:tabs>
            <w:rPr>
              <w:rFonts w:asciiTheme="minorHAnsi" w:hAnsiTheme="minorHAnsi"/>
              <w:noProof/>
              <w:kern w:val="2"/>
              <w:sz w:val="24"/>
              <w:szCs w:val="24"/>
              <w:lang w:eastAsia="es-ES"/>
              <w14:ligatures w14:val="standardContextual"/>
            </w:rPr>
          </w:pPr>
          <w:hyperlink w:anchor="_Toc199190432" w:history="1">
            <w:r w:rsidRPr="006C6A02">
              <w:rPr>
                <w:rStyle w:val="Hipervnculo"/>
                <w:rFonts w:ascii="Arial Narrow" w:hAnsi="Arial Narrow"/>
                <w:b/>
                <w:bCs/>
                <w:noProof/>
              </w:rPr>
              <w:t>3.1.2.4.</w:t>
            </w:r>
            <w:r>
              <w:rPr>
                <w:rFonts w:asciiTheme="minorHAnsi" w:hAnsiTheme="minorHAnsi"/>
                <w:noProof/>
                <w:kern w:val="2"/>
                <w:sz w:val="24"/>
                <w:szCs w:val="24"/>
                <w:lang w:eastAsia="es-ES"/>
                <w14:ligatures w14:val="standardContextual"/>
              </w:rPr>
              <w:tab/>
            </w:r>
            <w:r w:rsidRPr="006C6A02">
              <w:rPr>
                <w:rStyle w:val="Hipervnculo"/>
                <w:rFonts w:ascii="Arial Narrow" w:hAnsi="Arial Narrow"/>
                <w:b/>
                <w:bCs/>
                <w:noProof/>
              </w:rPr>
              <w:t>Delete</w:t>
            </w:r>
            <w:r>
              <w:rPr>
                <w:noProof/>
                <w:webHidden/>
              </w:rPr>
              <w:tab/>
            </w:r>
            <w:r>
              <w:rPr>
                <w:noProof/>
                <w:webHidden/>
              </w:rPr>
              <w:fldChar w:fldCharType="begin"/>
            </w:r>
            <w:r>
              <w:rPr>
                <w:noProof/>
                <w:webHidden/>
              </w:rPr>
              <w:instrText xml:space="preserve"> PAGEREF _Toc199190432 \h </w:instrText>
            </w:r>
            <w:r>
              <w:rPr>
                <w:noProof/>
                <w:webHidden/>
              </w:rPr>
            </w:r>
            <w:r>
              <w:rPr>
                <w:noProof/>
                <w:webHidden/>
              </w:rPr>
              <w:fldChar w:fldCharType="separate"/>
            </w:r>
            <w:r>
              <w:rPr>
                <w:noProof/>
                <w:webHidden/>
              </w:rPr>
              <w:t>8</w:t>
            </w:r>
            <w:r>
              <w:rPr>
                <w:noProof/>
                <w:webHidden/>
              </w:rPr>
              <w:fldChar w:fldCharType="end"/>
            </w:r>
          </w:hyperlink>
        </w:p>
        <w:p w14:paraId="1F47C5F7" w14:textId="55648920" w:rsidR="002A3ADE" w:rsidRDefault="002A3ADE">
          <w:pPr>
            <w:pStyle w:val="TDC1"/>
            <w:tabs>
              <w:tab w:val="left" w:pos="1200"/>
            </w:tabs>
            <w:rPr>
              <w:rFonts w:asciiTheme="minorHAnsi" w:hAnsiTheme="minorHAnsi"/>
              <w:noProof/>
              <w:kern w:val="2"/>
              <w:sz w:val="24"/>
              <w:szCs w:val="24"/>
              <w:lang w:eastAsia="es-ES"/>
              <w14:ligatures w14:val="standardContextual"/>
            </w:rPr>
          </w:pPr>
          <w:hyperlink w:anchor="_Toc199190433" w:history="1">
            <w:r w:rsidRPr="006C6A02">
              <w:rPr>
                <w:rStyle w:val="Hipervnculo"/>
                <w:rFonts w:ascii="Arial Narrow" w:hAnsi="Arial Narrow"/>
                <w:b/>
                <w:bCs/>
                <w:noProof/>
              </w:rPr>
              <w:t>3.1.2.5.</w:t>
            </w:r>
            <w:r>
              <w:rPr>
                <w:rFonts w:asciiTheme="minorHAnsi" w:hAnsiTheme="minorHAnsi"/>
                <w:noProof/>
                <w:kern w:val="2"/>
                <w:sz w:val="24"/>
                <w:szCs w:val="24"/>
                <w:lang w:eastAsia="es-ES"/>
                <w14:ligatures w14:val="standardContextual"/>
              </w:rPr>
              <w:tab/>
            </w:r>
            <w:r w:rsidRPr="006C6A02">
              <w:rPr>
                <w:rStyle w:val="Hipervnculo"/>
                <w:rFonts w:ascii="Arial Narrow" w:hAnsi="Arial Narrow"/>
                <w:b/>
                <w:bCs/>
                <w:noProof/>
              </w:rPr>
              <w:t>Publish</w:t>
            </w:r>
            <w:r>
              <w:rPr>
                <w:noProof/>
                <w:webHidden/>
              </w:rPr>
              <w:tab/>
            </w:r>
            <w:r>
              <w:rPr>
                <w:noProof/>
                <w:webHidden/>
              </w:rPr>
              <w:fldChar w:fldCharType="begin"/>
            </w:r>
            <w:r>
              <w:rPr>
                <w:noProof/>
                <w:webHidden/>
              </w:rPr>
              <w:instrText xml:space="preserve"> PAGEREF _Toc199190433 \h </w:instrText>
            </w:r>
            <w:r>
              <w:rPr>
                <w:noProof/>
                <w:webHidden/>
              </w:rPr>
            </w:r>
            <w:r>
              <w:rPr>
                <w:noProof/>
                <w:webHidden/>
              </w:rPr>
              <w:fldChar w:fldCharType="separate"/>
            </w:r>
            <w:r>
              <w:rPr>
                <w:noProof/>
                <w:webHidden/>
              </w:rPr>
              <w:t>9</w:t>
            </w:r>
            <w:r>
              <w:rPr>
                <w:noProof/>
                <w:webHidden/>
              </w:rPr>
              <w:fldChar w:fldCharType="end"/>
            </w:r>
          </w:hyperlink>
        </w:p>
        <w:p w14:paraId="1F824BCE" w14:textId="584D0773" w:rsidR="002A3ADE" w:rsidRDefault="002A3ADE">
          <w:pPr>
            <w:pStyle w:val="TDC1"/>
            <w:tabs>
              <w:tab w:val="left" w:pos="1200"/>
            </w:tabs>
            <w:rPr>
              <w:rFonts w:asciiTheme="minorHAnsi" w:hAnsiTheme="minorHAnsi"/>
              <w:noProof/>
              <w:kern w:val="2"/>
              <w:sz w:val="24"/>
              <w:szCs w:val="24"/>
              <w:lang w:eastAsia="es-ES"/>
              <w14:ligatures w14:val="standardContextual"/>
            </w:rPr>
          </w:pPr>
          <w:hyperlink w:anchor="_Toc199190434" w:history="1">
            <w:r w:rsidRPr="006C6A02">
              <w:rPr>
                <w:rStyle w:val="Hipervnculo"/>
                <w:rFonts w:ascii="Arial Narrow" w:hAnsi="Arial Narrow"/>
                <w:b/>
                <w:bCs/>
                <w:noProof/>
              </w:rPr>
              <w:t>3.1.2.6.</w:t>
            </w:r>
            <w:r>
              <w:rPr>
                <w:rFonts w:asciiTheme="minorHAnsi" w:hAnsiTheme="minorHAnsi"/>
                <w:noProof/>
                <w:kern w:val="2"/>
                <w:sz w:val="24"/>
                <w:szCs w:val="24"/>
                <w:lang w:eastAsia="es-ES"/>
                <w14:ligatures w14:val="standardContextual"/>
              </w:rPr>
              <w:tab/>
            </w:r>
            <w:r w:rsidRPr="006C6A02">
              <w:rPr>
                <w:rStyle w:val="Hipervnculo"/>
                <w:rFonts w:ascii="Arial Narrow" w:hAnsi="Arial Narrow"/>
                <w:b/>
                <w:bCs/>
                <w:noProof/>
              </w:rPr>
              <w:t>Create valid percentages</w:t>
            </w:r>
            <w:r>
              <w:rPr>
                <w:noProof/>
                <w:webHidden/>
              </w:rPr>
              <w:tab/>
            </w:r>
            <w:r>
              <w:rPr>
                <w:noProof/>
                <w:webHidden/>
              </w:rPr>
              <w:fldChar w:fldCharType="begin"/>
            </w:r>
            <w:r>
              <w:rPr>
                <w:noProof/>
                <w:webHidden/>
              </w:rPr>
              <w:instrText xml:space="preserve"> PAGEREF _Toc199190434 \h </w:instrText>
            </w:r>
            <w:r>
              <w:rPr>
                <w:noProof/>
                <w:webHidden/>
              </w:rPr>
            </w:r>
            <w:r>
              <w:rPr>
                <w:noProof/>
                <w:webHidden/>
              </w:rPr>
              <w:fldChar w:fldCharType="separate"/>
            </w:r>
            <w:r>
              <w:rPr>
                <w:noProof/>
                <w:webHidden/>
              </w:rPr>
              <w:t>9</w:t>
            </w:r>
            <w:r>
              <w:rPr>
                <w:noProof/>
                <w:webHidden/>
              </w:rPr>
              <w:fldChar w:fldCharType="end"/>
            </w:r>
          </w:hyperlink>
        </w:p>
        <w:p w14:paraId="64A2E4B7" w14:textId="12035A96" w:rsidR="002A3ADE" w:rsidRDefault="002A3ADE">
          <w:pPr>
            <w:pStyle w:val="TDC1"/>
            <w:rPr>
              <w:rFonts w:asciiTheme="minorHAnsi" w:hAnsiTheme="minorHAnsi"/>
              <w:noProof/>
              <w:kern w:val="2"/>
              <w:sz w:val="24"/>
              <w:szCs w:val="24"/>
              <w:lang w:eastAsia="es-ES"/>
              <w14:ligatures w14:val="standardContextual"/>
            </w:rPr>
          </w:pPr>
          <w:hyperlink w:anchor="_Toc199190435" w:history="1">
            <w:r w:rsidRPr="006C6A02">
              <w:rPr>
                <w:rStyle w:val="Hipervnculo"/>
                <w:rFonts w:ascii="Arial Narrow" w:hAnsi="Arial Narrow"/>
                <w:b/>
                <w:bCs/>
                <w:noProof/>
              </w:rPr>
              <w:t>1.1.</w:t>
            </w:r>
            <w:r>
              <w:rPr>
                <w:rFonts w:asciiTheme="minorHAnsi" w:hAnsiTheme="minorHAnsi"/>
                <w:noProof/>
                <w:kern w:val="2"/>
                <w:sz w:val="24"/>
                <w:szCs w:val="24"/>
                <w:lang w:eastAsia="es-ES"/>
                <w14:ligatures w14:val="standardContextual"/>
              </w:rPr>
              <w:tab/>
            </w:r>
            <w:r w:rsidRPr="006C6A02">
              <w:rPr>
                <w:rStyle w:val="Hipervnculo"/>
                <w:rFonts w:ascii="Arial Narrow" w:hAnsi="Arial Narrow"/>
                <w:b/>
                <w:bCs/>
                <w:noProof/>
              </w:rPr>
              <w:t>Testing de rendimiento</w:t>
            </w:r>
            <w:r>
              <w:rPr>
                <w:noProof/>
                <w:webHidden/>
              </w:rPr>
              <w:tab/>
            </w:r>
            <w:r>
              <w:rPr>
                <w:noProof/>
                <w:webHidden/>
              </w:rPr>
              <w:fldChar w:fldCharType="begin"/>
            </w:r>
            <w:r>
              <w:rPr>
                <w:noProof/>
                <w:webHidden/>
              </w:rPr>
              <w:instrText xml:space="preserve"> PAGEREF _Toc199190435 \h </w:instrText>
            </w:r>
            <w:r>
              <w:rPr>
                <w:noProof/>
                <w:webHidden/>
              </w:rPr>
            </w:r>
            <w:r>
              <w:rPr>
                <w:noProof/>
                <w:webHidden/>
              </w:rPr>
              <w:fldChar w:fldCharType="separate"/>
            </w:r>
            <w:r>
              <w:rPr>
                <w:noProof/>
                <w:webHidden/>
              </w:rPr>
              <w:t>10</w:t>
            </w:r>
            <w:r>
              <w:rPr>
                <w:noProof/>
                <w:webHidden/>
              </w:rPr>
              <w:fldChar w:fldCharType="end"/>
            </w:r>
          </w:hyperlink>
        </w:p>
        <w:p w14:paraId="582D3A3D" w14:textId="6BB963D3" w:rsidR="002A3ADE" w:rsidRDefault="002A3ADE">
          <w:pPr>
            <w:pStyle w:val="TDC1"/>
            <w:tabs>
              <w:tab w:val="left" w:pos="960"/>
            </w:tabs>
            <w:rPr>
              <w:rFonts w:asciiTheme="minorHAnsi" w:hAnsiTheme="minorHAnsi"/>
              <w:noProof/>
              <w:kern w:val="2"/>
              <w:sz w:val="24"/>
              <w:szCs w:val="24"/>
              <w:lang w:eastAsia="es-ES"/>
              <w14:ligatures w14:val="standardContextual"/>
            </w:rPr>
          </w:pPr>
          <w:hyperlink w:anchor="_Toc199190436" w:history="1">
            <w:r w:rsidRPr="006C6A02">
              <w:rPr>
                <w:rStyle w:val="Hipervnculo"/>
                <w:rFonts w:ascii="Arial Narrow" w:hAnsi="Arial Narrow"/>
                <w:b/>
                <w:bCs/>
                <w:noProof/>
              </w:rPr>
              <w:t>1.1.1.</w:t>
            </w:r>
            <w:r>
              <w:rPr>
                <w:rFonts w:asciiTheme="minorHAnsi" w:hAnsiTheme="minorHAnsi"/>
                <w:noProof/>
                <w:kern w:val="2"/>
                <w:sz w:val="24"/>
                <w:szCs w:val="24"/>
                <w:lang w:eastAsia="es-ES"/>
                <w14:ligatures w14:val="standardContextual"/>
              </w:rPr>
              <w:tab/>
            </w:r>
            <w:r w:rsidRPr="006C6A02">
              <w:rPr>
                <w:rStyle w:val="Hipervnculo"/>
                <w:rFonts w:ascii="Arial Narrow" w:hAnsi="Arial Narrow"/>
                <w:b/>
                <w:bCs/>
                <w:noProof/>
              </w:rPr>
              <w:t>Sin índices</w:t>
            </w:r>
            <w:r>
              <w:rPr>
                <w:noProof/>
                <w:webHidden/>
              </w:rPr>
              <w:tab/>
            </w:r>
            <w:r>
              <w:rPr>
                <w:noProof/>
                <w:webHidden/>
              </w:rPr>
              <w:fldChar w:fldCharType="begin"/>
            </w:r>
            <w:r>
              <w:rPr>
                <w:noProof/>
                <w:webHidden/>
              </w:rPr>
              <w:instrText xml:space="preserve"> PAGEREF _Toc199190436 \h </w:instrText>
            </w:r>
            <w:r>
              <w:rPr>
                <w:noProof/>
                <w:webHidden/>
              </w:rPr>
            </w:r>
            <w:r>
              <w:rPr>
                <w:noProof/>
                <w:webHidden/>
              </w:rPr>
              <w:fldChar w:fldCharType="separate"/>
            </w:r>
            <w:r>
              <w:rPr>
                <w:noProof/>
                <w:webHidden/>
              </w:rPr>
              <w:t>10</w:t>
            </w:r>
            <w:r>
              <w:rPr>
                <w:noProof/>
                <w:webHidden/>
              </w:rPr>
              <w:fldChar w:fldCharType="end"/>
            </w:r>
          </w:hyperlink>
        </w:p>
        <w:p w14:paraId="5A20165E" w14:textId="418221D0" w:rsidR="002A3ADE" w:rsidRDefault="002A3ADE">
          <w:pPr>
            <w:pStyle w:val="TDC1"/>
            <w:tabs>
              <w:tab w:val="left" w:pos="960"/>
            </w:tabs>
            <w:rPr>
              <w:rFonts w:asciiTheme="minorHAnsi" w:hAnsiTheme="minorHAnsi"/>
              <w:noProof/>
              <w:kern w:val="2"/>
              <w:sz w:val="24"/>
              <w:szCs w:val="24"/>
              <w:lang w:eastAsia="es-ES"/>
              <w14:ligatures w14:val="standardContextual"/>
            </w:rPr>
          </w:pPr>
          <w:hyperlink w:anchor="_Toc199190437" w:history="1">
            <w:r w:rsidRPr="006C6A02">
              <w:rPr>
                <w:rStyle w:val="Hipervnculo"/>
                <w:rFonts w:ascii="Arial Narrow" w:hAnsi="Arial Narrow"/>
                <w:b/>
                <w:bCs/>
                <w:noProof/>
              </w:rPr>
              <w:t>1.1.2.</w:t>
            </w:r>
            <w:r>
              <w:rPr>
                <w:rFonts w:asciiTheme="minorHAnsi" w:hAnsiTheme="minorHAnsi"/>
                <w:noProof/>
                <w:kern w:val="2"/>
                <w:sz w:val="24"/>
                <w:szCs w:val="24"/>
                <w:lang w:eastAsia="es-ES"/>
                <w14:ligatures w14:val="standardContextual"/>
              </w:rPr>
              <w:tab/>
            </w:r>
            <w:r w:rsidRPr="006C6A02">
              <w:rPr>
                <w:rStyle w:val="Hipervnculo"/>
                <w:rFonts w:ascii="Arial Narrow" w:hAnsi="Arial Narrow"/>
                <w:b/>
                <w:bCs/>
                <w:noProof/>
              </w:rPr>
              <w:t>Con índices</w:t>
            </w:r>
            <w:r>
              <w:rPr>
                <w:noProof/>
                <w:webHidden/>
              </w:rPr>
              <w:tab/>
            </w:r>
            <w:r>
              <w:rPr>
                <w:noProof/>
                <w:webHidden/>
              </w:rPr>
              <w:fldChar w:fldCharType="begin"/>
            </w:r>
            <w:r>
              <w:rPr>
                <w:noProof/>
                <w:webHidden/>
              </w:rPr>
              <w:instrText xml:space="preserve"> PAGEREF _Toc199190437 \h </w:instrText>
            </w:r>
            <w:r>
              <w:rPr>
                <w:noProof/>
                <w:webHidden/>
              </w:rPr>
            </w:r>
            <w:r>
              <w:rPr>
                <w:noProof/>
                <w:webHidden/>
              </w:rPr>
              <w:fldChar w:fldCharType="separate"/>
            </w:r>
            <w:r>
              <w:rPr>
                <w:noProof/>
                <w:webHidden/>
              </w:rPr>
              <w:t>11</w:t>
            </w:r>
            <w:r>
              <w:rPr>
                <w:noProof/>
                <w:webHidden/>
              </w:rPr>
              <w:fldChar w:fldCharType="end"/>
            </w:r>
          </w:hyperlink>
        </w:p>
        <w:p w14:paraId="1C06F6AF" w14:textId="0969FF5A" w:rsidR="002A3ADE" w:rsidRDefault="002A3ADE">
          <w:pPr>
            <w:pStyle w:val="TDC1"/>
            <w:rPr>
              <w:rFonts w:asciiTheme="minorHAnsi" w:hAnsiTheme="minorHAnsi"/>
              <w:noProof/>
              <w:kern w:val="2"/>
              <w:sz w:val="24"/>
              <w:szCs w:val="24"/>
              <w:lang w:eastAsia="es-ES"/>
              <w14:ligatures w14:val="standardContextual"/>
            </w:rPr>
          </w:pPr>
          <w:hyperlink w:anchor="_Toc199190438" w:history="1">
            <w:r w:rsidRPr="006C6A02">
              <w:rPr>
                <w:rStyle w:val="Hipervnculo"/>
                <w:rFonts w:ascii="Arial Narrow" w:hAnsi="Arial Narrow"/>
                <w:b/>
                <w:noProof/>
              </w:rPr>
              <w:t>2.</w:t>
            </w:r>
            <w:r>
              <w:rPr>
                <w:rFonts w:asciiTheme="minorHAnsi" w:hAnsiTheme="minorHAnsi"/>
                <w:noProof/>
                <w:kern w:val="2"/>
                <w:sz w:val="24"/>
                <w:szCs w:val="24"/>
                <w:lang w:eastAsia="es-ES"/>
                <w14:ligatures w14:val="standardContextual"/>
              </w:rPr>
              <w:tab/>
            </w:r>
            <w:r w:rsidRPr="006C6A02">
              <w:rPr>
                <w:rStyle w:val="Hipervnculo"/>
                <w:rFonts w:ascii="Arial Narrow" w:hAnsi="Arial Narrow"/>
                <w:b/>
                <w:noProof/>
              </w:rPr>
              <w:t>Conclusiones</w:t>
            </w:r>
            <w:r>
              <w:rPr>
                <w:noProof/>
                <w:webHidden/>
              </w:rPr>
              <w:tab/>
            </w:r>
            <w:r>
              <w:rPr>
                <w:noProof/>
                <w:webHidden/>
              </w:rPr>
              <w:fldChar w:fldCharType="begin"/>
            </w:r>
            <w:r>
              <w:rPr>
                <w:noProof/>
                <w:webHidden/>
              </w:rPr>
              <w:instrText xml:space="preserve"> PAGEREF _Toc199190438 \h </w:instrText>
            </w:r>
            <w:r>
              <w:rPr>
                <w:noProof/>
                <w:webHidden/>
              </w:rPr>
            </w:r>
            <w:r>
              <w:rPr>
                <w:noProof/>
                <w:webHidden/>
              </w:rPr>
              <w:fldChar w:fldCharType="separate"/>
            </w:r>
            <w:r>
              <w:rPr>
                <w:noProof/>
                <w:webHidden/>
              </w:rPr>
              <w:t>14</w:t>
            </w:r>
            <w:r>
              <w:rPr>
                <w:noProof/>
                <w:webHidden/>
              </w:rPr>
              <w:fldChar w:fldCharType="end"/>
            </w:r>
          </w:hyperlink>
        </w:p>
        <w:p w14:paraId="52324594" w14:textId="7717C056" w:rsidR="002A3ADE" w:rsidRDefault="002A3ADE">
          <w:pPr>
            <w:pStyle w:val="TDC1"/>
            <w:rPr>
              <w:rFonts w:asciiTheme="minorHAnsi" w:hAnsiTheme="minorHAnsi"/>
              <w:noProof/>
              <w:kern w:val="2"/>
              <w:sz w:val="24"/>
              <w:szCs w:val="24"/>
              <w:lang w:eastAsia="es-ES"/>
              <w14:ligatures w14:val="standardContextual"/>
            </w:rPr>
          </w:pPr>
          <w:hyperlink w:anchor="_Toc199190439" w:history="1">
            <w:r w:rsidRPr="006C6A02">
              <w:rPr>
                <w:rStyle w:val="Hipervnculo"/>
                <w:rFonts w:ascii="Arial Narrow" w:hAnsi="Arial Narrow"/>
                <w:b/>
                <w:noProof/>
              </w:rPr>
              <w:t>Bibliografía</w:t>
            </w:r>
            <w:r>
              <w:rPr>
                <w:noProof/>
                <w:webHidden/>
              </w:rPr>
              <w:tab/>
            </w:r>
            <w:r>
              <w:rPr>
                <w:noProof/>
                <w:webHidden/>
              </w:rPr>
              <w:fldChar w:fldCharType="begin"/>
            </w:r>
            <w:r>
              <w:rPr>
                <w:noProof/>
                <w:webHidden/>
              </w:rPr>
              <w:instrText xml:space="preserve"> PAGEREF _Toc199190439 \h </w:instrText>
            </w:r>
            <w:r>
              <w:rPr>
                <w:noProof/>
                <w:webHidden/>
              </w:rPr>
            </w:r>
            <w:r>
              <w:rPr>
                <w:noProof/>
                <w:webHidden/>
              </w:rPr>
              <w:fldChar w:fldCharType="separate"/>
            </w:r>
            <w:r>
              <w:rPr>
                <w:noProof/>
                <w:webHidden/>
              </w:rPr>
              <w:t>14</w:t>
            </w:r>
            <w:r>
              <w:rPr>
                <w:noProof/>
                <w:webHidden/>
              </w:rPr>
              <w:fldChar w:fldCharType="end"/>
            </w:r>
          </w:hyperlink>
        </w:p>
        <w:p w14:paraId="779C905D" w14:textId="6DA42CD5" w:rsidR="00313802" w:rsidRPr="005B086F" w:rsidRDefault="00313802">
          <w:pPr>
            <w:rPr>
              <w:rFonts w:ascii="Arial Narrow" w:hAnsi="Arial Narrow"/>
            </w:rPr>
          </w:pPr>
          <w:r w:rsidRPr="005B086F">
            <w:rPr>
              <w:rFonts w:ascii="Arial Narrow" w:hAnsi="Arial Narrow"/>
              <w:b/>
              <w:bCs/>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Pr="005B086F" w:rsidRDefault="00976FD4"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044A614D" w14:textId="7D7143FC" w:rsidR="00751F91" w:rsidRDefault="0060684F" w:rsidP="00FB151B">
      <w:pPr>
        <w:pStyle w:val="Ttulo1"/>
        <w:numPr>
          <w:ilvl w:val="0"/>
          <w:numId w:val="40"/>
        </w:numPr>
        <w:spacing w:after="160"/>
        <w:ind w:left="708" w:hanging="708"/>
        <w:rPr>
          <w:rFonts w:ascii="Arial Narrow" w:hAnsi="Arial Narrow"/>
          <w:b/>
          <w:szCs w:val="24"/>
        </w:rPr>
      </w:pPr>
      <w:bookmarkStart w:id="0" w:name="_Toc199190417"/>
      <w:r>
        <w:rPr>
          <w:rFonts w:ascii="Arial Narrow" w:hAnsi="Arial Narrow"/>
          <w:b/>
          <w:szCs w:val="24"/>
        </w:rPr>
        <w:t>Resumen ejecutivo</w:t>
      </w:r>
      <w:bookmarkEnd w:id="0"/>
    </w:p>
    <w:p w14:paraId="1409A1F1" w14:textId="0D9D378B" w:rsidR="00F8524C" w:rsidRPr="00A909DD" w:rsidRDefault="00762A97" w:rsidP="00344F21">
      <w:pPr>
        <w:ind w:firstLine="0"/>
        <w:rPr>
          <w:sz w:val="10"/>
          <w:szCs w:val="10"/>
          <w:u w:val="single"/>
        </w:rPr>
      </w:pPr>
      <w:r w:rsidRPr="00762A97">
        <w:t xml:space="preserve">Este documento presenta de forma detallada los resultados obtenidos en las pruebas funcionales y de rendimiento realizadas sobre el proyecto. En la parte dedicada a las pruebas funcionales, se describen los diferentes casos de prueba implementados, junto con una explicación clara de cada uno y una valoración sobre su capacidad para identificar fallos. Posteriormente, en la sección de rendimiento, se incluyen gráficos detallados y se proporciona un intervalo de </w:t>
      </w:r>
      <w:r w:rsidRPr="00762A97">
        <w:lastRenderedPageBreak/>
        <w:t>confianza del 95 % para los tiempos de respuesta del sistema, tanto con los índices activados como desactivados. También se lleva a cabo una comparación estadística, utilizando el mismo nivel de confianza, que permite evaluar si el uso de índices tiene un impacto significativo en el rendimiento. En resumen, este informe aplica un enfoque riguroso y estructurado para garantizar la fiabilidad de los resultados obtenidos en la evaluación del sistema</w:t>
      </w:r>
      <w:r w:rsidR="00A909DD" w:rsidRPr="00A909DD">
        <w:t>.</w:t>
      </w:r>
    </w:p>
    <w:p w14:paraId="50A933C2" w14:textId="1B82CEF6" w:rsidR="0060684F" w:rsidRDefault="0060684F" w:rsidP="001E47B4">
      <w:pPr>
        <w:pStyle w:val="Ttulo1"/>
        <w:numPr>
          <w:ilvl w:val="0"/>
          <w:numId w:val="40"/>
        </w:numPr>
        <w:spacing w:after="160"/>
        <w:ind w:left="357" w:hanging="357"/>
        <w:rPr>
          <w:rFonts w:ascii="Arial Narrow" w:hAnsi="Arial Narrow"/>
          <w:b/>
          <w:bCs/>
        </w:rPr>
      </w:pPr>
      <w:bookmarkStart w:id="1" w:name="_Toc199190418"/>
      <w:r w:rsidRPr="0060684F">
        <w:rPr>
          <w:rFonts w:ascii="Arial Narrow" w:hAnsi="Arial Narrow"/>
          <w:b/>
          <w:bCs/>
        </w:rPr>
        <w:t>Introducción</w:t>
      </w:r>
      <w:bookmarkEnd w:id="1"/>
    </w:p>
    <w:p w14:paraId="181B486B" w14:textId="77777777" w:rsidR="00762A97" w:rsidRDefault="00762A97" w:rsidP="00762A97">
      <w:pPr>
        <w:ind w:firstLine="0"/>
      </w:pPr>
      <w:r>
        <w:t>La sección de pruebas funcionales describe en detalle los distintos escenarios diseñados para verificar el correcto funcionamiento de cada componente del sistema. Cada prueba incluye una explicación completa y un análisis de su efectividad para detectar posibles errores, lo que permite evaluar el comportamiento del software en diversas situaciones y facilitar la corrección de fallos de manera eficiente.</w:t>
      </w:r>
    </w:p>
    <w:p w14:paraId="69B5F0B5" w14:textId="77777777" w:rsidR="00762A97" w:rsidRDefault="00762A97" w:rsidP="00762A97">
      <w:pPr>
        <w:ind w:firstLine="0"/>
      </w:pPr>
    </w:p>
    <w:p w14:paraId="1B349C76" w14:textId="03E046AB" w:rsidR="00BF4171" w:rsidRDefault="00762A97" w:rsidP="00762A97">
      <w:pPr>
        <w:ind w:firstLine="0"/>
        <w:rPr>
          <w:rFonts w:cs="Arial"/>
          <w:sz w:val="10"/>
          <w:szCs w:val="10"/>
        </w:rPr>
      </w:pPr>
      <w:r>
        <w:t>En cuanto al rendimiento, se analiza el tiempo de respuesta del sistema al gestionar solicitudes, comparando los resultados obtenidos con y sin la presencia de índices. Para ello, se incluyen gráficos representativos y se presenta un intervalo de confianza del 95 % sobre los valores observados. Asimismo, se realiza un contraste de hipótesis con ese mismo nivel de confianza para determinar estadísticamente si el uso de índices tiene un impacto significativo en el rendimiento. Todo este análisis se ha realizado de forma rigurosa y ordenada, utilizando herramientas de planificación y el entorno de desarrollo Eclipse, con el objetivo de asegurar la precisión y la validez de las pruebas</w:t>
      </w:r>
      <w:r w:rsidR="00A909DD">
        <w:t>.</w:t>
      </w:r>
    </w:p>
    <w:p w14:paraId="5331181E" w14:textId="77777777" w:rsidR="008C0C88" w:rsidRDefault="008C0C88" w:rsidP="00D73FE9">
      <w:pPr>
        <w:ind w:firstLine="0"/>
        <w:rPr>
          <w:rFonts w:cs="Arial"/>
          <w:sz w:val="10"/>
          <w:szCs w:val="10"/>
        </w:rPr>
      </w:pPr>
    </w:p>
    <w:p w14:paraId="7B2EBB50" w14:textId="77777777" w:rsidR="008C0C88" w:rsidRDefault="008C0C88" w:rsidP="00D73FE9">
      <w:pPr>
        <w:ind w:firstLine="0"/>
        <w:rPr>
          <w:rFonts w:cs="Arial"/>
          <w:sz w:val="10"/>
          <w:szCs w:val="10"/>
        </w:rPr>
      </w:pPr>
    </w:p>
    <w:p w14:paraId="252A0291" w14:textId="2EEC219B" w:rsidR="008C0C88" w:rsidRDefault="00A909DD" w:rsidP="00D73FE9">
      <w:pPr>
        <w:ind w:firstLine="0"/>
        <w:rPr>
          <w:rFonts w:cs="Arial"/>
          <w:sz w:val="10"/>
          <w:szCs w:val="10"/>
        </w:rPr>
      </w:pPr>
      <w:r>
        <w:rPr>
          <w:rFonts w:cs="Arial"/>
          <w:sz w:val="10"/>
          <w:szCs w:val="10"/>
        </w:rPr>
        <w:br/>
      </w:r>
      <w:r>
        <w:rPr>
          <w:rFonts w:cs="Arial"/>
          <w:sz w:val="10"/>
          <w:szCs w:val="10"/>
        </w:rPr>
        <w:br/>
      </w:r>
      <w:r>
        <w:rPr>
          <w:rFonts w:cs="Arial"/>
          <w:sz w:val="10"/>
          <w:szCs w:val="10"/>
        </w:rPr>
        <w:br/>
      </w:r>
      <w:r>
        <w:rPr>
          <w:rFonts w:cs="Arial"/>
          <w:sz w:val="10"/>
          <w:szCs w:val="10"/>
        </w:rPr>
        <w:br/>
      </w:r>
      <w:r>
        <w:rPr>
          <w:rFonts w:cs="Arial"/>
          <w:sz w:val="10"/>
          <w:szCs w:val="10"/>
        </w:rPr>
        <w:br/>
      </w:r>
    </w:p>
    <w:p w14:paraId="700A0CF7" w14:textId="77777777" w:rsidR="008C0C88" w:rsidRPr="00BF4171" w:rsidRDefault="008C0C88" w:rsidP="00D73FE9">
      <w:pPr>
        <w:ind w:firstLine="0"/>
        <w:rPr>
          <w:rFonts w:cs="Arial"/>
          <w:sz w:val="10"/>
          <w:szCs w:val="10"/>
        </w:rPr>
      </w:pPr>
    </w:p>
    <w:p w14:paraId="74FAF9D2" w14:textId="77777777" w:rsidR="00641580" w:rsidRPr="00592244" w:rsidRDefault="00313802" w:rsidP="00D13DFA">
      <w:pPr>
        <w:pStyle w:val="Ttulo1"/>
        <w:numPr>
          <w:ilvl w:val="0"/>
          <w:numId w:val="40"/>
        </w:numPr>
        <w:spacing w:after="200"/>
        <w:ind w:left="357" w:hanging="357"/>
        <w:rPr>
          <w:rFonts w:ascii="Arial Narrow" w:hAnsi="Arial Narrow"/>
          <w:b/>
          <w:szCs w:val="24"/>
        </w:rPr>
      </w:pPr>
      <w:bookmarkStart w:id="2" w:name="_Toc199190419"/>
      <w:r w:rsidRPr="00592244">
        <w:rPr>
          <w:rFonts w:ascii="Arial Narrow" w:hAnsi="Arial Narrow"/>
          <w:b/>
          <w:szCs w:val="24"/>
        </w:rPr>
        <w:t>Contenido</w:t>
      </w:r>
      <w:bookmarkEnd w:id="2"/>
    </w:p>
    <w:p w14:paraId="4303140C" w14:textId="7F42E61E" w:rsidR="00AA6FB5" w:rsidRDefault="001F5B10" w:rsidP="00A344FE">
      <w:pPr>
        <w:pStyle w:val="Ttulo1"/>
        <w:numPr>
          <w:ilvl w:val="1"/>
          <w:numId w:val="40"/>
        </w:numPr>
        <w:spacing w:after="80"/>
        <w:ind w:left="788" w:hanging="431"/>
        <w:rPr>
          <w:rFonts w:ascii="Arial Narrow" w:hAnsi="Arial Narrow"/>
          <w:b/>
          <w:szCs w:val="24"/>
        </w:rPr>
      </w:pPr>
      <w:bookmarkStart w:id="3" w:name="_Toc199190420"/>
      <w:proofErr w:type="spellStart"/>
      <w:r>
        <w:rPr>
          <w:rFonts w:ascii="Arial Narrow" w:hAnsi="Arial Narrow"/>
          <w:b/>
          <w:szCs w:val="24"/>
        </w:rPr>
        <w:t>Testing</w:t>
      </w:r>
      <w:proofErr w:type="spellEnd"/>
      <w:r>
        <w:rPr>
          <w:rFonts w:ascii="Arial Narrow" w:hAnsi="Arial Narrow"/>
          <w:b/>
          <w:szCs w:val="24"/>
        </w:rPr>
        <w:t xml:space="preserve"> funcional</w:t>
      </w:r>
      <w:bookmarkEnd w:id="3"/>
    </w:p>
    <w:p w14:paraId="604BAA02" w14:textId="2BB55E7B" w:rsidR="00990028" w:rsidRPr="001D6595" w:rsidRDefault="00762A97" w:rsidP="00651E70">
      <w:pPr>
        <w:ind w:firstLine="0"/>
        <w:rPr>
          <w:sz w:val="12"/>
          <w:szCs w:val="12"/>
        </w:rPr>
      </w:pPr>
      <w:r w:rsidRPr="00762A97">
        <w:t xml:space="preserve">En esta sección se detallan los diferentes tipos de casos de prueba que se han diseñado para cada funcionalidad del sistema, incluyendo pruebas positivas, negativas y de seguridad. Además, se evalúa su efectividad para identificar errores, basándonos en los datos de cobertura proporcionados por Eclipse, que indican el porcentaje de líneas de código que se ejecutan durante la ejecución de los </w:t>
      </w:r>
      <w:proofErr w:type="spellStart"/>
      <w:r w:rsidRPr="00762A97">
        <w:t>tests</w:t>
      </w:r>
      <w:proofErr w:type="spellEnd"/>
    </w:p>
    <w:p w14:paraId="62AFB18C" w14:textId="20E71BCC" w:rsidR="000D5C96" w:rsidRDefault="00990028" w:rsidP="00A344FE">
      <w:pPr>
        <w:pStyle w:val="Ttulo1"/>
        <w:numPr>
          <w:ilvl w:val="2"/>
          <w:numId w:val="40"/>
        </w:numPr>
        <w:spacing w:after="80"/>
        <w:ind w:left="1225" w:hanging="505"/>
        <w:rPr>
          <w:rFonts w:ascii="Arial Narrow" w:hAnsi="Arial Narrow"/>
          <w:b/>
          <w:bCs/>
        </w:rPr>
      </w:pPr>
      <w:bookmarkStart w:id="4" w:name="_Toc199190421"/>
      <w:r>
        <w:rPr>
          <w:rFonts w:ascii="Arial Narrow" w:hAnsi="Arial Narrow"/>
          <w:b/>
          <w:bCs/>
        </w:rPr>
        <w:lastRenderedPageBreak/>
        <w:t xml:space="preserve">Funcionalidad para los </w:t>
      </w:r>
      <w:proofErr w:type="spellStart"/>
      <w:r w:rsidR="00762A97">
        <w:rPr>
          <w:rFonts w:ascii="Arial Narrow" w:hAnsi="Arial Narrow"/>
          <w:b/>
          <w:bCs/>
        </w:rPr>
        <w:t>agent</w:t>
      </w:r>
      <w:proofErr w:type="spellEnd"/>
      <w:r>
        <w:rPr>
          <w:rFonts w:ascii="Arial Narrow" w:hAnsi="Arial Narrow"/>
          <w:b/>
          <w:bCs/>
        </w:rPr>
        <w:t xml:space="preserve"> sobre los </w:t>
      </w:r>
      <w:proofErr w:type="spellStart"/>
      <w:r w:rsidR="00762A97">
        <w:rPr>
          <w:rFonts w:ascii="Arial Narrow" w:hAnsi="Arial Narrow"/>
          <w:b/>
          <w:bCs/>
        </w:rPr>
        <w:t>claim</w:t>
      </w:r>
      <w:bookmarkEnd w:id="4"/>
      <w:proofErr w:type="spellEnd"/>
    </w:p>
    <w:p w14:paraId="045E798B" w14:textId="5DDE3C72" w:rsidR="00A344FE" w:rsidRDefault="00A344FE" w:rsidP="00990028">
      <w:pPr>
        <w:ind w:firstLine="0"/>
      </w:pPr>
      <w:r>
        <w:t>Vamos a comenzar por las pruebas establecida</w:t>
      </w:r>
      <w:r w:rsidR="00990028">
        <w:t>s para l</w:t>
      </w:r>
      <w:r w:rsidR="001D6595">
        <w:t>a</w:t>
      </w:r>
      <w:r w:rsidR="00990028">
        <w:t>s</w:t>
      </w:r>
      <w:r w:rsidR="001D6595">
        <w:t xml:space="preserve"> funcionalidades de los</w:t>
      </w:r>
      <w:r w:rsidR="00990028">
        <w:t xml:space="preserve"> </w:t>
      </w:r>
      <w:proofErr w:type="spellStart"/>
      <w:r w:rsidR="00762A97">
        <w:t>agent</w:t>
      </w:r>
      <w:proofErr w:type="spellEnd"/>
      <w:r w:rsidR="00990028">
        <w:t xml:space="preserve"> sobre los </w:t>
      </w:r>
      <w:proofErr w:type="spellStart"/>
      <w:r w:rsidR="00762A97">
        <w:t>claim</w:t>
      </w:r>
      <w:proofErr w:type="spellEnd"/>
      <w:r w:rsidR="00990028">
        <w:t>.</w:t>
      </w:r>
    </w:p>
    <w:p w14:paraId="45DE73A8" w14:textId="77777777" w:rsidR="00990028" w:rsidRPr="001D6595" w:rsidRDefault="00990028" w:rsidP="00990028">
      <w:pPr>
        <w:ind w:firstLine="0"/>
        <w:rPr>
          <w:sz w:val="10"/>
          <w:szCs w:val="10"/>
        </w:rPr>
      </w:pPr>
    </w:p>
    <w:p w14:paraId="336EB235" w14:textId="381462EB" w:rsidR="00990028" w:rsidRDefault="000D5C96" w:rsidP="00990028">
      <w:pPr>
        <w:pStyle w:val="Ttulo1"/>
        <w:numPr>
          <w:ilvl w:val="3"/>
          <w:numId w:val="40"/>
        </w:numPr>
        <w:spacing w:after="80"/>
        <w:ind w:left="1723" w:hanging="646"/>
        <w:rPr>
          <w:rFonts w:ascii="Arial Narrow" w:hAnsi="Arial Narrow"/>
          <w:b/>
          <w:bCs/>
        </w:rPr>
      </w:pPr>
      <w:bookmarkStart w:id="5" w:name="_Toc199190422"/>
      <w:proofErr w:type="spellStart"/>
      <w:r w:rsidRPr="00ED4B3D">
        <w:rPr>
          <w:rFonts w:ascii="Arial Narrow" w:hAnsi="Arial Narrow"/>
          <w:b/>
          <w:bCs/>
        </w:rPr>
        <w:t>List</w:t>
      </w:r>
      <w:bookmarkEnd w:id="5"/>
      <w:proofErr w:type="spellEnd"/>
    </w:p>
    <w:p w14:paraId="27DFBAE0" w14:textId="77777777" w:rsidR="003713CD" w:rsidRDefault="003713CD" w:rsidP="003713CD">
      <w:pPr>
        <w:ind w:firstLine="0"/>
      </w:pPr>
      <w:r>
        <w:t>Esta funcionalidad permite que un agente pueda visualizar la lista de sus reclamaciones (</w:t>
      </w:r>
      <w:proofErr w:type="spellStart"/>
      <w:r>
        <w:t>claims</w:t>
      </w:r>
      <w:proofErr w:type="spellEnd"/>
      <w:r>
        <w:t xml:space="preserve">). Para las pruebas positivas y negativas, nos autenticamos como agente y accedimos a la lista de sus </w:t>
      </w:r>
      <w:proofErr w:type="spellStart"/>
      <w:r>
        <w:t>claims</w:t>
      </w:r>
      <w:proofErr w:type="spellEnd"/>
      <w:r>
        <w:t>. Para las pruebas de seguridad, intentamos acceder a la URL correspondiente (…/</w:t>
      </w:r>
      <w:proofErr w:type="spellStart"/>
      <w:r>
        <w:t>agent</w:t>
      </w:r>
      <w:proofErr w:type="spellEnd"/>
      <w:r>
        <w:t>/</w:t>
      </w:r>
      <w:proofErr w:type="spellStart"/>
      <w:r>
        <w:t>claim</w:t>
      </w:r>
      <w:proofErr w:type="spellEnd"/>
      <w:r>
        <w:t>/</w:t>
      </w:r>
      <w:proofErr w:type="spellStart"/>
      <w:r>
        <w:t>list</w:t>
      </w:r>
      <w:proofErr w:type="spellEnd"/>
      <w:r>
        <w:t>) sin estar autenticados, lo que generó un error, y repetimos la prueba con otro rol diferente (en mi caso, también con rol de agente).</w:t>
      </w:r>
    </w:p>
    <w:p w14:paraId="4D10F7F8" w14:textId="77777777" w:rsidR="003713CD" w:rsidRDefault="003713CD" w:rsidP="003713CD">
      <w:pPr>
        <w:ind w:firstLine="0"/>
      </w:pPr>
    </w:p>
    <w:p w14:paraId="551B8BC4" w14:textId="1F05C1B5" w:rsidR="00990028" w:rsidRPr="00DF3D02" w:rsidRDefault="003713CD" w:rsidP="003713CD">
      <w:pPr>
        <w:ind w:firstLine="0"/>
        <w:rPr>
          <w:sz w:val="6"/>
          <w:szCs w:val="6"/>
        </w:rPr>
      </w:pPr>
      <w:r>
        <w:t>Después de estas pruebas, el servicio mostró una cobertura del 100 %, lo que garantiza que se han ejecutado todas las instrucciones del código y que la funcionalidad no presenta fallos ocultos.</w:t>
      </w:r>
    </w:p>
    <w:p w14:paraId="7CD10885" w14:textId="7BAFD8C5" w:rsidR="00DF3D02" w:rsidRDefault="00DF3D02" w:rsidP="00990028">
      <w:pPr>
        <w:ind w:firstLine="0"/>
        <w:rPr>
          <w:sz w:val="6"/>
          <w:szCs w:val="6"/>
        </w:rPr>
      </w:pPr>
    </w:p>
    <w:p w14:paraId="666A6D6D" w14:textId="77777777" w:rsidR="00DF3D02" w:rsidRDefault="00DF3D02" w:rsidP="00990028">
      <w:pPr>
        <w:ind w:firstLine="0"/>
        <w:rPr>
          <w:sz w:val="6"/>
          <w:szCs w:val="6"/>
        </w:rPr>
      </w:pPr>
    </w:p>
    <w:p w14:paraId="1F4A51F9" w14:textId="77777777" w:rsidR="00DF3D02" w:rsidRDefault="00DF3D02" w:rsidP="00990028">
      <w:pPr>
        <w:ind w:firstLine="0"/>
        <w:rPr>
          <w:sz w:val="6"/>
          <w:szCs w:val="6"/>
        </w:rPr>
      </w:pPr>
    </w:p>
    <w:p w14:paraId="2ADC992B" w14:textId="77777777" w:rsidR="00DF3D02" w:rsidRPr="00DF3D02" w:rsidRDefault="00DF3D02" w:rsidP="00990028">
      <w:pPr>
        <w:ind w:firstLine="0"/>
        <w:rPr>
          <w:sz w:val="6"/>
          <w:szCs w:val="6"/>
        </w:rPr>
      </w:pPr>
    </w:p>
    <w:p w14:paraId="1C0EA4AE" w14:textId="09719F30" w:rsidR="00990028" w:rsidRDefault="000D5C96" w:rsidP="00990028">
      <w:pPr>
        <w:pStyle w:val="Ttulo1"/>
        <w:numPr>
          <w:ilvl w:val="3"/>
          <w:numId w:val="40"/>
        </w:numPr>
        <w:spacing w:after="80"/>
        <w:ind w:left="1723" w:hanging="646"/>
        <w:rPr>
          <w:rFonts w:ascii="Arial Narrow" w:hAnsi="Arial Narrow"/>
          <w:b/>
          <w:bCs/>
        </w:rPr>
      </w:pPr>
      <w:bookmarkStart w:id="6" w:name="_Toc199190423"/>
      <w:r w:rsidRPr="00ED4B3D">
        <w:rPr>
          <w:rFonts w:ascii="Arial Narrow" w:hAnsi="Arial Narrow"/>
          <w:b/>
          <w:bCs/>
        </w:rPr>
        <w:t>Show</w:t>
      </w:r>
      <w:bookmarkEnd w:id="6"/>
    </w:p>
    <w:p w14:paraId="1B0F95FC" w14:textId="51BF8A07" w:rsidR="003713CD" w:rsidRDefault="003713CD" w:rsidP="003713CD">
      <w:pPr>
        <w:ind w:firstLine="0"/>
      </w:pPr>
      <w:r>
        <w:t>E</w:t>
      </w:r>
      <w:r>
        <w:t xml:space="preserve">sta funcionalidad permite a un cliente consultar en detalle cualquiera de sus reclamaciones. Para validarla, iniciamos sesión con un usuario de tipo </w:t>
      </w:r>
      <w:proofErr w:type="spellStart"/>
      <w:r>
        <w:t>agent</w:t>
      </w:r>
      <w:proofErr w:type="spellEnd"/>
      <w:r>
        <w:t xml:space="preserve"> y accedimos al listado de sus </w:t>
      </w:r>
      <w:proofErr w:type="spellStart"/>
      <w:r>
        <w:t>claims</w:t>
      </w:r>
      <w:proofErr w:type="spellEnd"/>
      <w:r>
        <w:t xml:space="preserve">. Posteriormente, revisamos cada </w:t>
      </w:r>
      <w:r>
        <w:t>reclamación</w:t>
      </w:r>
      <w:r>
        <w:t>, verificando que los datos como fecha, descripción y estado se mostraban correctamente.</w:t>
      </w:r>
    </w:p>
    <w:p w14:paraId="3FF9A4FC" w14:textId="77777777" w:rsidR="003713CD" w:rsidRDefault="003713CD" w:rsidP="003713CD">
      <w:pPr>
        <w:ind w:firstLine="0"/>
      </w:pPr>
    </w:p>
    <w:p w14:paraId="673B397A" w14:textId="77777777" w:rsidR="003713CD" w:rsidRDefault="003713CD" w:rsidP="003713CD">
      <w:pPr>
        <w:ind w:firstLine="0"/>
      </w:pPr>
      <w:r>
        <w:t>En las pruebas de seguridad, simulamos accesos no autorizados en dos escenarios: primero como usuario anónimo y como administrador, y después con otro agente distinto al propietario de la reclamación. En todos los casos, el sistema bloqueó el acceso y mostró los mensajes de error correspondientes, garantizando así la protección y el aislamiento de los datos entre usuarios.</w:t>
      </w:r>
    </w:p>
    <w:p w14:paraId="6618E6AB" w14:textId="77777777" w:rsidR="003713CD" w:rsidRDefault="003713CD" w:rsidP="003713CD">
      <w:pPr>
        <w:ind w:firstLine="0"/>
      </w:pPr>
    </w:p>
    <w:p w14:paraId="7D3C8216" w14:textId="626C40B9" w:rsidR="00F956D3" w:rsidRPr="00F956D3" w:rsidRDefault="003713CD" w:rsidP="003713CD">
      <w:pPr>
        <w:ind w:firstLine="0"/>
        <w:rPr>
          <w:sz w:val="6"/>
          <w:szCs w:val="6"/>
        </w:rPr>
      </w:pPr>
      <w:r>
        <w:t>Finalmente, el análisis de cobertura con Eclipse mostró que se ejecutó el 100 % del código relacionado con esta funcionalidad, lo que confirma que todas las rutas y escenarios han sido debidamente testeados</w:t>
      </w:r>
      <w:r w:rsidR="004554D0">
        <w:t>.</w:t>
      </w:r>
    </w:p>
    <w:p w14:paraId="14783E7E" w14:textId="2A415160" w:rsidR="000D5C96" w:rsidRDefault="000D5C96" w:rsidP="00F956D3">
      <w:pPr>
        <w:pStyle w:val="Ttulo1"/>
        <w:numPr>
          <w:ilvl w:val="3"/>
          <w:numId w:val="40"/>
        </w:numPr>
        <w:spacing w:after="0"/>
        <w:ind w:left="1723" w:hanging="646"/>
        <w:rPr>
          <w:rFonts w:ascii="Arial Narrow" w:hAnsi="Arial Narrow"/>
          <w:b/>
          <w:bCs/>
        </w:rPr>
      </w:pPr>
      <w:bookmarkStart w:id="7" w:name="_Toc199190424"/>
      <w:proofErr w:type="spellStart"/>
      <w:r w:rsidRPr="00ED4B3D">
        <w:rPr>
          <w:rFonts w:ascii="Arial Narrow" w:hAnsi="Arial Narrow"/>
          <w:b/>
          <w:bCs/>
        </w:rPr>
        <w:t>Create</w:t>
      </w:r>
      <w:bookmarkEnd w:id="7"/>
      <w:proofErr w:type="spellEnd"/>
    </w:p>
    <w:p w14:paraId="6104A124" w14:textId="77777777" w:rsidR="003713CD" w:rsidRDefault="003713CD" w:rsidP="003713CD">
      <w:pPr>
        <w:ind w:firstLine="0"/>
      </w:pPr>
      <w:r>
        <w:t>La funcionalidad permite a un agente crear una nueva reclamación especificando todos los parámetros necesarios, como fechas, descripción y tipo.</w:t>
      </w:r>
    </w:p>
    <w:p w14:paraId="09A6C6EF" w14:textId="77777777" w:rsidR="003713CD" w:rsidRDefault="003713CD" w:rsidP="003713CD">
      <w:pPr>
        <w:ind w:firstLine="0"/>
      </w:pPr>
    </w:p>
    <w:p w14:paraId="5E2A8508" w14:textId="77777777" w:rsidR="003713CD" w:rsidRDefault="003713CD" w:rsidP="003713CD">
      <w:pPr>
        <w:ind w:firstLine="0"/>
      </w:pPr>
      <w:r>
        <w:lastRenderedPageBreak/>
        <w:t>Para evaluar la robustez de la validación de datos, comenzamos con pruebas negativas: enviamos el formulario vacío y luego introdujimos valores que, aunque aceptados por el frontend, debían activar validaciones específicas en cada campo. Así, cubrimos posibles errores relacionados con formatos incorrectos, rangos inválidos y datos faltantes.</w:t>
      </w:r>
    </w:p>
    <w:p w14:paraId="203E6551" w14:textId="77777777" w:rsidR="003713CD" w:rsidRDefault="003713CD" w:rsidP="003713CD">
      <w:pPr>
        <w:ind w:firstLine="0"/>
      </w:pPr>
    </w:p>
    <w:p w14:paraId="14C18D00" w14:textId="77777777" w:rsidR="003713CD" w:rsidRDefault="003713CD" w:rsidP="003713CD">
      <w:pPr>
        <w:ind w:firstLine="0"/>
      </w:pPr>
      <w:r>
        <w:t>Después, realizamos pruebas positivas utilizando valores límite y diferentes rangos permitidos, siguiendo la metodología de clase (extremos, valores intermedios y fronterizos). Confirmamos que todas las combinaciones válidas se procesaban correctamente y se guardaban sin problemas.</w:t>
      </w:r>
    </w:p>
    <w:p w14:paraId="604AF1CB" w14:textId="77777777" w:rsidR="003713CD" w:rsidRDefault="003713CD" w:rsidP="003713CD">
      <w:pPr>
        <w:ind w:firstLine="0"/>
      </w:pPr>
    </w:p>
    <w:p w14:paraId="362AECD0" w14:textId="77777777" w:rsidR="003713CD" w:rsidRDefault="003713CD" w:rsidP="003713CD">
      <w:pPr>
        <w:ind w:firstLine="0"/>
      </w:pPr>
      <w:r>
        <w:t>En cuanto a la seguridad, simulamos ataques intentando acceder a la URL de creación de reclamaciones con roles no autorizados (usuarios anónimos). En todos los casos, el sistema bloqueó el acceso y devolvió los errores correspondientes, garantizando que solo los agentes autorizados puedan realizar esta operación.</w:t>
      </w:r>
    </w:p>
    <w:p w14:paraId="27CBA8E7" w14:textId="77777777" w:rsidR="003713CD" w:rsidRDefault="003713CD" w:rsidP="003713CD">
      <w:pPr>
        <w:ind w:firstLine="0"/>
      </w:pPr>
    </w:p>
    <w:p w14:paraId="5210B9EC" w14:textId="51AB084E" w:rsidR="00F956D3" w:rsidRPr="00652F83" w:rsidRDefault="003713CD" w:rsidP="003713CD">
      <w:pPr>
        <w:ind w:firstLine="0"/>
        <w:rPr>
          <w:sz w:val="6"/>
          <w:szCs w:val="6"/>
        </w:rPr>
      </w:pPr>
      <w:r>
        <w:t>Finalmente, el informe de cobertura de Eclipse mostró que se ejecutó el 100 % del código relacionado con esta funcionalidad, lo que confirma que no quedan rutas sin probar</w:t>
      </w:r>
      <w:r w:rsidR="00B002A4">
        <w:rPr>
          <w:sz w:val="6"/>
          <w:szCs w:val="6"/>
        </w:rPr>
        <w:t>.</w:t>
      </w:r>
    </w:p>
    <w:p w14:paraId="64022750" w14:textId="460329CA" w:rsidR="000D5C96" w:rsidRDefault="000D5C96" w:rsidP="00652F83">
      <w:pPr>
        <w:pStyle w:val="Ttulo1"/>
        <w:numPr>
          <w:ilvl w:val="3"/>
          <w:numId w:val="40"/>
        </w:numPr>
        <w:spacing w:after="0"/>
        <w:ind w:left="1723" w:hanging="646"/>
        <w:rPr>
          <w:rFonts w:ascii="Arial Narrow" w:hAnsi="Arial Narrow"/>
          <w:b/>
          <w:bCs/>
        </w:rPr>
      </w:pPr>
      <w:bookmarkStart w:id="8" w:name="_Toc199190425"/>
      <w:proofErr w:type="spellStart"/>
      <w:r w:rsidRPr="00ED4B3D">
        <w:rPr>
          <w:rFonts w:ascii="Arial Narrow" w:hAnsi="Arial Narrow"/>
          <w:b/>
          <w:bCs/>
        </w:rPr>
        <w:t>Update</w:t>
      </w:r>
      <w:bookmarkEnd w:id="8"/>
      <w:proofErr w:type="spellEnd"/>
    </w:p>
    <w:p w14:paraId="6B4BE75F" w14:textId="77777777" w:rsidR="003713CD" w:rsidRDefault="003713CD" w:rsidP="003713CD">
      <w:pPr>
        <w:ind w:firstLine="0"/>
      </w:pPr>
      <w:r>
        <w:t>Esta funcionalidad permite que un agente cree una nueva reclamación especificando todos los detalles necesarios, como fechas, descripción y tipo.</w:t>
      </w:r>
    </w:p>
    <w:p w14:paraId="59F825B1" w14:textId="77777777" w:rsidR="003713CD" w:rsidRDefault="003713CD" w:rsidP="003713CD">
      <w:pPr>
        <w:ind w:firstLine="0"/>
      </w:pPr>
    </w:p>
    <w:p w14:paraId="1FCACCA5" w14:textId="77777777" w:rsidR="003713CD" w:rsidRDefault="003713CD" w:rsidP="003713CD">
      <w:pPr>
        <w:ind w:firstLine="0"/>
      </w:pPr>
      <w:r>
        <w:t xml:space="preserve">Para evaluar la validación de datos, comenzamos con escenarios negativos: enviamos el formulario vacío y luego introdujimos datos que, aunque permitidos por la interfaz, debían activar validaciones en el </w:t>
      </w:r>
      <w:proofErr w:type="spellStart"/>
      <w:r>
        <w:t>backend</w:t>
      </w:r>
      <w:proofErr w:type="spellEnd"/>
      <w:r>
        <w:t xml:space="preserve"> (como formatos incorrectos, rangos fuera de límites o campos faltantes). Así, se cubrieron todas las posibles fuentes de error en cada campo.</w:t>
      </w:r>
    </w:p>
    <w:p w14:paraId="4219AB82" w14:textId="77777777" w:rsidR="003713CD" w:rsidRDefault="003713CD" w:rsidP="003713CD">
      <w:pPr>
        <w:ind w:firstLine="0"/>
      </w:pPr>
    </w:p>
    <w:p w14:paraId="6DD584B2" w14:textId="77777777" w:rsidR="003713CD" w:rsidRDefault="003713CD" w:rsidP="003713CD">
      <w:pPr>
        <w:ind w:firstLine="0"/>
      </w:pPr>
      <w:r>
        <w:t>Después, realizamos pruebas positivas utilizando valores límite y combinaciones representativas según la metodología de clase (extremos, valores intermedios y rangos permitidos). Verificamos que todas las solicitudes válidas se procesaban correctamente y se almacenaban sin problemas.</w:t>
      </w:r>
    </w:p>
    <w:p w14:paraId="3350A523" w14:textId="77777777" w:rsidR="003713CD" w:rsidRDefault="003713CD" w:rsidP="003713CD">
      <w:pPr>
        <w:ind w:firstLine="0"/>
      </w:pPr>
    </w:p>
    <w:p w14:paraId="37DC0EF3" w14:textId="77777777" w:rsidR="003713CD" w:rsidRDefault="003713CD" w:rsidP="003713CD">
      <w:pPr>
        <w:ind w:firstLine="0"/>
      </w:pPr>
      <w:r>
        <w:t>En materia de seguridad, simulamos accesos no autorizados a la URL de creación de reclamaciones con roles distintos al de agente (usuarios anónimos). En todos los casos, el sistema denegó la petición y devolvió los códigos de error correspondientes, garantizando que solo usuarios autorizados puedan realizar esta operación.</w:t>
      </w:r>
    </w:p>
    <w:p w14:paraId="103654F3" w14:textId="77777777" w:rsidR="003713CD" w:rsidRDefault="003713CD" w:rsidP="003713CD">
      <w:pPr>
        <w:ind w:firstLine="0"/>
      </w:pPr>
    </w:p>
    <w:p w14:paraId="0D5B56C0" w14:textId="145BE6BB" w:rsidR="00652F83" w:rsidRPr="003713CD" w:rsidRDefault="003713CD" w:rsidP="00EF2161">
      <w:pPr>
        <w:ind w:firstLine="0"/>
      </w:pPr>
      <w:r>
        <w:lastRenderedPageBreak/>
        <w:t>Finalmente, el informe de cobertura generado por Eclipse mostró un 99.1 % de ejecución de las líneas de código relacionadas con esta funcionalidad, lo que nos permite afirmar con gran confianza que no quedan rutas sin probar que puedan contener errores ocultos.</w:t>
      </w:r>
    </w:p>
    <w:p w14:paraId="7840347E" w14:textId="5F2C0298" w:rsidR="000D5C96" w:rsidRDefault="000D5C96" w:rsidP="00F64343">
      <w:pPr>
        <w:pStyle w:val="Ttulo1"/>
        <w:numPr>
          <w:ilvl w:val="3"/>
          <w:numId w:val="40"/>
        </w:numPr>
        <w:spacing w:after="0"/>
        <w:ind w:left="1723" w:hanging="646"/>
        <w:rPr>
          <w:rFonts w:ascii="Arial Narrow" w:hAnsi="Arial Narrow"/>
          <w:b/>
          <w:bCs/>
        </w:rPr>
      </w:pPr>
      <w:bookmarkStart w:id="9" w:name="_Toc199190426"/>
      <w:proofErr w:type="spellStart"/>
      <w:r w:rsidRPr="00ED4B3D">
        <w:rPr>
          <w:rFonts w:ascii="Arial Narrow" w:hAnsi="Arial Narrow"/>
          <w:b/>
          <w:bCs/>
        </w:rPr>
        <w:t>Delete</w:t>
      </w:r>
      <w:bookmarkEnd w:id="9"/>
      <w:proofErr w:type="spellEnd"/>
    </w:p>
    <w:p w14:paraId="1345BA9C" w14:textId="77777777" w:rsidR="00592C68" w:rsidRDefault="00592C68" w:rsidP="00592C68">
      <w:pPr>
        <w:ind w:firstLine="0"/>
      </w:pPr>
      <w:r>
        <w:t>La funcionalidad de eliminación permite a un agente borrar una de sus reclamaciones siempre que esta no esté publicada y no tenga registros de seguimiento asociados.</w:t>
      </w:r>
    </w:p>
    <w:p w14:paraId="7514A2A0" w14:textId="77777777" w:rsidR="00592C68" w:rsidRDefault="00592C68" w:rsidP="00592C68">
      <w:pPr>
        <w:ind w:firstLine="0"/>
      </w:pPr>
    </w:p>
    <w:p w14:paraId="77219DEC" w14:textId="287A913E" w:rsidR="00592C68" w:rsidRDefault="00592C68" w:rsidP="00592C68">
      <w:pPr>
        <w:ind w:firstLine="0"/>
      </w:pPr>
      <w:r>
        <w:t>En las pruebas negativas, intentamos:</w:t>
      </w:r>
    </w:p>
    <w:p w14:paraId="23881D6C" w14:textId="0CEA2F07" w:rsidR="00592C68" w:rsidRDefault="00592C68" w:rsidP="00592C68">
      <w:pPr>
        <w:ind w:left="708" w:firstLine="0"/>
      </w:pPr>
      <w:r>
        <w:t xml:space="preserve">Borrar una reclamación no publicada pero que contenía </w:t>
      </w:r>
      <w:r w:rsidR="00FD1EB8">
        <w:t>tracking log</w:t>
      </w:r>
      <w:r>
        <w:t>s (operación que debería ser rechazada).</w:t>
      </w:r>
    </w:p>
    <w:p w14:paraId="45F285D9" w14:textId="2D5CAA43" w:rsidR="00592C68" w:rsidRDefault="00592C68" w:rsidP="00592C68">
      <w:pPr>
        <w:ind w:left="708" w:firstLine="0"/>
      </w:pPr>
      <w:r>
        <w:t>Eliminar una reclamación ya publicada (en este caso, el botón de eliminación no está disponible).</w:t>
      </w:r>
    </w:p>
    <w:p w14:paraId="68B590B7" w14:textId="56FCA967" w:rsidR="00592C68" w:rsidRDefault="00592C68" w:rsidP="00592C68">
      <w:pPr>
        <w:ind w:firstLine="0"/>
      </w:pPr>
      <w:r>
        <w:t>El único caso positivo consistió en eliminar correctamente una reclamación que no estaba publicada y no tenía registros de seguimiento.</w:t>
      </w:r>
    </w:p>
    <w:p w14:paraId="09BC5CEB" w14:textId="187DADA0" w:rsidR="00C31117" w:rsidRPr="00C31117" w:rsidRDefault="00592C68" w:rsidP="00592C68">
      <w:pPr>
        <w:ind w:firstLine="0"/>
        <w:rPr>
          <w:sz w:val="6"/>
          <w:szCs w:val="6"/>
        </w:rPr>
      </w:pPr>
      <w:r>
        <w:t>Para las pruebas de seguridad, se intentó acceder a la URL de eliminación con roles anónimos y con otro agente distinto al propietario. En todos estos casos, el sistema bloqueó el acceso mostrando el mensaje de error correspondiente.</w:t>
      </w:r>
    </w:p>
    <w:p w14:paraId="47CCBCEA" w14:textId="5EB7BCEF" w:rsidR="000D5C96" w:rsidRDefault="000D5C96" w:rsidP="00C31117">
      <w:pPr>
        <w:pStyle w:val="Ttulo1"/>
        <w:numPr>
          <w:ilvl w:val="3"/>
          <w:numId w:val="40"/>
        </w:numPr>
        <w:spacing w:after="0"/>
        <w:ind w:left="1723" w:hanging="646"/>
        <w:rPr>
          <w:rFonts w:ascii="Arial Narrow" w:hAnsi="Arial Narrow"/>
          <w:b/>
          <w:bCs/>
        </w:rPr>
      </w:pPr>
      <w:bookmarkStart w:id="10" w:name="_Toc199190427"/>
      <w:proofErr w:type="spellStart"/>
      <w:r w:rsidRPr="00ED4B3D">
        <w:rPr>
          <w:rFonts w:ascii="Arial Narrow" w:hAnsi="Arial Narrow"/>
          <w:b/>
          <w:bCs/>
        </w:rPr>
        <w:t>Publish</w:t>
      </w:r>
      <w:bookmarkEnd w:id="10"/>
      <w:proofErr w:type="spellEnd"/>
    </w:p>
    <w:p w14:paraId="33080A3F" w14:textId="77777777" w:rsidR="00592C68" w:rsidRDefault="00592C68" w:rsidP="00592C68">
      <w:r>
        <w:t>Pruebas funcionales negativas y positivas</w:t>
      </w:r>
    </w:p>
    <w:p w14:paraId="567DEFA6" w14:textId="77777777" w:rsidR="00592C68" w:rsidRDefault="00592C68" w:rsidP="00592C68"/>
    <w:p w14:paraId="385F8833" w14:textId="77777777" w:rsidR="00592C68" w:rsidRDefault="00592C68" w:rsidP="00592C68">
      <w:r w:rsidRPr="00592C68">
        <w:rPr>
          <w:b/>
          <w:bCs/>
        </w:rPr>
        <w:t>Negativas</w:t>
      </w:r>
      <w:r>
        <w:t>: No se aplican en este caso.</w:t>
      </w:r>
    </w:p>
    <w:p w14:paraId="43F8DEA6" w14:textId="77777777" w:rsidR="00592C68" w:rsidRDefault="00592C68" w:rsidP="00592C68"/>
    <w:p w14:paraId="3D826324" w14:textId="77777777" w:rsidR="00592C68" w:rsidRDefault="00592C68" w:rsidP="00592C68">
      <w:r w:rsidRPr="00592C68">
        <w:rPr>
          <w:b/>
          <w:bCs/>
        </w:rPr>
        <w:t>Positivas</w:t>
      </w:r>
      <w:r>
        <w:t xml:space="preserve">: Se creó un </w:t>
      </w:r>
      <w:proofErr w:type="spellStart"/>
      <w:r>
        <w:t>claim</w:t>
      </w:r>
      <w:proofErr w:type="spellEnd"/>
      <w:r>
        <w:t xml:space="preserve"> que cumplía con todas las restricciones del formulario y se comprobó que la acción de publicar se ejecutaba correctamente.</w:t>
      </w:r>
    </w:p>
    <w:p w14:paraId="4E2237F1" w14:textId="77777777" w:rsidR="00592C68" w:rsidRDefault="00592C68" w:rsidP="00592C68"/>
    <w:p w14:paraId="11C8E68E" w14:textId="7D25632B" w:rsidR="00592C68" w:rsidRPr="00592C68" w:rsidRDefault="00592C68" w:rsidP="00592C68">
      <w:pPr>
        <w:rPr>
          <w:b/>
          <w:bCs/>
        </w:rPr>
      </w:pPr>
      <w:r w:rsidRPr="00592C68">
        <w:rPr>
          <w:b/>
          <w:bCs/>
        </w:rPr>
        <w:t>Pruebas de hacking</w:t>
      </w:r>
      <w:r w:rsidRPr="00592C68">
        <w:rPr>
          <w:b/>
          <w:bCs/>
        </w:rPr>
        <w:t>:</w:t>
      </w:r>
    </w:p>
    <w:p w14:paraId="63418C6E" w14:textId="77777777" w:rsidR="00592C68" w:rsidRDefault="00592C68" w:rsidP="00592C68"/>
    <w:p w14:paraId="5692F372" w14:textId="77777777" w:rsidR="002A3ADE" w:rsidRDefault="00592C68" w:rsidP="00592C68">
      <w:r>
        <w:t xml:space="preserve">Con </w:t>
      </w:r>
      <w:r w:rsidR="002A3ADE">
        <w:t>rol anónimo</w:t>
      </w:r>
      <w:r>
        <w:t xml:space="preserve">: </w:t>
      </w:r>
    </w:p>
    <w:p w14:paraId="64B556AA" w14:textId="61320266" w:rsidR="00592C68" w:rsidRDefault="002A3ADE" w:rsidP="00592C68">
      <w:r>
        <w:t>L</w:t>
      </w:r>
      <w:r w:rsidR="00592C68">
        <w:t>a solicitud de publicación fue denegada.</w:t>
      </w:r>
    </w:p>
    <w:p w14:paraId="1BCA9785" w14:textId="77777777" w:rsidR="00592C68" w:rsidRDefault="00592C68" w:rsidP="00592C68"/>
    <w:p w14:paraId="5B40805D" w14:textId="1BD2B2E3" w:rsidR="00592C68" w:rsidRDefault="00592C68" w:rsidP="00592C68">
      <w:r>
        <w:t xml:space="preserve">Como agente distinto al propietario (para </w:t>
      </w:r>
      <w:proofErr w:type="spellStart"/>
      <w:r>
        <w:t>claims</w:t>
      </w:r>
      <w:proofErr w:type="spellEnd"/>
      <w:r>
        <w:t xml:space="preserve"> publicados y no publicados): el acceso fue rechazado.</w:t>
      </w:r>
    </w:p>
    <w:p w14:paraId="0DF142D0" w14:textId="77777777" w:rsidR="00592C68" w:rsidRDefault="00592C68" w:rsidP="00592C68"/>
    <w:p w14:paraId="348C31C2" w14:textId="04CBDC65" w:rsidR="00592C68" w:rsidRDefault="00592C68" w:rsidP="00592C68">
      <w:r>
        <w:t xml:space="preserve">Con rol y usuario correctos, pero intentando publicar un </w:t>
      </w:r>
      <w:proofErr w:type="spellStart"/>
      <w:r>
        <w:t>claim</w:t>
      </w:r>
      <w:proofErr w:type="spellEnd"/>
      <w:r>
        <w:t xml:space="preserve"> ya publicado: el sistema evitó la duplicidad y mostró el mensaje de error correspondiente.</w:t>
      </w:r>
    </w:p>
    <w:p w14:paraId="4EA05F61" w14:textId="77777777" w:rsidR="00592C68" w:rsidRDefault="00592C68" w:rsidP="00592C68"/>
    <w:p w14:paraId="18C03879" w14:textId="649B4473" w:rsidR="00482D08" w:rsidRPr="000943BF" w:rsidRDefault="00592C68" w:rsidP="00592C68">
      <w:r>
        <w:lastRenderedPageBreak/>
        <w:t>El informe de cobertura de Eclipse indica que esta funcionalidad alcanzó un 99,</w:t>
      </w:r>
      <w:r>
        <w:t>1</w:t>
      </w:r>
      <w:r>
        <w:t xml:space="preserve"> % de ejecución de líneas de código.</w:t>
      </w:r>
    </w:p>
    <w:p w14:paraId="72638604" w14:textId="77777777" w:rsidR="00C31117" w:rsidRPr="001D6595" w:rsidRDefault="00C31117" w:rsidP="00C31117">
      <w:pPr>
        <w:rPr>
          <w:sz w:val="10"/>
          <w:szCs w:val="10"/>
        </w:rPr>
      </w:pPr>
    </w:p>
    <w:p w14:paraId="669A17B5" w14:textId="2448856D" w:rsidR="000D5C96" w:rsidRDefault="001D6595" w:rsidP="001D6595">
      <w:pPr>
        <w:pStyle w:val="Ttulo1"/>
        <w:numPr>
          <w:ilvl w:val="2"/>
          <w:numId w:val="40"/>
        </w:numPr>
        <w:spacing w:after="80"/>
        <w:ind w:left="1225" w:hanging="505"/>
        <w:rPr>
          <w:rFonts w:ascii="Arial Narrow" w:hAnsi="Arial Narrow"/>
          <w:b/>
          <w:bCs/>
        </w:rPr>
      </w:pPr>
      <w:bookmarkStart w:id="11" w:name="_Toc199190428"/>
      <w:r>
        <w:rPr>
          <w:rFonts w:ascii="Arial Narrow" w:hAnsi="Arial Narrow"/>
          <w:b/>
          <w:bCs/>
        </w:rPr>
        <w:t>Funcionalidad</w:t>
      </w:r>
      <w:r w:rsidR="000D5C96" w:rsidRPr="000D5C96">
        <w:rPr>
          <w:rFonts w:ascii="Arial Narrow" w:hAnsi="Arial Narrow"/>
          <w:b/>
          <w:bCs/>
        </w:rPr>
        <w:t xml:space="preserve"> </w:t>
      </w:r>
      <w:r>
        <w:rPr>
          <w:rFonts w:ascii="Arial Narrow" w:hAnsi="Arial Narrow"/>
          <w:b/>
          <w:bCs/>
        </w:rPr>
        <w:t xml:space="preserve">para los </w:t>
      </w:r>
      <w:proofErr w:type="spellStart"/>
      <w:r w:rsidR="00762A97">
        <w:rPr>
          <w:rFonts w:ascii="Arial Narrow" w:hAnsi="Arial Narrow"/>
          <w:b/>
          <w:bCs/>
        </w:rPr>
        <w:t>agent</w:t>
      </w:r>
      <w:proofErr w:type="spellEnd"/>
      <w:r>
        <w:rPr>
          <w:rFonts w:ascii="Arial Narrow" w:hAnsi="Arial Narrow"/>
          <w:b/>
          <w:bCs/>
        </w:rPr>
        <w:t xml:space="preserve"> sobre </w:t>
      </w:r>
      <w:proofErr w:type="gramStart"/>
      <w:r>
        <w:rPr>
          <w:rFonts w:ascii="Arial Narrow" w:hAnsi="Arial Narrow"/>
          <w:b/>
          <w:bCs/>
        </w:rPr>
        <w:t>l</w:t>
      </w:r>
      <w:r w:rsidR="002A027D">
        <w:rPr>
          <w:rFonts w:ascii="Arial Narrow" w:hAnsi="Arial Narrow"/>
          <w:b/>
          <w:bCs/>
        </w:rPr>
        <w:t xml:space="preserve">os </w:t>
      </w:r>
      <w:r w:rsidR="00592C68">
        <w:rPr>
          <w:rFonts w:ascii="Arial Narrow" w:hAnsi="Arial Narrow"/>
          <w:b/>
          <w:bCs/>
        </w:rPr>
        <w:t>tracking</w:t>
      </w:r>
      <w:proofErr w:type="gramEnd"/>
      <w:r w:rsidR="00592C68">
        <w:rPr>
          <w:rFonts w:ascii="Arial Narrow" w:hAnsi="Arial Narrow"/>
          <w:b/>
          <w:bCs/>
        </w:rPr>
        <w:t xml:space="preserve"> logs</w:t>
      </w:r>
      <w:bookmarkEnd w:id="11"/>
    </w:p>
    <w:p w14:paraId="799254D4" w14:textId="77777777" w:rsidR="001D1E22" w:rsidRPr="001D1E22" w:rsidRDefault="001D1E22" w:rsidP="001D1E22">
      <w:pPr>
        <w:spacing w:after="160"/>
        <w:ind w:firstLine="0"/>
        <w:jc w:val="left"/>
        <w:rPr>
          <w:b/>
          <w:bCs/>
        </w:rPr>
      </w:pPr>
      <w:r w:rsidRPr="001D1E22">
        <w:rPr>
          <w:b/>
          <w:bCs/>
        </w:rPr>
        <w:t xml:space="preserve">3.1.2.1. </w:t>
      </w:r>
      <w:proofErr w:type="spellStart"/>
      <w:r w:rsidRPr="001D1E22">
        <w:rPr>
          <w:b/>
          <w:bCs/>
        </w:rPr>
        <w:t>List</w:t>
      </w:r>
      <w:proofErr w:type="spellEnd"/>
    </w:p>
    <w:p w14:paraId="470040C8" w14:textId="7E894212" w:rsidR="001D1E22" w:rsidRDefault="001D1E22" w:rsidP="001D1E22">
      <w:pPr>
        <w:spacing w:after="160"/>
        <w:ind w:firstLine="0"/>
        <w:jc w:val="left"/>
      </w:pPr>
      <w:r>
        <w:t xml:space="preserve">Esta funcionalidad permite a un agente consultar </w:t>
      </w:r>
      <w:proofErr w:type="gramStart"/>
      <w:r>
        <w:t>los tracking</w:t>
      </w:r>
      <w:proofErr w:type="gramEnd"/>
      <w:r>
        <w:t xml:space="preserve"> logs asociados a una reclamación específica.</w:t>
      </w:r>
    </w:p>
    <w:p w14:paraId="02B6EA8A" w14:textId="72B8AACA" w:rsidR="001D1E22" w:rsidRPr="001D1E22" w:rsidRDefault="001D1E22" w:rsidP="001D1E22">
      <w:pPr>
        <w:spacing w:after="160"/>
        <w:ind w:firstLine="0"/>
        <w:jc w:val="left"/>
        <w:rPr>
          <w:b/>
          <w:bCs/>
        </w:rPr>
      </w:pPr>
      <w:r w:rsidRPr="001D1E22">
        <w:rPr>
          <w:b/>
          <w:bCs/>
        </w:rPr>
        <w:t>Pruebas funcionales</w:t>
      </w:r>
    </w:p>
    <w:p w14:paraId="2A9D4548" w14:textId="7036B9F8" w:rsidR="001D1E22" w:rsidRDefault="001D1E22" w:rsidP="001D1E22">
      <w:pPr>
        <w:spacing w:after="160"/>
        <w:ind w:firstLine="0"/>
        <w:jc w:val="left"/>
      </w:pPr>
      <w:r w:rsidRPr="001D1E22">
        <w:rPr>
          <w:b/>
          <w:bCs/>
        </w:rPr>
        <w:t>Escenarios positivos:</w:t>
      </w:r>
      <w:r>
        <w:t xml:space="preserve"> Tras iniciar sesión como agente, seleccionamos un </w:t>
      </w:r>
      <w:proofErr w:type="spellStart"/>
      <w:r>
        <w:t>claim</w:t>
      </w:r>
      <w:proofErr w:type="spellEnd"/>
      <w:r>
        <w:t xml:space="preserve"> y listamos </w:t>
      </w:r>
      <w:proofErr w:type="gramStart"/>
      <w:r>
        <w:t>sus tracking</w:t>
      </w:r>
      <w:proofErr w:type="gramEnd"/>
      <w:r>
        <w:t xml:space="preserve"> logs, verificando que la información mostrada (porcentaje, estado, etc.) coincidía con los datos esperados.</w:t>
      </w:r>
    </w:p>
    <w:p w14:paraId="0033DA27" w14:textId="1269643A" w:rsidR="001D1E22" w:rsidRDefault="001D1E22" w:rsidP="001D1E22">
      <w:pPr>
        <w:spacing w:after="160"/>
        <w:ind w:firstLine="0"/>
        <w:jc w:val="left"/>
      </w:pPr>
      <w:r w:rsidRPr="001D1E22">
        <w:rPr>
          <w:b/>
          <w:bCs/>
        </w:rPr>
        <w:t>Escenarios negativos:</w:t>
      </w:r>
      <w:r>
        <w:t xml:space="preserve"> Intentamos acceder </w:t>
      </w:r>
      <w:proofErr w:type="gramStart"/>
      <w:r>
        <w:t>a los tracking</w:t>
      </w:r>
      <w:proofErr w:type="gramEnd"/>
      <w:r>
        <w:t xml:space="preserve"> logs de un </w:t>
      </w:r>
      <w:proofErr w:type="spellStart"/>
      <w:r>
        <w:t>claim</w:t>
      </w:r>
      <w:proofErr w:type="spellEnd"/>
      <w:r>
        <w:t xml:space="preserve"> inexistente o de otro agente, recibiendo los mensajes de error correspondientes de “recurso no encontrado” o “acceso denegado” según el caso.</w:t>
      </w:r>
    </w:p>
    <w:p w14:paraId="453556C2" w14:textId="1A218148" w:rsidR="001D1E22" w:rsidRPr="001D1E22" w:rsidRDefault="001D1E22" w:rsidP="001D1E22">
      <w:pPr>
        <w:spacing w:after="160"/>
        <w:ind w:firstLine="0"/>
        <w:jc w:val="left"/>
        <w:rPr>
          <w:b/>
          <w:bCs/>
        </w:rPr>
      </w:pPr>
      <w:r w:rsidRPr="001D1E22">
        <w:rPr>
          <w:b/>
          <w:bCs/>
        </w:rPr>
        <w:t>Pruebas de hacking</w:t>
      </w:r>
    </w:p>
    <w:p w14:paraId="12220977" w14:textId="317D0A22" w:rsidR="001D1E22" w:rsidRDefault="001D1E22" w:rsidP="001D1E22">
      <w:pPr>
        <w:spacing w:after="160"/>
        <w:ind w:firstLine="0"/>
        <w:jc w:val="left"/>
      </w:pPr>
      <w:r>
        <w:t xml:space="preserve">Desde roles no autorizados (como usuario anónimo), intentamos obtener el listado completo de tracking logs y acceder al detalle de un </w:t>
      </w:r>
      <w:proofErr w:type="spellStart"/>
      <w:r>
        <w:t>claim</w:t>
      </w:r>
      <w:proofErr w:type="spellEnd"/>
      <w:r>
        <w:t xml:space="preserve"> que no nos pertenece; en todos los casos, la aplicación respondió con los códigos de error adecuados por falta de autorización.</w:t>
      </w:r>
    </w:p>
    <w:p w14:paraId="1331DA64" w14:textId="24FA92D8" w:rsidR="001D1E22" w:rsidRDefault="001D1E22" w:rsidP="001D1E22">
      <w:pPr>
        <w:spacing w:after="160"/>
        <w:ind w:firstLine="0"/>
        <w:jc w:val="left"/>
      </w:pPr>
      <w:r>
        <w:t xml:space="preserve">Con rol de agente, pero usando credenciales diferentes a las del propietario del </w:t>
      </w:r>
      <w:proofErr w:type="spellStart"/>
      <w:r>
        <w:t>claim</w:t>
      </w:r>
      <w:proofErr w:type="spellEnd"/>
      <w:r>
        <w:t xml:space="preserve">, intentamos acceder a </w:t>
      </w:r>
      <w:proofErr w:type="gramStart"/>
      <w:r>
        <w:t>sus tracking</w:t>
      </w:r>
      <w:proofErr w:type="gramEnd"/>
      <w:r>
        <w:t xml:space="preserve"> logs, y la petición fue correctamente denegada.</w:t>
      </w:r>
    </w:p>
    <w:p w14:paraId="6B550A00" w14:textId="3BE02FCD" w:rsidR="006D42C7" w:rsidRPr="006D42C7" w:rsidRDefault="001D1E22" w:rsidP="001D1E22">
      <w:pPr>
        <w:spacing w:after="160"/>
        <w:ind w:firstLine="0"/>
        <w:jc w:val="left"/>
      </w:pPr>
      <w:r>
        <w:t>Según el informe de cobertura de Eclipse, esta funcionalidad alcanzó un 100 % de ejecución de líneas de código. Esto garantiza que todas las rutas, tanto de éxito como de error, han sido exhaustivamente probadas y no queda ningún fragmento sin testear.</w:t>
      </w:r>
      <w:r w:rsidR="006D42C7">
        <w:br w:type="page"/>
      </w:r>
    </w:p>
    <w:p w14:paraId="54EE77DC" w14:textId="77777777" w:rsidR="00A023B9" w:rsidRPr="00A023B9" w:rsidRDefault="00A023B9" w:rsidP="001D6595">
      <w:pPr>
        <w:ind w:firstLine="0"/>
        <w:rPr>
          <w:sz w:val="6"/>
          <w:szCs w:val="6"/>
        </w:rPr>
      </w:pPr>
    </w:p>
    <w:p w14:paraId="793574AE" w14:textId="77777777" w:rsidR="00783BCE" w:rsidRPr="00A023B9" w:rsidRDefault="00783BCE" w:rsidP="00A023B9">
      <w:pPr>
        <w:ind w:firstLine="0"/>
        <w:rPr>
          <w:sz w:val="6"/>
          <w:szCs w:val="6"/>
        </w:rPr>
      </w:pPr>
    </w:p>
    <w:p w14:paraId="1A920172" w14:textId="77777777" w:rsidR="00ED4B3D" w:rsidRDefault="00ED4B3D" w:rsidP="00783BCE">
      <w:pPr>
        <w:pStyle w:val="Ttulo1"/>
        <w:numPr>
          <w:ilvl w:val="3"/>
          <w:numId w:val="40"/>
        </w:numPr>
        <w:spacing w:after="0"/>
        <w:ind w:left="1723" w:hanging="646"/>
        <w:rPr>
          <w:rFonts w:ascii="Arial Narrow" w:hAnsi="Arial Narrow"/>
          <w:b/>
          <w:bCs/>
        </w:rPr>
      </w:pPr>
      <w:bookmarkStart w:id="12" w:name="_Toc199190429"/>
      <w:r w:rsidRPr="00ED4B3D">
        <w:rPr>
          <w:rFonts w:ascii="Arial Narrow" w:hAnsi="Arial Narrow"/>
          <w:b/>
          <w:bCs/>
        </w:rPr>
        <w:t>Show</w:t>
      </w:r>
      <w:bookmarkEnd w:id="12"/>
    </w:p>
    <w:p w14:paraId="57E22B93" w14:textId="7F62EB3A" w:rsidR="001D1E22" w:rsidRDefault="001D1E22" w:rsidP="001D1E22">
      <w:pPr>
        <w:spacing w:after="160"/>
        <w:ind w:firstLine="0"/>
        <w:jc w:val="left"/>
      </w:pPr>
      <w:r>
        <w:t xml:space="preserve">El propósito de esta funcionalidad es permitir que un agente pueda consultar en detalle cualquiera de </w:t>
      </w:r>
      <w:proofErr w:type="gramStart"/>
      <w:r>
        <w:t>sus tracking</w:t>
      </w:r>
      <w:proofErr w:type="gramEnd"/>
      <w:r>
        <w:t xml:space="preserve"> logs.</w:t>
      </w:r>
    </w:p>
    <w:p w14:paraId="32722818" w14:textId="10E7045D" w:rsidR="001D1E22" w:rsidRPr="001D1E22" w:rsidRDefault="001D1E22" w:rsidP="001D1E22">
      <w:pPr>
        <w:spacing w:after="160"/>
        <w:ind w:firstLine="0"/>
        <w:jc w:val="left"/>
        <w:rPr>
          <w:b/>
          <w:bCs/>
          <w:u w:val="single"/>
        </w:rPr>
      </w:pPr>
      <w:r w:rsidRPr="001D1E22">
        <w:rPr>
          <w:b/>
          <w:bCs/>
          <w:u w:val="single"/>
        </w:rPr>
        <w:t>Pruebas funcionales</w:t>
      </w:r>
    </w:p>
    <w:p w14:paraId="1B735A29" w14:textId="099F13AB" w:rsidR="001D1E22" w:rsidRDefault="001D1E22" w:rsidP="001D1E22">
      <w:pPr>
        <w:spacing w:after="160"/>
        <w:ind w:firstLine="0"/>
        <w:jc w:val="left"/>
      </w:pPr>
      <w:r w:rsidRPr="001D1E22">
        <w:rPr>
          <w:b/>
          <w:bCs/>
        </w:rPr>
        <w:t>Positivas y negativas:</w:t>
      </w:r>
      <w:r>
        <w:t xml:space="preserve"> iniciamos sesión como agente, navegamos desde un </w:t>
      </w:r>
      <w:proofErr w:type="spellStart"/>
      <w:r>
        <w:t>claim</w:t>
      </w:r>
      <w:proofErr w:type="spellEnd"/>
      <w:r>
        <w:t xml:space="preserve"> hasta la lista de tracking logs y seleccionamos uno para comprobar que la información detallada se mostraba correctamente.</w:t>
      </w:r>
    </w:p>
    <w:p w14:paraId="1A7A2B03" w14:textId="5A172686" w:rsidR="001D1E22" w:rsidRPr="001D1E22" w:rsidRDefault="001D1E22" w:rsidP="001D1E22">
      <w:pPr>
        <w:spacing w:after="160"/>
        <w:ind w:firstLine="0"/>
        <w:jc w:val="left"/>
        <w:rPr>
          <w:b/>
          <w:bCs/>
        </w:rPr>
      </w:pPr>
      <w:r w:rsidRPr="001D1E22">
        <w:rPr>
          <w:b/>
          <w:bCs/>
        </w:rPr>
        <w:t>Pruebas de hacking</w:t>
      </w:r>
    </w:p>
    <w:p w14:paraId="7731AF90" w14:textId="452DCD61" w:rsidR="001D1E22" w:rsidRDefault="001D1E22" w:rsidP="001D1E22">
      <w:pPr>
        <w:spacing w:after="160"/>
        <w:ind w:firstLine="0"/>
        <w:jc w:val="left"/>
      </w:pPr>
      <w:r>
        <w:t>Con roles no autorizados (anónimo), intentamos acceder a los datos de un tracking log.</w:t>
      </w:r>
    </w:p>
    <w:p w14:paraId="6DA44749" w14:textId="092CCEE5" w:rsidR="001D1E22" w:rsidRDefault="001D1E22" w:rsidP="001D1E22">
      <w:pPr>
        <w:spacing w:after="160"/>
        <w:ind w:firstLine="0"/>
        <w:jc w:val="left"/>
      </w:pPr>
      <w:r>
        <w:t>Como agente, tratamos de visualizar un tracking log que pertenece a otro usuario.</w:t>
      </w:r>
    </w:p>
    <w:p w14:paraId="53F6472A" w14:textId="1709D3B4" w:rsidR="001D1E22" w:rsidRDefault="001D1E22" w:rsidP="001D1E22">
      <w:pPr>
        <w:spacing w:after="160"/>
        <w:ind w:firstLine="0"/>
        <w:jc w:val="left"/>
      </w:pPr>
      <w:r>
        <w:t>En todos los casos, la aplicación respondió mostrando el error adecuado.</w:t>
      </w:r>
    </w:p>
    <w:p w14:paraId="2002044E" w14:textId="30CC63FD" w:rsidR="001D1E22" w:rsidRPr="006D42C7" w:rsidRDefault="001D1E22" w:rsidP="001D1E22">
      <w:pPr>
        <w:spacing w:after="160"/>
        <w:ind w:firstLine="0"/>
        <w:jc w:val="left"/>
      </w:pPr>
      <w:r>
        <w:t>El informe de cobertura generado por Eclipse indica un 100 % de líneas de código ejecutadas, lo que confirma que todas las rutas han sido completamente testeadas.</w:t>
      </w:r>
    </w:p>
    <w:p w14:paraId="6E4E3A6B" w14:textId="69304EA2" w:rsidR="00ED4B3D" w:rsidRDefault="00ED4B3D" w:rsidP="00787072">
      <w:pPr>
        <w:pStyle w:val="Ttulo1"/>
        <w:numPr>
          <w:ilvl w:val="3"/>
          <w:numId w:val="40"/>
        </w:numPr>
        <w:spacing w:after="0"/>
        <w:ind w:left="1723" w:hanging="646"/>
        <w:rPr>
          <w:rFonts w:ascii="Arial Narrow" w:hAnsi="Arial Narrow"/>
          <w:b/>
          <w:bCs/>
        </w:rPr>
      </w:pPr>
      <w:bookmarkStart w:id="13" w:name="_Toc199190430"/>
      <w:proofErr w:type="spellStart"/>
      <w:r w:rsidRPr="00ED4B3D">
        <w:rPr>
          <w:rFonts w:ascii="Arial Narrow" w:hAnsi="Arial Narrow"/>
          <w:b/>
          <w:bCs/>
        </w:rPr>
        <w:t>Create</w:t>
      </w:r>
      <w:bookmarkEnd w:id="13"/>
      <w:proofErr w:type="spellEnd"/>
    </w:p>
    <w:p w14:paraId="24BEAFCA" w14:textId="046CAAAD" w:rsidR="001D1E22" w:rsidRDefault="001D1E22" w:rsidP="001D1E22">
      <w:pPr>
        <w:ind w:firstLine="0"/>
      </w:pPr>
      <w:r>
        <w:t>Esta funcionalidad permite a un agente registrar un nuevo tracking log.</w:t>
      </w:r>
    </w:p>
    <w:p w14:paraId="3A5EF6BA" w14:textId="77777777" w:rsidR="001D1E22" w:rsidRDefault="001D1E22" w:rsidP="001D1E22">
      <w:pPr>
        <w:ind w:firstLine="0"/>
      </w:pPr>
    </w:p>
    <w:p w14:paraId="112A530E" w14:textId="6DCD9F7F" w:rsidR="001D1E22" w:rsidRPr="001D1E22" w:rsidRDefault="001D1E22" w:rsidP="001D1E22">
      <w:pPr>
        <w:ind w:firstLine="0"/>
        <w:rPr>
          <w:b/>
          <w:bCs/>
        </w:rPr>
      </w:pPr>
      <w:r w:rsidRPr="001D1E22">
        <w:rPr>
          <w:b/>
          <w:bCs/>
        </w:rPr>
        <w:t>Pruebas funcionales</w:t>
      </w:r>
    </w:p>
    <w:p w14:paraId="7AB3D50B" w14:textId="77777777" w:rsidR="001D1E22" w:rsidRDefault="001D1E22" w:rsidP="001D1E22">
      <w:pPr>
        <w:ind w:firstLine="0"/>
      </w:pPr>
    </w:p>
    <w:p w14:paraId="1FC10758" w14:textId="77777777" w:rsidR="001D1E22" w:rsidRDefault="001D1E22" w:rsidP="001D1E22">
      <w:pPr>
        <w:ind w:firstLine="0"/>
      </w:pPr>
      <w:r w:rsidRPr="001D1E22">
        <w:rPr>
          <w:b/>
          <w:bCs/>
        </w:rPr>
        <w:t>Negativas:</w:t>
      </w:r>
      <w:r>
        <w:t xml:space="preserve"> Comenzamos enviando el formulario completamente vacío y luego introdujimos datos diseñados para fallar en cada campo (formatos incorrectos, valores fuera de rango, campos omitidos…), asegurando la cobertura de todas las validaciones de error posibles.</w:t>
      </w:r>
    </w:p>
    <w:p w14:paraId="4B438AD8" w14:textId="77777777" w:rsidR="001D1E22" w:rsidRDefault="001D1E22" w:rsidP="001D1E22">
      <w:pPr>
        <w:ind w:firstLine="0"/>
      </w:pPr>
    </w:p>
    <w:p w14:paraId="79324C11" w14:textId="77777777" w:rsidR="001D1E22" w:rsidRDefault="001D1E22" w:rsidP="001D1E22">
      <w:pPr>
        <w:ind w:firstLine="0"/>
      </w:pPr>
      <w:r w:rsidRPr="001D1E22">
        <w:rPr>
          <w:b/>
          <w:bCs/>
        </w:rPr>
        <w:t>Positivas:</w:t>
      </w:r>
      <w:r>
        <w:t xml:space="preserve"> Tras confirmar los rechazos, creamos tracking logs usando valores límite y combinaciones representativas según la metodología de clase (extremos de restricciones y diferentes rangos permitidos), verificando que cada envío válido se procesaba con éxito.</w:t>
      </w:r>
    </w:p>
    <w:p w14:paraId="199D32F2" w14:textId="77777777" w:rsidR="001D1E22" w:rsidRDefault="001D1E22" w:rsidP="001D1E22">
      <w:pPr>
        <w:ind w:firstLine="0"/>
      </w:pPr>
    </w:p>
    <w:p w14:paraId="3EB830AD" w14:textId="77777777" w:rsidR="001D1E22" w:rsidRPr="001D1E22" w:rsidRDefault="001D1E22" w:rsidP="001D1E22">
      <w:pPr>
        <w:ind w:firstLine="0"/>
        <w:rPr>
          <w:b/>
          <w:bCs/>
        </w:rPr>
      </w:pPr>
      <w:r w:rsidRPr="001D1E22">
        <w:rPr>
          <w:b/>
          <w:bCs/>
        </w:rPr>
        <w:t>Pruebas de hacking y cobertura</w:t>
      </w:r>
    </w:p>
    <w:p w14:paraId="3B30309E" w14:textId="77777777" w:rsidR="001D1E22" w:rsidRDefault="001D1E22" w:rsidP="001D1E22">
      <w:pPr>
        <w:ind w:firstLine="0"/>
      </w:pPr>
    </w:p>
    <w:p w14:paraId="42C5FA16" w14:textId="77777777" w:rsidR="001D1E22" w:rsidRDefault="001D1E22" w:rsidP="001D1E22">
      <w:pPr>
        <w:ind w:firstLine="0"/>
      </w:pPr>
      <w:r>
        <w:t>Intentamos acceder a la URL de creación de tracking logs con roles anónimos, comprobando que el acceso era denegado en todos los casos.</w:t>
      </w:r>
    </w:p>
    <w:p w14:paraId="4017EBEB" w14:textId="77777777" w:rsidR="001D1E22" w:rsidRDefault="001D1E22" w:rsidP="001D1E22">
      <w:pPr>
        <w:ind w:firstLine="0"/>
      </w:pPr>
    </w:p>
    <w:p w14:paraId="2F608045" w14:textId="70C26C9C" w:rsidR="00787072" w:rsidRPr="00787072" w:rsidRDefault="001D1E22" w:rsidP="001D1E22">
      <w:pPr>
        <w:ind w:firstLine="0"/>
        <w:rPr>
          <w:sz w:val="6"/>
          <w:szCs w:val="6"/>
        </w:rPr>
      </w:pPr>
      <w:r>
        <w:lastRenderedPageBreak/>
        <w:t>El informe de cobertura generado por Eclipse indica un 100 % de ejecución de líneas de código, lo que garantiza que todos los flujos, tanto positivos como negativos, han sido exhaustivamente testeados.</w:t>
      </w:r>
    </w:p>
    <w:p w14:paraId="4A240A10" w14:textId="77777777" w:rsidR="00ED4B3D" w:rsidRDefault="00ED4B3D" w:rsidP="00787072">
      <w:pPr>
        <w:pStyle w:val="Ttulo1"/>
        <w:numPr>
          <w:ilvl w:val="3"/>
          <w:numId w:val="40"/>
        </w:numPr>
        <w:spacing w:after="0"/>
        <w:ind w:left="1723" w:hanging="646"/>
        <w:rPr>
          <w:rFonts w:ascii="Arial Narrow" w:hAnsi="Arial Narrow"/>
          <w:b/>
          <w:bCs/>
        </w:rPr>
      </w:pPr>
      <w:bookmarkStart w:id="14" w:name="_Toc199190431"/>
      <w:proofErr w:type="spellStart"/>
      <w:r w:rsidRPr="00ED4B3D">
        <w:rPr>
          <w:rFonts w:ascii="Arial Narrow" w:hAnsi="Arial Narrow"/>
          <w:b/>
          <w:bCs/>
        </w:rPr>
        <w:t>Update</w:t>
      </w:r>
      <w:bookmarkEnd w:id="14"/>
      <w:proofErr w:type="spellEnd"/>
    </w:p>
    <w:p w14:paraId="4B6ED331" w14:textId="762557C7" w:rsidR="001D1E22" w:rsidRDefault="001D1E22" w:rsidP="001D1E22">
      <w:r>
        <w:t>La funcionalidad permite a un agente modificar los datos de un tracking log, siempre que este no esté publicado.</w:t>
      </w:r>
    </w:p>
    <w:p w14:paraId="60A7B108" w14:textId="77777777" w:rsidR="001D1E22" w:rsidRDefault="001D1E22" w:rsidP="001D1E22"/>
    <w:p w14:paraId="26D15705" w14:textId="69E6C08F" w:rsidR="001D1E22" w:rsidRPr="001D1E22" w:rsidRDefault="001D1E22" w:rsidP="001D1E22">
      <w:pPr>
        <w:rPr>
          <w:b/>
          <w:bCs/>
        </w:rPr>
      </w:pPr>
      <w:r w:rsidRPr="001D1E22">
        <w:rPr>
          <w:b/>
          <w:bCs/>
        </w:rPr>
        <w:t>Pruebas funcionales</w:t>
      </w:r>
    </w:p>
    <w:p w14:paraId="04D7920E" w14:textId="646AA271" w:rsidR="001D1E22" w:rsidRDefault="001D1E22" w:rsidP="001D1E22">
      <w:r w:rsidRPr="001D1E22">
        <w:rPr>
          <w:b/>
          <w:bCs/>
        </w:rPr>
        <w:t>Negativas:</w:t>
      </w:r>
      <w:r>
        <w:t xml:space="preserve"> Se enviaron formularios con datos incorrectos o campos vacíos en cada atributo, verificando que el sistema rechazaba las actualizaciones inválidas.</w:t>
      </w:r>
    </w:p>
    <w:p w14:paraId="5D0AC3FA" w14:textId="77777777" w:rsidR="001D1E22" w:rsidRDefault="001D1E22" w:rsidP="001D1E22">
      <w:r w:rsidRPr="001D1E22">
        <w:rPr>
          <w:b/>
          <w:bCs/>
        </w:rPr>
        <w:t>Positivas:</w:t>
      </w:r>
      <w:r>
        <w:t xml:space="preserve"> Utilizando tracking logs existentes, aplicamos valores límite y combinaciones válidas siguiendo la metodología de clases, confirmando que cada modificación se guardaba correctamente.</w:t>
      </w:r>
    </w:p>
    <w:p w14:paraId="010D4410" w14:textId="77777777" w:rsidR="001D1E22" w:rsidRDefault="001D1E22" w:rsidP="001D1E22"/>
    <w:p w14:paraId="05C63A22" w14:textId="480434CE" w:rsidR="001D1E22" w:rsidRPr="001D1E22" w:rsidRDefault="001D1E22" w:rsidP="001D1E22">
      <w:pPr>
        <w:rPr>
          <w:b/>
          <w:bCs/>
        </w:rPr>
      </w:pPr>
      <w:r w:rsidRPr="001D1E22">
        <w:rPr>
          <w:b/>
          <w:bCs/>
        </w:rPr>
        <w:t>Pruebas de hacking</w:t>
      </w:r>
    </w:p>
    <w:p w14:paraId="3A80339B" w14:textId="7FB6D7CB" w:rsidR="001D1E22" w:rsidRDefault="001D1E22" w:rsidP="001D1E22">
      <w:r>
        <w:t>Intentos de actualización con roles anónimo, sin permisos para esta operación.</w:t>
      </w:r>
    </w:p>
    <w:p w14:paraId="70C2F183" w14:textId="53349297" w:rsidR="001D1E22" w:rsidRDefault="001D1E22" w:rsidP="001D1E22">
      <w:r>
        <w:t>Como agente distinto al propietario del tracking log, tanto para logs publicados como no publicados.</w:t>
      </w:r>
    </w:p>
    <w:p w14:paraId="1094C2C2" w14:textId="22E89A5A" w:rsidR="001D1E22" w:rsidRDefault="001D1E22" w:rsidP="001D1E22">
      <w:r>
        <w:t>Con rol y usuario correctos, se intentó modificar un tracking log ya publicado.</w:t>
      </w:r>
    </w:p>
    <w:p w14:paraId="41BF4688" w14:textId="2C9E289F" w:rsidR="001D1E22" w:rsidRDefault="001D1E22" w:rsidP="00FD1EB8">
      <w:r>
        <w:t>En todos estos casos, la aplicación devolvió los errores de autorización o validación correspondientes.</w:t>
      </w:r>
    </w:p>
    <w:p w14:paraId="1A4DB0FE" w14:textId="77777777" w:rsidR="00FD1EB8" w:rsidRDefault="00FD1EB8" w:rsidP="00FD1EB8"/>
    <w:p w14:paraId="2606AA80" w14:textId="6201B263" w:rsidR="006D42C7" w:rsidRPr="001D1E22" w:rsidRDefault="001D1E22" w:rsidP="001D1E22">
      <w:r>
        <w:t>El informe de cobertura generado por Eclipse indica un 100 % de ejecución de líneas de código, lo que garantiza que todos los escenarios han sido probados exhaustivamente</w:t>
      </w:r>
      <w:r w:rsidR="006D42C7">
        <w:t>:</w:t>
      </w:r>
    </w:p>
    <w:p w14:paraId="63A2F6EE" w14:textId="4BD17925" w:rsidR="00ED4B3D" w:rsidRDefault="00ED4B3D" w:rsidP="00C21C68">
      <w:pPr>
        <w:pStyle w:val="Ttulo1"/>
        <w:numPr>
          <w:ilvl w:val="3"/>
          <w:numId w:val="40"/>
        </w:numPr>
        <w:spacing w:after="0"/>
        <w:ind w:left="1723" w:hanging="646"/>
        <w:rPr>
          <w:rFonts w:ascii="Arial Narrow" w:hAnsi="Arial Narrow"/>
          <w:b/>
          <w:bCs/>
        </w:rPr>
      </w:pPr>
      <w:bookmarkStart w:id="15" w:name="_Toc199190432"/>
      <w:proofErr w:type="spellStart"/>
      <w:r w:rsidRPr="00ED4B3D">
        <w:rPr>
          <w:rFonts w:ascii="Arial Narrow" w:hAnsi="Arial Narrow"/>
          <w:b/>
          <w:bCs/>
        </w:rPr>
        <w:t>Delete</w:t>
      </w:r>
      <w:bookmarkEnd w:id="15"/>
      <w:proofErr w:type="spellEnd"/>
    </w:p>
    <w:p w14:paraId="20152BFF" w14:textId="77777777" w:rsidR="00FD1EB8" w:rsidRDefault="00FD1EB8" w:rsidP="00FD1EB8">
      <w:pPr>
        <w:ind w:firstLine="0"/>
      </w:pPr>
      <w:r>
        <w:t>La funcionalidad permite a un agente eliminar un tracking log siempre que este no haya sido publicado.</w:t>
      </w:r>
    </w:p>
    <w:p w14:paraId="67458883" w14:textId="77777777" w:rsidR="00FD1EB8" w:rsidRDefault="00FD1EB8" w:rsidP="00FD1EB8">
      <w:pPr>
        <w:ind w:firstLine="0"/>
      </w:pPr>
    </w:p>
    <w:p w14:paraId="7192F03D" w14:textId="77777777" w:rsidR="00FD1EB8" w:rsidRDefault="00FD1EB8" w:rsidP="00FD1EB8">
      <w:pPr>
        <w:ind w:firstLine="0"/>
      </w:pPr>
      <w:r w:rsidRPr="00FD1EB8">
        <w:rPr>
          <w:b/>
          <w:bCs/>
        </w:rPr>
        <w:t>En las pruebas funcionales</w:t>
      </w:r>
      <w:r>
        <w:t xml:space="preserve">, únicamente se abordó el caso positivo: la eliminación de un tracking log no publicado. No se realizaron pruebas negativas de este tipo, ya que la interfaz oculta el botón de eliminación para tracking logs que ya están publicados o que tienen </w:t>
      </w:r>
      <w:proofErr w:type="spellStart"/>
      <w:r>
        <w:t>claims</w:t>
      </w:r>
      <w:proofErr w:type="spellEnd"/>
      <w:r>
        <w:t xml:space="preserve"> asociados, y el validador lanza una excepción controlada si se intenta forzar la operación.</w:t>
      </w:r>
    </w:p>
    <w:p w14:paraId="2D174E85" w14:textId="77777777" w:rsidR="00FD1EB8" w:rsidRDefault="00FD1EB8" w:rsidP="00FD1EB8">
      <w:pPr>
        <w:ind w:firstLine="0"/>
      </w:pPr>
    </w:p>
    <w:p w14:paraId="722C0F9E" w14:textId="77777777" w:rsidR="00FD1EB8" w:rsidRDefault="00FD1EB8" w:rsidP="00FD1EB8">
      <w:pPr>
        <w:ind w:firstLine="0"/>
      </w:pPr>
      <w:r w:rsidRPr="00FD1EB8">
        <w:rPr>
          <w:b/>
          <w:bCs/>
        </w:rPr>
        <w:t>Para las pruebas de hacking</w:t>
      </w:r>
      <w:r>
        <w:t>, se siguió un enfoque similar al usado en la funcionalidad de actualización:</w:t>
      </w:r>
    </w:p>
    <w:p w14:paraId="1F600F4B" w14:textId="77777777" w:rsidR="00FD1EB8" w:rsidRDefault="00FD1EB8" w:rsidP="00FD1EB8">
      <w:pPr>
        <w:ind w:firstLine="0"/>
      </w:pPr>
    </w:p>
    <w:p w14:paraId="43BC4B0B" w14:textId="00FC91E2" w:rsidR="00FD1EB8" w:rsidRDefault="00FD1EB8" w:rsidP="00FD1EB8">
      <w:pPr>
        <w:ind w:firstLine="0"/>
      </w:pPr>
      <w:r>
        <w:lastRenderedPageBreak/>
        <w:t>Intentos de borrado con roles anónimos.</w:t>
      </w:r>
    </w:p>
    <w:p w14:paraId="400A8C30" w14:textId="74753642" w:rsidR="00FD1EB8" w:rsidRDefault="00FD1EB8" w:rsidP="00FD1EB8">
      <w:pPr>
        <w:ind w:firstLine="0"/>
      </w:pPr>
      <w:r>
        <w:t>Como agente, intentando eliminar un tracking log que no nos pertenece (tanto publicado como no publicado).</w:t>
      </w:r>
    </w:p>
    <w:p w14:paraId="6EFBF39A" w14:textId="4FAF73CB" w:rsidR="00FD1EB8" w:rsidRDefault="00FD1EB8" w:rsidP="00FD1EB8">
      <w:pPr>
        <w:ind w:firstLine="0"/>
      </w:pPr>
      <w:r>
        <w:t>Con rol y usuario correctos, tratando de eliminar un tracking log ya publicado.</w:t>
      </w:r>
    </w:p>
    <w:p w14:paraId="44BD99CB" w14:textId="18FA14D4" w:rsidR="00FD1EB8" w:rsidRDefault="00FD1EB8" w:rsidP="00FD1EB8">
      <w:pPr>
        <w:ind w:firstLine="0"/>
      </w:pPr>
      <w:r>
        <w:t>En todos estos casos, la aplicación denegó el acceso conforme a lo esperado.</w:t>
      </w:r>
    </w:p>
    <w:p w14:paraId="624A587F" w14:textId="4CFDD9F0" w:rsidR="006D42C7" w:rsidRPr="006D42C7" w:rsidRDefault="00FD1EB8" w:rsidP="00FD1EB8">
      <w:pPr>
        <w:ind w:firstLine="0"/>
      </w:pPr>
      <w:r>
        <w:t>El informe de cobertura generado por Eclipse muestra un 100 % de ejecución de líneas de código, lo que confirma que todas las rutas han sido exhaustivamente probadas.</w:t>
      </w:r>
    </w:p>
    <w:p w14:paraId="34B57AEB" w14:textId="77777777" w:rsidR="00C21C68" w:rsidRPr="00C21C68" w:rsidRDefault="00C21C68" w:rsidP="00C21C68">
      <w:pPr>
        <w:ind w:firstLine="0"/>
        <w:rPr>
          <w:sz w:val="6"/>
          <w:szCs w:val="6"/>
        </w:rPr>
      </w:pPr>
    </w:p>
    <w:p w14:paraId="7DE7F09C" w14:textId="77777777" w:rsidR="00ED4B3D" w:rsidRDefault="00ED4B3D" w:rsidP="00C21C68">
      <w:pPr>
        <w:pStyle w:val="Ttulo1"/>
        <w:numPr>
          <w:ilvl w:val="3"/>
          <w:numId w:val="40"/>
        </w:numPr>
        <w:spacing w:after="0"/>
        <w:ind w:left="1723" w:hanging="646"/>
        <w:rPr>
          <w:rFonts w:ascii="Arial Narrow" w:hAnsi="Arial Narrow"/>
          <w:b/>
          <w:bCs/>
        </w:rPr>
      </w:pPr>
      <w:bookmarkStart w:id="16" w:name="_Toc199190433"/>
      <w:proofErr w:type="spellStart"/>
      <w:r w:rsidRPr="00ED4B3D">
        <w:rPr>
          <w:rFonts w:ascii="Arial Narrow" w:hAnsi="Arial Narrow"/>
          <w:b/>
          <w:bCs/>
        </w:rPr>
        <w:t>Publish</w:t>
      </w:r>
      <w:bookmarkEnd w:id="16"/>
      <w:proofErr w:type="spellEnd"/>
    </w:p>
    <w:p w14:paraId="4245F956" w14:textId="77777777" w:rsidR="00FD1EB8" w:rsidRDefault="00FD1EB8" w:rsidP="00FD1EB8">
      <w:r>
        <w:t>La funcionalidad permite a un agente cambiar el estado de un tracking log a "publicado".</w:t>
      </w:r>
    </w:p>
    <w:p w14:paraId="117B1E3A" w14:textId="77777777" w:rsidR="00FD1EB8" w:rsidRDefault="00FD1EB8" w:rsidP="00FD1EB8"/>
    <w:p w14:paraId="234FC357" w14:textId="5638D2C4" w:rsidR="00FD1EB8" w:rsidRPr="00FD1EB8" w:rsidRDefault="00FD1EB8" w:rsidP="00FD1EB8">
      <w:pPr>
        <w:rPr>
          <w:b/>
          <w:bCs/>
        </w:rPr>
      </w:pPr>
      <w:r w:rsidRPr="00FD1EB8">
        <w:rPr>
          <w:b/>
          <w:bCs/>
        </w:rPr>
        <w:t>Pruebas funcionales</w:t>
      </w:r>
    </w:p>
    <w:p w14:paraId="5FAFB40F" w14:textId="5BC957C4" w:rsidR="00FD1EB8" w:rsidRDefault="00FD1EB8" w:rsidP="00FD1EB8">
      <w:r w:rsidRPr="00FD1EB8">
        <w:rPr>
          <w:b/>
          <w:bCs/>
        </w:rPr>
        <w:t>Negativas</w:t>
      </w:r>
      <w:r>
        <w:t>: Intentamos publicar tracking logs generando errores de validación al modificar campos.</w:t>
      </w:r>
    </w:p>
    <w:p w14:paraId="729B7C3D" w14:textId="77777777" w:rsidR="00FD1EB8" w:rsidRDefault="00FD1EB8" w:rsidP="00FD1EB8">
      <w:r w:rsidRPr="00FD1EB8">
        <w:rPr>
          <w:b/>
          <w:bCs/>
        </w:rPr>
        <w:t>Positivas:</w:t>
      </w:r>
      <w:r>
        <w:t xml:space="preserve"> Confirmamos que un tracking log no publicado, asociado a una </w:t>
      </w:r>
      <w:proofErr w:type="spellStart"/>
      <w:r>
        <w:t>claim</w:t>
      </w:r>
      <w:proofErr w:type="spellEnd"/>
      <w:r>
        <w:t xml:space="preserve"> publicada, se podía publicar correctamente.</w:t>
      </w:r>
    </w:p>
    <w:p w14:paraId="51FA135D" w14:textId="77777777" w:rsidR="00FD1EB8" w:rsidRDefault="00FD1EB8" w:rsidP="00FD1EB8"/>
    <w:p w14:paraId="01C5C383" w14:textId="77777777" w:rsidR="00FD1EB8" w:rsidRPr="00FD1EB8" w:rsidRDefault="00FD1EB8" w:rsidP="00FD1EB8">
      <w:pPr>
        <w:rPr>
          <w:b/>
          <w:bCs/>
        </w:rPr>
      </w:pPr>
      <w:r w:rsidRPr="00FD1EB8">
        <w:rPr>
          <w:b/>
          <w:bCs/>
        </w:rPr>
        <w:t>Pruebas de hacking</w:t>
      </w:r>
    </w:p>
    <w:p w14:paraId="222296F3" w14:textId="5CFA9DDD" w:rsidR="00FD1EB8" w:rsidRDefault="00FD1EB8" w:rsidP="00FD1EB8">
      <w:r>
        <w:t>Se cubrieron tres escenarios:</w:t>
      </w:r>
    </w:p>
    <w:p w14:paraId="0A905A9C" w14:textId="1587205F" w:rsidR="00FD1EB8" w:rsidRDefault="00FD1EB8" w:rsidP="00FD1EB8">
      <w:r>
        <w:t>Accesos con roles distintos al de agente (anónimo).</w:t>
      </w:r>
    </w:p>
    <w:p w14:paraId="57B49D0B" w14:textId="7BF1A45D" w:rsidR="00FD1EB8" w:rsidRDefault="00FD1EB8" w:rsidP="00FD1EB8">
      <w:r>
        <w:t>Como agente, pero usando credenciales de otro usuario, tanto para tracking logs publicados como no publicados.</w:t>
      </w:r>
    </w:p>
    <w:p w14:paraId="46F9896F" w14:textId="77777777" w:rsidR="00FD1EB8" w:rsidRDefault="00FD1EB8" w:rsidP="00FD1EB8">
      <w:r>
        <w:t>Con rol y usuario correctos, intentando volver a publicar un tracking log ya publicado.</w:t>
      </w:r>
    </w:p>
    <w:p w14:paraId="6E1A4A60" w14:textId="77777777" w:rsidR="00FD1EB8" w:rsidRDefault="00FD1EB8" w:rsidP="00FD1EB8"/>
    <w:p w14:paraId="01A44A07" w14:textId="77777777" w:rsidR="00FD1EB8" w:rsidRDefault="00FD1EB8" w:rsidP="00FD1EB8">
      <w:r>
        <w:t>En todos los casos, el sistema rechazó la solicitud de forma adecuada.</w:t>
      </w:r>
    </w:p>
    <w:p w14:paraId="16B8997B" w14:textId="77777777" w:rsidR="00FD1EB8" w:rsidRDefault="00FD1EB8" w:rsidP="00FD1EB8"/>
    <w:p w14:paraId="26806510" w14:textId="42E4BA3C" w:rsidR="006D42C7" w:rsidRPr="006D42C7" w:rsidRDefault="00FD1EB8" w:rsidP="00FD1EB8">
      <w:r>
        <w:t>Finalmente, el informe de cobertura de Eclipse indica un 100 % de ejecución de líneas de código, garantizando que todas las rutas han sido probadas.</w:t>
      </w:r>
      <w:r w:rsidR="006D42C7" w:rsidRPr="006D42C7">
        <w:t>”.</w:t>
      </w:r>
    </w:p>
    <w:p w14:paraId="507568FE" w14:textId="77777777" w:rsidR="00FD1EB8" w:rsidRDefault="00FD1EB8" w:rsidP="00D96FED">
      <w:pPr>
        <w:ind w:firstLine="357"/>
      </w:pPr>
    </w:p>
    <w:p w14:paraId="2D0EC1D2" w14:textId="7C6C698A" w:rsidR="00FD1EB8" w:rsidRDefault="00FD1EB8" w:rsidP="00FD1EB8">
      <w:pPr>
        <w:pStyle w:val="Ttulo1"/>
        <w:numPr>
          <w:ilvl w:val="3"/>
          <w:numId w:val="40"/>
        </w:numPr>
        <w:spacing w:after="0"/>
        <w:rPr>
          <w:rFonts w:ascii="Arial Narrow" w:hAnsi="Arial Narrow"/>
          <w:b/>
          <w:bCs/>
        </w:rPr>
      </w:pPr>
      <w:bookmarkStart w:id="17" w:name="_Toc199190434"/>
      <w:proofErr w:type="spellStart"/>
      <w:r>
        <w:rPr>
          <w:rFonts w:ascii="Arial Narrow" w:hAnsi="Arial Narrow"/>
          <w:b/>
          <w:bCs/>
        </w:rPr>
        <w:t>Create</w:t>
      </w:r>
      <w:proofErr w:type="spellEnd"/>
      <w:r>
        <w:rPr>
          <w:rFonts w:ascii="Arial Narrow" w:hAnsi="Arial Narrow"/>
          <w:b/>
          <w:bCs/>
        </w:rPr>
        <w:t xml:space="preserve"> </w:t>
      </w:r>
      <w:proofErr w:type="spellStart"/>
      <w:r>
        <w:rPr>
          <w:rFonts w:ascii="Arial Narrow" w:hAnsi="Arial Narrow"/>
          <w:b/>
          <w:bCs/>
        </w:rPr>
        <w:t>valid</w:t>
      </w:r>
      <w:proofErr w:type="spellEnd"/>
      <w:r>
        <w:rPr>
          <w:rFonts w:ascii="Arial Narrow" w:hAnsi="Arial Narrow"/>
          <w:b/>
          <w:bCs/>
        </w:rPr>
        <w:t xml:space="preserve"> </w:t>
      </w:r>
      <w:proofErr w:type="spellStart"/>
      <w:r>
        <w:rPr>
          <w:rFonts w:ascii="Arial Narrow" w:hAnsi="Arial Narrow"/>
          <w:b/>
          <w:bCs/>
        </w:rPr>
        <w:t>percentages</w:t>
      </w:r>
      <w:bookmarkEnd w:id="17"/>
      <w:proofErr w:type="spellEnd"/>
    </w:p>
    <w:p w14:paraId="3744F551" w14:textId="07DECCCD" w:rsidR="00810C0C" w:rsidRDefault="00810C0C" w:rsidP="00810C0C">
      <w:r>
        <w:t>Como medida adicional de seguridad, hemos implementado un conjunto de pruebas específico (</w:t>
      </w:r>
      <w:proofErr w:type="spellStart"/>
      <w:r>
        <w:t>suit</w:t>
      </w:r>
      <w:proofErr w:type="spellEnd"/>
      <w:r>
        <w:t xml:space="preserve"> case</w:t>
      </w:r>
      <w:r>
        <w:t xml:space="preserve"> llamado </w:t>
      </w:r>
      <w:proofErr w:type="spellStart"/>
      <w:r w:rsidRPr="00810C0C">
        <w:t>create-valid-</w:t>
      </w:r>
      <w:proofErr w:type="gramStart"/>
      <w:r w:rsidRPr="00810C0C">
        <w:t>percentages.safe</w:t>
      </w:r>
      <w:proofErr w:type="spellEnd"/>
      <w:proofErr w:type="gramEnd"/>
      <w:r>
        <w:t>) diseñado para validar en profundidad las complejas restricciones del formulario de creación de tracking logs.</w:t>
      </w:r>
    </w:p>
    <w:p w14:paraId="6B83E41D" w14:textId="77777777" w:rsidR="00810C0C" w:rsidRDefault="00810C0C" w:rsidP="00810C0C"/>
    <w:p w14:paraId="3DD31583" w14:textId="77777777" w:rsidR="00810C0C" w:rsidRDefault="00810C0C" w:rsidP="00810C0C">
      <w:proofErr w:type="gramStart"/>
      <w:r>
        <w:t>Este suite</w:t>
      </w:r>
      <w:proofErr w:type="gramEnd"/>
      <w:r>
        <w:t xml:space="preserve"> de pruebas se enfoca en asegurar que:</w:t>
      </w:r>
    </w:p>
    <w:p w14:paraId="65ED087F" w14:textId="77777777" w:rsidR="00810C0C" w:rsidRDefault="00810C0C" w:rsidP="00810C0C"/>
    <w:p w14:paraId="516BDC08" w14:textId="77777777" w:rsidR="00810C0C" w:rsidRDefault="00810C0C" w:rsidP="00810C0C">
      <w:r>
        <w:lastRenderedPageBreak/>
        <w:t>No sea posible crear un nuevo tracking log con un porcentaje inferior al ya registrado previamente.</w:t>
      </w:r>
    </w:p>
    <w:p w14:paraId="31E50E53" w14:textId="77777777" w:rsidR="00810C0C" w:rsidRDefault="00810C0C" w:rsidP="00810C0C"/>
    <w:p w14:paraId="3B6363D0" w14:textId="77777777" w:rsidR="00810C0C" w:rsidRDefault="00810C0C" w:rsidP="00810C0C">
      <w:r>
        <w:t xml:space="preserve">Cuando el tracking log alcanza un porcentaje del 100 %, su estado debe ser necesariamente </w:t>
      </w:r>
      <w:proofErr w:type="spellStart"/>
      <w:r>
        <w:t>accepted</w:t>
      </w:r>
      <w:proofErr w:type="spellEnd"/>
      <w:r>
        <w:t xml:space="preserve"> o </w:t>
      </w:r>
      <w:proofErr w:type="spellStart"/>
      <w:r>
        <w:t>rejected</w:t>
      </w:r>
      <w:proofErr w:type="spellEnd"/>
      <w:r>
        <w:t xml:space="preserve">, y el campo </w:t>
      </w:r>
      <w:proofErr w:type="spellStart"/>
      <w:r>
        <w:t>resolution</w:t>
      </w:r>
      <w:proofErr w:type="spellEnd"/>
      <w:r>
        <w:t xml:space="preserve"> debe estar rellenado. Si el porcentaje es inferior al 100 %, el estado debe ser </w:t>
      </w:r>
      <w:proofErr w:type="spellStart"/>
      <w:r>
        <w:t>pending</w:t>
      </w:r>
      <w:proofErr w:type="spellEnd"/>
      <w:r>
        <w:t>.</w:t>
      </w:r>
    </w:p>
    <w:p w14:paraId="6EF8FE59" w14:textId="77777777" w:rsidR="00810C0C" w:rsidRDefault="00810C0C" w:rsidP="00810C0C"/>
    <w:p w14:paraId="614289BA" w14:textId="77777777" w:rsidR="00810C0C" w:rsidRDefault="00810C0C" w:rsidP="00810C0C">
      <w:r>
        <w:t>Tras la creación de un tracking log con porcentaje 100 %, se permite de forma excepcional la generación de un nuevo tracking log que refleje una insatisfacción del cliente. Este nuevo tracking log debe mantener el mismo estado que el tracking log previo con porcentaje 100 %.</w:t>
      </w:r>
    </w:p>
    <w:p w14:paraId="50AA85E7" w14:textId="77777777" w:rsidR="00810C0C" w:rsidRDefault="00810C0C" w:rsidP="00810C0C"/>
    <w:p w14:paraId="4C5D1D9D" w14:textId="7FD6D6EF" w:rsidR="0058745A" w:rsidRDefault="00810C0C" w:rsidP="00810C0C">
      <w:r>
        <w:t>Con estas pruebas adicionales garantizamos que las reglas de negocio específicas y las validaciones complejas asociadas a la creación de tracking logs se cumplen rigurosamente, reforzando la fiabilidad y seguridad del sistema</w:t>
      </w:r>
      <w:r>
        <w:t>.</w:t>
      </w:r>
    </w:p>
    <w:p w14:paraId="62602B76" w14:textId="77777777" w:rsidR="00810C0C" w:rsidRPr="00ED4B3D" w:rsidRDefault="00810C0C" w:rsidP="00810C0C"/>
    <w:p w14:paraId="727DB17C" w14:textId="0F123E3C" w:rsidR="001F5B10" w:rsidRDefault="001F5B10" w:rsidP="00D96FED">
      <w:pPr>
        <w:pStyle w:val="Ttulo1"/>
        <w:numPr>
          <w:ilvl w:val="1"/>
          <w:numId w:val="64"/>
        </w:numPr>
        <w:spacing w:after="0"/>
        <w:ind w:left="788" w:hanging="431"/>
        <w:rPr>
          <w:rFonts w:ascii="Arial Narrow" w:hAnsi="Arial Narrow"/>
          <w:b/>
          <w:bCs/>
          <w:szCs w:val="24"/>
        </w:rPr>
      </w:pPr>
      <w:bookmarkStart w:id="18" w:name="_Toc199190435"/>
      <w:proofErr w:type="spellStart"/>
      <w:r w:rsidRPr="001F5B10">
        <w:rPr>
          <w:rFonts w:ascii="Arial Narrow" w:hAnsi="Arial Narrow"/>
          <w:b/>
          <w:bCs/>
          <w:szCs w:val="24"/>
        </w:rPr>
        <w:t>Testing</w:t>
      </w:r>
      <w:proofErr w:type="spellEnd"/>
      <w:r w:rsidRPr="001F5B10">
        <w:rPr>
          <w:rFonts w:ascii="Arial Narrow" w:hAnsi="Arial Narrow"/>
          <w:b/>
          <w:bCs/>
          <w:szCs w:val="24"/>
        </w:rPr>
        <w:t xml:space="preserve"> de rendimiento</w:t>
      </w:r>
      <w:bookmarkEnd w:id="18"/>
    </w:p>
    <w:p w14:paraId="4CE7440A" w14:textId="6C589244" w:rsidR="0058745A" w:rsidRPr="0058745A" w:rsidRDefault="00810C0C" w:rsidP="0058745A">
      <w:pPr>
        <w:ind w:firstLine="0"/>
        <w:rPr>
          <w:sz w:val="10"/>
          <w:szCs w:val="10"/>
        </w:rPr>
      </w:pPr>
      <w:r w:rsidRPr="00810C0C">
        <w:t>A continuación, nos enfocamos en el análisis del tiempo de respuesta del sistema durante el procesamiento de solicitudes en las pruebas funcionales. Para ello, realizaremos comparaciones entre el rendimiento observado en nuestro portátil con los índices desactivados y activados, con el objetivo de determinar si la implementación de índices ha mejorado efectivamente el desempeño del sistema.</w:t>
      </w:r>
    </w:p>
    <w:p w14:paraId="5E7470CB" w14:textId="75453165" w:rsidR="0058745A" w:rsidRDefault="00ED4B3D" w:rsidP="00D96FED">
      <w:pPr>
        <w:pStyle w:val="Ttulo1"/>
        <w:numPr>
          <w:ilvl w:val="2"/>
          <w:numId w:val="64"/>
        </w:numPr>
        <w:spacing w:after="0"/>
        <w:ind w:left="1225" w:hanging="505"/>
        <w:rPr>
          <w:rFonts w:ascii="Arial Narrow" w:hAnsi="Arial Narrow"/>
          <w:b/>
          <w:bCs/>
        </w:rPr>
      </w:pPr>
      <w:bookmarkStart w:id="19" w:name="_Toc199190436"/>
      <w:r w:rsidRPr="00ED4B3D">
        <w:rPr>
          <w:rFonts w:ascii="Arial Narrow" w:hAnsi="Arial Narrow"/>
          <w:b/>
          <w:bCs/>
        </w:rPr>
        <w:t>Sin índices</w:t>
      </w:r>
      <w:bookmarkEnd w:id="19"/>
    </w:p>
    <w:p w14:paraId="3F1E23C8" w14:textId="77777777" w:rsidR="00810C0C" w:rsidRDefault="00810C0C" w:rsidP="00F146BD">
      <w:pPr>
        <w:ind w:firstLine="708"/>
      </w:pPr>
      <w:r w:rsidRPr="00810C0C">
        <w:t>A continuación, analizamos los tiempos de respuesta del sistema al procesar las solicitudes generadas durante las pruebas funcionales. Para ello, registramos las métricas de latencia en dos escenarios distintos: primero, sin aplicar índices en la base de datos, y posteriormente, con los índices habilitados en el portátil de pruebas. Con estos datos, realizamos una comparación directa para evaluar si la incorporación de índices ha conseguido mejorar la velocidad de ejecución de las consultas.</w:t>
      </w:r>
    </w:p>
    <w:p w14:paraId="49661C72" w14:textId="55DACE65" w:rsidR="00166BFE" w:rsidRDefault="00810C0C" w:rsidP="00F146BD">
      <w:pPr>
        <w:ind w:firstLine="708"/>
      </w:pPr>
      <w:r>
        <w:rPr>
          <w:noProof/>
        </w:rPr>
        <w:lastRenderedPageBreak/>
        <w:drawing>
          <wp:inline distT="0" distB="0" distL="0" distR="0" wp14:anchorId="462CDAEC" wp14:editId="2EFF210F">
            <wp:extent cx="5400040" cy="3179445"/>
            <wp:effectExtent l="0" t="0" r="0" b="1905"/>
            <wp:docPr id="21224556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455600" name="Imagen 2122455600"/>
                    <pic:cNvPicPr/>
                  </pic:nvPicPr>
                  <pic:blipFill>
                    <a:blip r:embed="rId11">
                      <a:extLst>
                        <a:ext uri="{28A0092B-C50C-407E-A947-70E740481C1C}">
                          <a14:useLocalDpi xmlns:a14="http://schemas.microsoft.com/office/drawing/2010/main" val="0"/>
                        </a:ext>
                      </a:extLst>
                    </a:blip>
                    <a:stretch>
                      <a:fillRect/>
                    </a:stretch>
                  </pic:blipFill>
                  <pic:spPr>
                    <a:xfrm>
                      <a:off x="0" y="0"/>
                      <a:ext cx="5400040" cy="3179445"/>
                    </a:xfrm>
                    <a:prstGeom prst="rect">
                      <a:avLst/>
                    </a:prstGeom>
                  </pic:spPr>
                </pic:pic>
              </a:graphicData>
            </a:graphic>
          </wp:inline>
        </w:drawing>
      </w:r>
    </w:p>
    <w:p w14:paraId="600447E1" w14:textId="49C02495" w:rsidR="0058745A" w:rsidRDefault="0058745A" w:rsidP="0058745A">
      <w:pPr>
        <w:ind w:firstLine="0"/>
      </w:pPr>
    </w:p>
    <w:p w14:paraId="0C6B37F4" w14:textId="46F6740A" w:rsidR="0058745A" w:rsidRDefault="003068A3" w:rsidP="0058745A">
      <w:pPr>
        <w:ind w:firstLine="0"/>
      </w:pPr>
      <w:r w:rsidRPr="003068A3">
        <w:drawing>
          <wp:inline distT="0" distB="0" distL="0" distR="0" wp14:anchorId="77CE6E8F" wp14:editId="1A4C11B2">
            <wp:extent cx="5400040" cy="3324860"/>
            <wp:effectExtent l="0" t="0" r="0" b="8890"/>
            <wp:docPr id="1342029478" name="Imagen 1" descr="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029478" name="Imagen 1" descr="Aplicación, Tabla&#10;&#10;El contenido generado por IA puede ser incorrecto."/>
                    <pic:cNvPicPr/>
                  </pic:nvPicPr>
                  <pic:blipFill>
                    <a:blip r:embed="rId12"/>
                    <a:stretch>
                      <a:fillRect/>
                    </a:stretch>
                  </pic:blipFill>
                  <pic:spPr>
                    <a:xfrm>
                      <a:off x="0" y="0"/>
                      <a:ext cx="5400040" cy="3324860"/>
                    </a:xfrm>
                    <a:prstGeom prst="rect">
                      <a:avLst/>
                    </a:prstGeom>
                  </pic:spPr>
                </pic:pic>
              </a:graphicData>
            </a:graphic>
          </wp:inline>
        </w:drawing>
      </w:r>
      <w:r w:rsidR="0058745A">
        <w:t xml:space="preserve"> </w:t>
      </w:r>
    </w:p>
    <w:p w14:paraId="3E153E93" w14:textId="55DFF7D0" w:rsidR="00ED4B3D" w:rsidRDefault="00ED4B3D" w:rsidP="00D96FED">
      <w:pPr>
        <w:pStyle w:val="Ttulo1"/>
        <w:numPr>
          <w:ilvl w:val="2"/>
          <w:numId w:val="64"/>
        </w:numPr>
        <w:spacing w:after="0"/>
        <w:ind w:left="1225" w:hanging="505"/>
        <w:rPr>
          <w:rFonts w:ascii="Arial Narrow" w:hAnsi="Arial Narrow"/>
          <w:b/>
          <w:bCs/>
        </w:rPr>
      </w:pPr>
      <w:bookmarkStart w:id="20" w:name="_Toc199190437"/>
      <w:r w:rsidRPr="00ED4B3D">
        <w:rPr>
          <w:rFonts w:ascii="Arial Narrow" w:hAnsi="Arial Narrow"/>
          <w:b/>
          <w:bCs/>
        </w:rPr>
        <w:t>Con índices</w:t>
      </w:r>
      <w:bookmarkEnd w:id="20"/>
    </w:p>
    <w:p w14:paraId="074DB176" w14:textId="7858E9C1" w:rsidR="00181ADC" w:rsidRDefault="00181ADC" w:rsidP="0048211C">
      <w:pPr>
        <w:ind w:firstLine="708"/>
      </w:pPr>
      <w:r>
        <w:t>Estos son los tiempos obtenidos para las distintas funcionalidades además de un gráfico para resaltar cuales son las funcionalidades que tardan más en ejecutarse.</w:t>
      </w:r>
    </w:p>
    <w:p w14:paraId="331F27DB" w14:textId="37D0280B" w:rsidR="00181ADC" w:rsidRPr="00030EB4" w:rsidRDefault="00181ADC" w:rsidP="00181ADC">
      <w:pPr>
        <w:rPr>
          <w:sz w:val="6"/>
          <w:szCs w:val="6"/>
        </w:rPr>
      </w:pPr>
    </w:p>
    <w:p w14:paraId="2E1B2215" w14:textId="0C95E174" w:rsidR="00030EB4" w:rsidRDefault="003068A3" w:rsidP="00030EB4">
      <w:pPr>
        <w:ind w:firstLine="0"/>
      </w:pPr>
      <w:r w:rsidRPr="003068A3">
        <w:lastRenderedPageBreak/>
        <w:drawing>
          <wp:inline distT="0" distB="0" distL="0" distR="0" wp14:anchorId="6CF6D3BD" wp14:editId="6BFEF33B">
            <wp:extent cx="5400040" cy="3110865"/>
            <wp:effectExtent l="0" t="0" r="0" b="0"/>
            <wp:docPr id="771809968"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809968" name="Imagen 1" descr="Gráfico&#10;&#10;El contenido generado por IA puede ser incorrecto."/>
                    <pic:cNvPicPr/>
                  </pic:nvPicPr>
                  <pic:blipFill>
                    <a:blip r:embed="rId13"/>
                    <a:stretch>
                      <a:fillRect/>
                    </a:stretch>
                  </pic:blipFill>
                  <pic:spPr>
                    <a:xfrm>
                      <a:off x="0" y="0"/>
                      <a:ext cx="5400040" cy="3110865"/>
                    </a:xfrm>
                    <a:prstGeom prst="rect">
                      <a:avLst/>
                    </a:prstGeom>
                  </pic:spPr>
                </pic:pic>
              </a:graphicData>
            </a:graphic>
          </wp:inline>
        </w:drawing>
      </w:r>
    </w:p>
    <w:p w14:paraId="10F1B84A" w14:textId="77777777" w:rsidR="003068A3" w:rsidRDefault="003068A3" w:rsidP="0048211C">
      <w:pPr>
        <w:ind w:firstLine="708"/>
      </w:pPr>
    </w:p>
    <w:p w14:paraId="720DB326" w14:textId="77777777" w:rsidR="003068A3" w:rsidRDefault="003068A3" w:rsidP="003068A3">
      <w:pPr>
        <w:ind w:firstLine="708"/>
      </w:pPr>
      <w:r>
        <w:t>Como podemos observar, el promedio general ha mejorado considerablemente al utilizar los índices, mostrando tiempos de respuesta más bajos en comparación con el escenario sin índices. Esto nos indica claramente que la implementación de índices ha contribuido a optimizar el rendimiento del sistema.</w:t>
      </w:r>
    </w:p>
    <w:p w14:paraId="129EAF58" w14:textId="77777777" w:rsidR="003068A3" w:rsidRDefault="003068A3" w:rsidP="003068A3">
      <w:pPr>
        <w:ind w:firstLine="708"/>
      </w:pPr>
    </w:p>
    <w:p w14:paraId="1560D1CC" w14:textId="59CD7F98" w:rsidR="00181ADC" w:rsidRDefault="003068A3" w:rsidP="003068A3">
      <w:pPr>
        <w:ind w:firstLine="708"/>
      </w:pPr>
      <w:r>
        <w:t>Tras el análisis estadístico de los datos, hemos obtenido los siguientes resultados:</w:t>
      </w:r>
    </w:p>
    <w:p w14:paraId="6D15A3A2" w14:textId="72A31FBB" w:rsidR="00030EB4" w:rsidRDefault="003068A3" w:rsidP="00030EB4">
      <w:pPr>
        <w:ind w:firstLine="0"/>
        <w:jc w:val="left"/>
      </w:pPr>
      <w:r w:rsidRPr="003068A3">
        <w:drawing>
          <wp:inline distT="0" distB="0" distL="0" distR="0" wp14:anchorId="77054DB4" wp14:editId="54881D66">
            <wp:extent cx="5400040" cy="3324225"/>
            <wp:effectExtent l="0" t="0" r="0" b="9525"/>
            <wp:docPr id="2092583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5839" name="Imagen 1" descr="Tabla&#10;&#10;El contenido generado por IA puede ser incorrecto."/>
                    <pic:cNvPicPr/>
                  </pic:nvPicPr>
                  <pic:blipFill>
                    <a:blip r:embed="rId14"/>
                    <a:stretch>
                      <a:fillRect/>
                    </a:stretch>
                  </pic:blipFill>
                  <pic:spPr>
                    <a:xfrm>
                      <a:off x="0" y="0"/>
                      <a:ext cx="5400040" cy="3324225"/>
                    </a:xfrm>
                    <a:prstGeom prst="rect">
                      <a:avLst/>
                    </a:prstGeom>
                  </pic:spPr>
                </pic:pic>
              </a:graphicData>
            </a:graphic>
          </wp:inline>
        </w:drawing>
      </w:r>
    </w:p>
    <w:p w14:paraId="3B74D0D3" w14:textId="77777777" w:rsidR="00030EB4" w:rsidRDefault="00030EB4" w:rsidP="00030EB4">
      <w:pPr>
        <w:ind w:firstLine="0"/>
        <w:jc w:val="left"/>
      </w:pPr>
    </w:p>
    <w:p w14:paraId="30365D42" w14:textId="77777777" w:rsidR="00030EB4" w:rsidRDefault="00030EB4" w:rsidP="00030EB4">
      <w:pPr>
        <w:ind w:firstLine="0"/>
        <w:jc w:val="left"/>
      </w:pPr>
    </w:p>
    <w:p w14:paraId="2FE97339" w14:textId="77777777" w:rsidR="00030EB4" w:rsidRDefault="00030EB4" w:rsidP="00030EB4">
      <w:pPr>
        <w:ind w:firstLine="0"/>
        <w:jc w:val="left"/>
      </w:pPr>
    </w:p>
    <w:p w14:paraId="6378B0F6" w14:textId="77777777" w:rsidR="00030EB4" w:rsidRDefault="00030EB4" w:rsidP="00030EB4">
      <w:pPr>
        <w:ind w:firstLine="0"/>
        <w:jc w:val="left"/>
      </w:pPr>
    </w:p>
    <w:p w14:paraId="7947BB49" w14:textId="3C1ED852" w:rsidR="00030EB4" w:rsidRPr="003068A3" w:rsidRDefault="00030EB4" w:rsidP="00030EB4">
      <w:pPr>
        <w:ind w:firstLine="0"/>
        <w:jc w:val="left"/>
        <w:rPr>
          <w:b/>
          <w:bCs/>
          <w:u w:val="single"/>
        </w:rPr>
      </w:pPr>
      <w:r w:rsidRPr="00030EB4">
        <w:rPr>
          <w:b/>
          <w:bCs/>
          <w:u w:val="single"/>
        </w:rPr>
        <w:t>Comparación entre utilizar y no utilizar índices</w:t>
      </w:r>
    </w:p>
    <w:p w14:paraId="76285173" w14:textId="58CA549D" w:rsidR="00030EB4" w:rsidRDefault="00030EB4" w:rsidP="00030EB4">
      <w:pPr>
        <w:ind w:firstLine="0"/>
        <w:jc w:val="left"/>
      </w:pPr>
      <w:r>
        <w:t>Tras compararlos hemos obtenido lo siguiente resultados:</w:t>
      </w:r>
    </w:p>
    <w:p w14:paraId="2408EE92" w14:textId="4EE00B11" w:rsidR="00166BFE" w:rsidRDefault="003068A3" w:rsidP="00030EB4">
      <w:pPr>
        <w:ind w:firstLine="0"/>
        <w:jc w:val="left"/>
      </w:pPr>
      <w:r w:rsidRPr="003068A3">
        <w:drawing>
          <wp:inline distT="0" distB="0" distL="0" distR="0" wp14:anchorId="04155D9A" wp14:editId="22F5DDD7">
            <wp:extent cx="4887007" cy="2857899"/>
            <wp:effectExtent l="0" t="0" r="8890" b="0"/>
            <wp:docPr id="1997377923"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377923" name="Imagen 1" descr="Tabla&#10;&#10;El contenido generado por IA puede ser incorrecto."/>
                    <pic:cNvPicPr/>
                  </pic:nvPicPr>
                  <pic:blipFill>
                    <a:blip r:embed="rId15"/>
                    <a:stretch>
                      <a:fillRect/>
                    </a:stretch>
                  </pic:blipFill>
                  <pic:spPr>
                    <a:xfrm>
                      <a:off x="0" y="0"/>
                      <a:ext cx="4887007" cy="2857899"/>
                    </a:xfrm>
                    <a:prstGeom prst="rect">
                      <a:avLst/>
                    </a:prstGeom>
                  </pic:spPr>
                </pic:pic>
              </a:graphicData>
            </a:graphic>
          </wp:inline>
        </w:drawing>
      </w:r>
    </w:p>
    <w:p w14:paraId="5F9D9138" w14:textId="4FEB0147" w:rsidR="00030EB4" w:rsidRDefault="00030EB4" w:rsidP="00030EB4">
      <w:pPr>
        <w:ind w:firstLine="0"/>
        <w:jc w:val="left"/>
        <w:rPr>
          <w:sz w:val="6"/>
          <w:szCs w:val="6"/>
        </w:rPr>
      </w:pPr>
    </w:p>
    <w:p w14:paraId="6FFFE051" w14:textId="77777777" w:rsidR="00A527D8" w:rsidRPr="00030EB4" w:rsidRDefault="00A527D8" w:rsidP="00030EB4">
      <w:pPr>
        <w:ind w:firstLine="0"/>
        <w:jc w:val="left"/>
        <w:rPr>
          <w:sz w:val="6"/>
          <w:szCs w:val="6"/>
        </w:rPr>
      </w:pPr>
    </w:p>
    <w:p w14:paraId="657B1883" w14:textId="005683CD" w:rsidR="00A527D8" w:rsidRDefault="003068A3" w:rsidP="00A527D8">
      <w:pPr>
        <w:ind w:firstLine="0"/>
      </w:pPr>
      <w:r w:rsidRPr="003068A3">
        <w:t>Estos resultados indican que la introducción de los índices ha mejorado considerablemente el rendimiento de las consultas. La diferencia entre las medias antes y después de aplicar los índices es estadísticamente significativa (p-valor = 0,00879 &lt; 0,05</w:t>
      </w:r>
      <w:r>
        <w:t>).</w:t>
      </w:r>
    </w:p>
    <w:p w14:paraId="40D71A1F" w14:textId="77777777" w:rsidR="00A527D8" w:rsidRDefault="00A527D8" w:rsidP="00A527D8">
      <w:pPr>
        <w:ind w:firstLine="0"/>
      </w:pPr>
    </w:p>
    <w:p w14:paraId="262A6651" w14:textId="77777777" w:rsidR="00A527D8" w:rsidRDefault="00A527D8" w:rsidP="00A527D8">
      <w:pPr>
        <w:ind w:firstLine="0"/>
      </w:pPr>
    </w:p>
    <w:p w14:paraId="063FEDAA" w14:textId="77777777" w:rsidR="00A527D8" w:rsidRDefault="00A527D8" w:rsidP="00A527D8">
      <w:pPr>
        <w:ind w:firstLine="0"/>
      </w:pPr>
    </w:p>
    <w:p w14:paraId="10E8D0AB" w14:textId="77777777" w:rsidR="00A527D8" w:rsidRDefault="00A527D8" w:rsidP="00A527D8">
      <w:pPr>
        <w:ind w:firstLine="0"/>
      </w:pPr>
    </w:p>
    <w:p w14:paraId="641FA61C" w14:textId="7DBF006D" w:rsidR="00A527D8" w:rsidRPr="00A527D8" w:rsidRDefault="00E5298B" w:rsidP="00E5298B">
      <w:pPr>
        <w:spacing w:after="160"/>
        <w:ind w:firstLine="0"/>
        <w:jc w:val="left"/>
      </w:pPr>
      <w:r>
        <w:br w:type="page"/>
      </w:r>
    </w:p>
    <w:p w14:paraId="103B79E3" w14:textId="03494CB6" w:rsidR="004F7C02" w:rsidRPr="005D5E72" w:rsidRDefault="0087350D" w:rsidP="00D96FED">
      <w:pPr>
        <w:pStyle w:val="Ttulo1"/>
        <w:numPr>
          <w:ilvl w:val="0"/>
          <w:numId w:val="64"/>
        </w:numPr>
        <w:spacing w:after="40"/>
        <w:ind w:left="357" w:hanging="357"/>
        <w:rPr>
          <w:rFonts w:ascii="Arial Narrow" w:hAnsi="Arial Narrow"/>
          <w:b/>
          <w:szCs w:val="24"/>
        </w:rPr>
      </w:pPr>
      <w:bookmarkStart w:id="21" w:name="_Toc199190438"/>
      <w:r w:rsidRPr="00592244">
        <w:rPr>
          <w:rFonts w:ascii="Arial Narrow" w:hAnsi="Arial Narrow"/>
          <w:b/>
          <w:szCs w:val="24"/>
        </w:rPr>
        <w:lastRenderedPageBreak/>
        <w:t>Conclusio</w:t>
      </w:r>
      <w:r w:rsidR="00313802" w:rsidRPr="00592244">
        <w:rPr>
          <w:rFonts w:ascii="Arial Narrow" w:hAnsi="Arial Narrow"/>
          <w:b/>
          <w:szCs w:val="24"/>
        </w:rPr>
        <w:t>n</w:t>
      </w:r>
      <w:r w:rsidRPr="00592244">
        <w:rPr>
          <w:rFonts w:ascii="Arial Narrow" w:hAnsi="Arial Narrow"/>
          <w:b/>
          <w:szCs w:val="24"/>
        </w:rPr>
        <w:t>es</w:t>
      </w:r>
      <w:bookmarkEnd w:id="21"/>
    </w:p>
    <w:p w14:paraId="25F5E715" w14:textId="77777777" w:rsidR="002A3ADE" w:rsidRDefault="002A3ADE" w:rsidP="002A3ADE">
      <w:pPr>
        <w:ind w:firstLine="0"/>
      </w:pPr>
      <w:r>
        <w:t>Como conclusión, es importante resaltar que las pruebas funcionales abordaron de forma integral todas las operaciones del sistema, contemplando casos exitosos, fallos intencionados y posibles intentos de acceso indebido. Esta estrategia permitió alcanzar una cobertura de código consistentemente cercana al 100%, lo que demuestra la fiabilidad y robustez de la aplicación frente a comportamientos inesperados y amenazas externas.</w:t>
      </w:r>
    </w:p>
    <w:p w14:paraId="65AEE6CB" w14:textId="77777777" w:rsidR="002A3ADE" w:rsidRDefault="002A3ADE" w:rsidP="002A3ADE">
      <w:pPr>
        <w:ind w:firstLine="0"/>
      </w:pPr>
    </w:p>
    <w:p w14:paraId="01D8F59B" w14:textId="77777777" w:rsidR="002A3ADE" w:rsidRDefault="002A3ADE" w:rsidP="002A3ADE">
      <w:pPr>
        <w:ind w:firstLine="0"/>
      </w:pPr>
      <w:r>
        <w:t>Además, el análisis de rendimiento tras la implementación de índices revela una mejora significativa en los tiempos de respuesta. La prueba estadística realizada confirma que la reducción del tiempo medio de ejecución —de 13,48 ms a 11,26 ms— no es casual, sino consecuencia directa de la optimización aplicada. Con un p-valor de 0,00879, se valida que los cambios introducidos han tenido un efecto positivo real en la eficiencia del sistema, reforzando el impacto beneficioso del trabajo de refactorización.</w:t>
      </w:r>
    </w:p>
    <w:p w14:paraId="7B52F872" w14:textId="77777777" w:rsidR="002A3ADE" w:rsidRDefault="002A3ADE" w:rsidP="002A3ADE">
      <w:pPr>
        <w:ind w:firstLine="0"/>
      </w:pPr>
    </w:p>
    <w:p w14:paraId="14009A35" w14:textId="39123603" w:rsidR="004F7C02" w:rsidRDefault="002A3ADE" w:rsidP="002A3ADE">
      <w:pPr>
        <w:ind w:firstLine="0"/>
      </w:pPr>
      <w:r>
        <w:t>En resumen, el sistema no solo es funcional y seguro, sino también más rápido y eficiente gracias a las mejoras implementadas.</w:t>
      </w:r>
    </w:p>
    <w:p w14:paraId="6B9F5BA9" w14:textId="77777777" w:rsidR="00241035" w:rsidRDefault="00241035" w:rsidP="004F7C02">
      <w:pPr>
        <w:ind w:firstLine="0"/>
      </w:pPr>
    </w:p>
    <w:p w14:paraId="31EEED81" w14:textId="77777777" w:rsidR="00241035" w:rsidRDefault="00241035" w:rsidP="004F7C02">
      <w:pPr>
        <w:ind w:firstLine="0"/>
      </w:pPr>
    </w:p>
    <w:p w14:paraId="19E32400" w14:textId="77777777" w:rsidR="00241035" w:rsidRDefault="00241035" w:rsidP="004F7C02">
      <w:pPr>
        <w:ind w:firstLine="0"/>
      </w:pPr>
    </w:p>
    <w:p w14:paraId="01BF58B8" w14:textId="77777777" w:rsidR="00241035" w:rsidRDefault="00241035" w:rsidP="004F7C02">
      <w:pPr>
        <w:ind w:firstLine="0"/>
      </w:pPr>
    </w:p>
    <w:p w14:paraId="3C120530" w14:textId="77777777" w:rsidR="00241035" w:rsidRDefault="00241035" w:rsidP="004F7C02">
      <w:pPr>
        <w:ind w:firstLine="0"/>
      </w:pPr>
    </w:p>
    <w:p w14:paraId="22D31F9B" w14:textId="77777777" w:rsidR="00241035" w:rsidRDefault="00241035" w:rsidP="004F7C02">
      <w:pPr>
        <w:ind w:firstLine="0"/>
      </w:pPr>
    </w:p>
    <w:p w14:paraId="4D4F2CB5" w14:textId="77777777" w:rsidR="00241035" w:rsidRPr="004F7C02" w:rsidRDefault="00241035" w:rsidP="004F7C02">
      <w:pPr>
        <w:ind w:firstLine="0"/>
      </w:pPr>
    </w:p>
    <w:p w14:paraId="5D703B8F" w14:textId="558377DA" w:rsidR="000136D2" w:rsidRDefault="0060684F" w:rsidP="00BF4171">
      <w:pPr>
        <w:pStyle w:val="Ttulo1"/>
        <w:spacing w:after="160"/>
        <w:rPr>
          <w:rFonts w:ascii="Arial Narrow" w:hAnsi="Arial Narrow"/>
          <w:b/>
        </w:rPr>
      </w:pPr>
      <w:bookmarkStart w:id="22" w:name="_Toc199190439"/>
      <w:r>
        <w:rPr>
          <w:rFonts w:ascii="Arial Narrow" w:hAnsi="Arial Narrow"/>
          <w:b/>
        </w:rPr>
        <w:t>Bibliografía</w:t>
      </w:r>
      <w:bookmarkEnd w:id="22"/>
    </w:p>
    <w:p w14:paraId="57EE5EA8" w14:textId="73B28351" w:rsidR="000973B6" w:rsidRPr="000973B6" w:rsidRDefault="00E83592" w:rsidP="000973B6">
      <w:pPr>
        <w:ind w:firstLine="0"/>
      </w:pPr>
      <w:r>
        <w:t>Intencionalmente en blanco.</w:t>
      </w:r>
    </w:p>
    <w:p w14:paraId="7488B298" w14:textId="77777777" w:rsidR="00AF22DA" w:rsidRPr="005B086F" w:rsidRDefault="00AF22DA" w:rsidP="00AF22DA">
      <w:pPr>
        <w:rPr>
          <w:rFonts w:ascii="Arial Narrow" w:hAnsi="Arial Narrow"/>
        </w:rPr>
      </w:pPr>
    </w:p>
    <w:p w14:paraId="7F6E38A9" w14:textId="2E831A33" w:rsidR="00592244" w:rsidRPr="00AA1629" w:rsidRDefault="00592244" w:rsidP="00AA1629">
      <w:pPr>
        <w:ind w:firstLine="0"/>
        <w:jc w:val="left"/>
        <w:rPr>
          <w:rFonts w:ascii="Arial Narrow" w:hAnsi="Arial Narrow"/>
          <w:sz w:val="24"/>
          <w:szCs w:val="24"/>
        </w:rPr>
      </w:pPr>
    </w:p>
    <w:sectPr w:rsidR="00592244" w:rsidRPr="00AA1629" w:rsidSect="007C3BDA">
      <w:headerReference w:type="default" r:id="rId16"/>
      <w:footerReference w:type="default" r:id="rId17"/>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BFDE85" w14:textId="77777777" w:rsidR="00E2679B" w:rsidRDefault="00E2679B" w:rsidP="00A5303B">
      <w:r>
        <w:separator/>
      </w:r>
    </w:p>
  </w:endnote>
  <w:endnote w:type="continuationSeparator" w:id="0">
    <w:p w14:paraId="03BFBB04" w14:textId="77777777" w:rsidR="00E2679B" w:rsidRDefault="00E2679B"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AC02D" w14:textId="77777777" w:rsidR="000136D2" w:rsidRDefault="000136D2" w:rsidP="000136D2">
    <w:pPr>
      <w:pStyle w:val="Piedepgina"/>
      <w:pBdr>
        <w:top w:val="single" w:sz="4" w:space="1" w:color="auto"/>
      </w:pBdr>
      <w:jc w:val="right"/>
      <w:rPr>
        <w:i/>
      </w:rPr>
    </w:pPr>
  </w:p>
  <w:p w14:paraId="473B53D7" w14:textId="77777777" w:rsidR="00AF22DA" w:rsidRPr="00AF22DA" w:rsidRDefault="00AF22DA" w:rsidP="000136D2">
    <w:pPr>
      <w:pStyle w:val="Piedepgina"/>
      <w:pBdr>
        <w:top w:val="single" w:sz="4" w:space="1" w:color="auto"/>
      </w:pBdr>
      <w:jc w:val="right"/>
      <w:rPr>
        <w:i/>
      </w:rPr>
    </w:pPr>
    <w:r w:rsidRPr="00AF22DA">
      <w:rPr>
        <w:i/>
      </w:rPr>
      <w:t xml:space="preserve">pág. </w:t>
    </w:r>
    <w:sdt>
      <w:sdtPr>
        <w:rPr>
          <w:i/>
        </w:rPr>
        <w:id w:val="1193803156"/>
        <w:docPartObj>
          <w:docPartGallery w:val="Page Numbers (Bottom of Page)"/>
          <w:docPartUnique/>
        </w:docPartObj>
      </w:sdtPr>
      <w:sdtContent>
        <w:r w:rsidRPr="00AF22DA">
          <w:rPr>
            <w:i/>
          </w:rPr>
          <w:fldChar w:fldCharType="begin"/>
        </w:r>
        <w:r w:rsidRPr="00AF22DA">
          <w:rPr>
            <w:i/>
          </w:rPr>
          <w:instrText>PAGE   \* MERGEFORMAT</w:instrText>
        </w:r>
        <w:r w:rsidRPr="00AF22DA">
          <w:rPr>
            <w:i/>
          </w:rPr>
          <w:fldChar w:fldCharType="separate"/>
        </w:r>
        <w:r w:rsidR="00EF1755">
          <w:rPr>
            <w:i/>
            <w:noProof/>
          </w:rPr>
          <w:t>6</w:t>
        </w:r>
        <w:r w:rsidRPr="00AF22DA">
          <w:rPr>
            <w:i/>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C04151" w14:textId="77777777" w:rsidR="00E2679B" w:rsidRDefault="00E2679B" w:rsidP="00A5303B">
      <w:r>
        <w:separator/>
      </w:r>
    </w:p>
  </w:footnote>
  <w:footnote w:type="continuationSeparator" w:id="0">
    <w:p w14:paraId="6B4C75FB" w14:textId="77777777" w:rsidR="00E2679B" w:rsidRDefault="00E2679B"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5653A830" w:rsidR="00762A97" w:rsidRPr="00A71B72" w:rsidRDefault="00BF4171" w:rsidP="00762A97">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 xml:space="preserve">Informe de </w:t>
          </w:r>
          <w:proofErr w:type="spellStart"/>
          <w:r w:rsidR="001F5B10">
            <w:rPr>
              <w:rFonts w:ascii="Arial Narrow" w:hAnsi="Arial Narrow" w:cs="Tahoma"/>
              <w:b/>
            </w:rPr>
            <w:t>testing</w:t>
          </w:r>
          <w:proofErr w:type="spellEnd"/>
          <w:r>
            <w:rPr>
              <w:rFonts w:ascii="Arial Narrow" w:hAnsi="Arial Narrow" w:cs="Tahoma"/>
              <w:b/>
            </w:rPr>
            <w:t xml:space="preserve"> – Estudiante </w:t>
          </w:r>
          <w:r w:rsidR="00762A97">
            <w:rPr>
              <w:rFonts w:ascii="Arial Narrow" w:hAnsi="Arial Narrow" w:cs="Tahoma"/>
              <w:b/>
            </w:rPr>
            <w:t>4</w:t>
          </w:r>
          <w:r>
            <w:rPr>
              <w:rFonts w:ascii="Arial Narrow" w:hAnsi="Arial Narrow" w:cs="Tahoma"/>
              <w:b/>
            </w:rPr>
            <w:t xml:space="preserve"> – </w:t>
          </w:r>
          <w:r w:rsidR="00762A97">
            <w:rPr>
              <w:rFonts w:ascii="Arial Narrow" w:hAnsi="Arial Narrow" w:cs="Tahoma"/>
              <w:b/>
            </w:rPr>
            <w:t>Sergio Manuel Conde Bajo</w:t>
          </w:r>
        </w:p>
      </w:tc>
    </w:tr>
  </w:tbl>
  <w:p w14:paraId="78B577B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44BE39AE" w:rsidR="0087350D" w:rsidRPr="00A71B72" w:rsidRDefault="00113919" w:rsidP="00113919">
          <w:pPr>
            <w:pStyle w:val="Encabezado"/>
            <w:tabs>
              <w:tab w:val="clear" w:pos="4252"/>
              <w:tab w:val="clear" w:pos="8504"/>
              <w:tab w:val="left" w:pos="1590"/>
            </w:tabs>
            <w:jc w:val="center"/>
            <w:rPr>
              <w:rFonts w:ascii="Arial Narrow" w:hAnsi="Arial Narrow" w:cs="Tahoma"/>
              <w:b/>
            </w:rPr>
          </w:pPr>
          <w:r>
            <w:rPr>
              <w:rFonts w:ascii="Arial Narrow" w:hAnsi="Arial Narrow" w:cs="Tahoma"/>
              <w:b/>
            </w:rPr>
            <w:t xml:space="preserve">Informe de </w:t>
          </w:r>
          <w:proofErr w:type="spellStart"/>
          <w:r w:rsidR="001F5B10">
            <w:rPr>
              <w:rFonts w:ascii="Arial Narrow" w:hAnsi="Arial Narrow" w:cs="Tahoma"/>
              <w:b/>
            </w:rPr>
            <w:t>testing</w:t>
          </w:r>
          <w:proofErr w:type="spellEnd"/>
          <w:r>
            <w:rPr>
              <w:rFonts w:ascii="Arial Narrow" w:hAnsi="Arial Narrow" w:cs="Tahoma"/>
              <w:b/>
            </w:rPr>
            <w:t xml:space="preserve"> – </w:t>
          </w:r>
          <w:r w:rsidR="00762A97">
            <w:rPr>
              <w:rFonts w:ascii="Arial Narrow" w:hAnsi="Arial Narrow" w:cs="Tahoma"/>
              <w:b/>
            </w:rPr>
            <w:t>Estudiante 4 – Sergio Manuel Conde Bajo</w:t>
          </w: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D3478A"/>
    <w:multiLevelType w:val="hybridMultilevel"/>
    <w:tmpl w:val="0FFA53A0"/>
    <w:lvl w:ilvl="0" w:tplc="6F46748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F8D4F42"/>
    <w:multiLevelType w:val="multilevel"/>
    <w:tmpl w:val="CBDA1B80"/>
    <w:lvl w:ilvl="0">
      <w:start w:val="3"/>
      <w:numFmt w:val="decimal"/>
      <w:lvlText w:val="%1"/>
      <w:lvlJc w:val="left"/>
      <w:pPr>
        <w:ind w:left="612" w:hanging="612"/>
      </w:pPr>
      <w:rPr>
        <w:rFonts w:hint="default"/>
      </w:rPr>
    </w:lvl>
    <w:lvl w:ilvl="1">
      <w:start w:val="1"/>
      <w:numFmt w:val="decimal"/>
      <w:lvlText w:val="%1.%2"/>
      <w:lvlJc w:val="left"/>
      <w:pPr>
        <w:ind w:left="972" w:hanging="612"/>
      </w:pPr>
      <w:rPr>
        <w:rFonts w:hint="default"/>
      </w:rPr>
    </w:lvl>
    <w:lvl w:ilvl="2">
      <w:start w:val="3"/>
      <w:numFmt w:val="decimal"/>
      <w:lvlText w:val="%1.%2.%3"/>
      <w:lvlJc w:val="left"/>
      <w:pPr>
        <w:ind w:left="1440" w:hanging="720"/>
      </w:pPr>
      <w:rPr>
        <w:rFonts w:hint="default"/>
      </w:rPr>
    </w:lvl>
    <w:lvl w:ilvl="3">
      <w:start w:val="3"/>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28B2138"/>
    <w:multiLevelType w:val="multilevel"/>
    <w:tmpl w:val="302C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3637806"/>
    <w:multiLevelType w:val="multilevel"/>
    <w:tmpl w:val="991C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9E1E4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4615"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79C7985"/>
    <w:multiLevelType w:val="multilevel"/>
    <w:tmpl w:val="6B64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A311002"/>
    <w:multiLevelType w:val="multilevel"/>
    <w:tmpl w:val="A8B26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9" w15:restartNumberingAfterBreak="0">
    <w:nsid w:val="1DD237B6"/>
    <w:multiLevelType w:val="hybridMultilevel"/>
    <w:tmpl w:val="76CAA8E8"/>
    <w:lvl w:ilvl="0" w:tplc="668C9CB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3117CFB"/>
    <w:multiLevelType w:val="multilevel"/>
    <w:tmpl w:val="EEDE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50D0B1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67B704E"/>
    <w:multiLevelType w:val="multilevel"/>
    <w:tmpl w:val="5C9E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6"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2B2E2D62"/>
    <w:multiLevelType w:val="hybridMultilevel"/>
    <w:tmpl w:val="2A4640A0"/>
    <w:lvl w:ilvl="0" w:tplc="5204FCC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2B34382C"/>
    <w:multiLevelType w:val="multilevel"/>
    <w:tmpl w:val="3A9A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30031EB1"/>
    <w:multiLevelType w:val="multilevel"/>
    <w:tmpl w:val="4F8E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371E3429"/>
    <w:multiLevelType w:val="hybridMultilevel"/>
    <w:tmpl w:val="78A84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36" w15:restartNumberingAfterBreak="0">
    <w:nsid w:val="39FD4BD1"/>
    <w:multiLevelType w:val="multilevel"/>
    <w:tmpl w:val="CBDA1B80"/>
    <w:lvl w:ilvl="0">
      <w:start w:val="3"/>
      <w:numFmt w:val="decimal"/>
      <w:lvlText w:val="%1"/>
      <w:lvlJc w:val="left"/>
      <w:pPr>
        <w:ind w:left="612" w:hanging="612"/>
      </w:pPr>
      <w:rPr>
        <w:rFonts w:hint="default"/>
      </w:rPr>
    </w:lvl>
    <w:lvl w:ilvl="1">
      <w:start w:val="1"/>
      <w:numFmt w:val="decimal"/>
      <w:lvlText w:val="%1.%2"/>
      <w:lvlJc w:val="left"/>
      <w:pPr>
        <w:ind w:left="972" w:hanging="612"/>
      </w:pPr>
      <w:rPr>
        <w:rFonts w:hint="default"/>
      </w:rPr>
    </w:lvl>
    <w:lvl w:ilvl="2">
      <w:start w:val="3"/>
      <w:numFmt w:val="decimal"/>
      <w:lvlText w:val="%1.%2.%3"/>
      <w:lvlJc w:val="left"/>
      <w:pPr>
        <w:ind w:left="1440" w:hanging="720"/>
      </w:pPr>
      <w:rPr>
        <w:rFonts w:hint="default"/>
      </w:rPr>
    </w:lvl>
    <w:lvl w:ilvl="3">
      <w:start w:val="3"/>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3B83610E"/>
    <w:multiLevelType w:val="multilevel"/>
    <w:tmpl w:val="5798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4615"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449E29B9"/>
    <w:multiLevelType w:val="multilevel"/>
    <w:tmpl w:val="D72671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1A3DA4"/>
    <w:multiLevelType w:val="multilevel"/>
    <w:tmpl w:val="FC86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3"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44"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46"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47"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03C26E9"/>
    <w:multiLevelType w:val="multilevel"/>
    <w:tmpl w:val="E3921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54"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6E0333E6"/>
    <w:multiLevelType w:val="hybridMultilevel"/>
    <w:tmpl w:val="A7F846FE"/>
    <w:lvl w:ilvl="0" w:tplc="6F46748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7"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8" w15:restartNumberingAfterBreak="0">
    <w:nsid w:val="70577E36"/>
    <w:multiLevelType w:val="multilevel"/>
    <w:tmpl w:val="464A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60"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733C1CC1"/>
    <w:multiLevelType w:val="hybridMultilevel"/>
    <w:tmpl w:val="77FEEA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737D5348"/>
    <w:multiLevelType w:val="multilevel"/>
    <w:tmpl w:val="887E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5"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67" w15:restartNumberingAfterBreak="0">
    <w:nsid w:val="7CEA70A6"/>
    <w:multiLevelType w:val="multilevel"/>
    <w:tmpl w:val="C45E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4216335">
    <w:abstractNumId w:val="59"/>
  </w:num>
  <w:num w:numId="2" w16cid:durableId="1332247470">
    <w:abstractNumId w:val="65"/>
  </w:num>
  <w:num w:numId="3" w16cid:durableId="316345104">
    <w:abstractNumId w:val="0"/>
  </w:num>
  <w:num w:numId="4" w16cid:durableId="1760826538">
    <w:abstractNumId w:val="60"/>
  </w:num>
  <w:num w:numId="5" w16cid:durableId="474562908">
    <w:abstractNumId w:val="44"/>
  </w:num>
  <w:num w:numId="6" w16cid:durableId="1199271044">
    <w:abstractNumId w:val="2"/>
  </w:num>
  <w:num w:numId="7" w16cid:durableId="1041056571">
    <w:abstractNumId w:val="45"/>
  </w:num>
  <w:num w:numId="8" w16cid:durableId="1713075012">
    <w:abstractNumId w:val="20"/>
  </w:num>
  <w:num w:numId="9" w16cid:durableId="1518881718">
    <w:abstractNumId w:val="31"/>
  </w:num>
  <w:num w:numId="10" w16cid:durableId="1694459273">
    <w:abstractNumId w:val="54"/>
  </w:num>
  <w:num w:numId="11" w16cid:durableId="362440062">
    <w:abstractNumId w:val="66"/>
  </w:num>
  <w:num w:numId="12" w16cid:durableId="1621301373">
    <w:abstractNumId w:val="33"/>
  </w:num>
  <w:num w:numId="13" w16cid:durableId="23098375">
    <w:abstractNumId w:val="48"/>
  </w:num>
  <w:num w:numId="14" w16cid:durableId="449594977">
    <w:abstractNumId w:val="11"/>
  </w:num>
  <w:num w:numId="15" w16cid:durableId="1744526913">
    <w:abstractNumId w:val="42"/>
  </w:num>
  <w:num w:numId="16" w16cid:durableId="1363742965">
    <w:abstractNumId w:val="43"/>
  </w:num>
  <w:num w:numId="17" w16cid:durableId="1994026209">
    <w:abstractNumId w:val="53"/>
  </w:num>
  <w:num w:numId="18" w16cid:durableId="1463376615">
    <w:abstractNumId w:val="47"/>
  </w:num>
  <w:num w:numId="19" w16cid:durableId="126705371">
    <w:abstractNumId w:val="4"/>
  </w:num>
  <w:num w:numId="20" w16cid:durableId="696856387">
    <w:abstractNumId w:val="64"/>
  </w:num>
  <w:num w:numId="21" w16cid:durableId="1093284097">
    <w:abstractNumId w:val="26"/>
  </w:num>
  <w:num w:numId="22" w16cid:durableId="1617445036">
    <w:abstractNumId w:val="5"/>
  </w:num>
  <w:num w:numId="23" w16cid:durableId="517424128">
    <w:abstractNumId w:val="1"/>
  </w:num>
  <w:num w:numId="24" w16cid:durableId="156697250">
    <w:abstractNumId w:val="16"/>
  </w:num>
  <w:num w:numId="25" w16cid:durableId="1377436085">
    <w:abstractNumId w:val="46"/>
  </w:num>
  <w:num w:numId="26" w16cid:durableId="577519091">
    <w:abstractNumId w:val="30"/>
  </w:num>
  <w:num w:numId="27" w16cid:durableId="618873480">
    <w:abstractNumId w:val="50"/>
  </w:num>
  <w:num w:numId="28" w16cid:durableId="54278670">
    <w:abstractNumId w:val="6"/>
  </w:num>
  <w:num w:numId="29" w16cid:durableId="1334606387">
    <w:abstractNumId w:val="61"/>
  </w:num>
  <w:num w:numId="30" w16cid:durableId="2101217645">
    <w:abstractNumId w:val="49"/>
  </w:num>
  <w:num w:numId="31" w16cid:durableId="720712136">
    <w:abstractNumId w:val="22"/>
  </w:num>
  <w:num w:numId="32" w16cid:durableId="549727222">
    <w:abstractNumId w:val="38"/>
  </w:num>
  <w:num w:numId="33" w16cid:durableId="1535194743">
    <w:abstractNumId w:val="25"/>
  </w:num>
  <w:num w:numId="34" w16cid:durableId="800654745">
    <w:abstractNumId w:val="56"/>
  </w:num>
  <w:num w:numId="35" w16cid:durableId="1836796034">
    <w:abstractNumId w:val="18"/>
  </w:num>
  <w:num w:numId="36" w16cid:durableId="1323194866">
    <w:abstractNumId w:val="57"/>
  </w:num>
  <w:num w:numId="37" w16cid:durableId="674653875">
    <w:abstractNumId w:val="9"/>
  </w:num>
  <w:num w:numId="38" w16cid:durableId="190344263">
    <w:abstractNumId w:val="12"/>
  </w:num>
  <w:num w:numId="39" w16cid:durableId="886264546">
    <w:abstractNumId w:val="52"/>
  </w:num>
  <w:num w:numId="40" w16cid:durableId="1998872876">
    <w:abstractNumId w:val="39"/>
  </w:num>
  <w:num w:numId="41" w16cid:durableId="490486343">
    <w:abstractNumId w:val="35"/>
  </w:num>
  <w:num w:numId="42" w16cid:durableId="674651258">
    <w:abstractNumId w:val="27"/>
  </w:num>
  <w:num w:numId="43" w16cid:durableId="126778286">
    <w:abstractNumId w:val="3"/>
  </w:num>
  <w:num w:numId="44" w16cid:durableId="903223361">
    <w:abstractNumId w:val="34"/>
  </w:num>
  <w:num w:numId="45" w16cid:durableId="1061901562">
    <w:abstractNumId w:val="19"/>
  </w:num>
  <w:num w:numId="46" w16cid:durableId="1763912604">
    <w:abstractNumId w:val="28"/>
  </w:num>
  <w:num w:numId="47" w16cid:durableId="569969809">
    <w:abstractNumId w:val="55"/>
  </w:num>
  <w:num w:numId="48" w16cid:durableId="849104160">
    <w:abstractNumId w:val="7"/>
  </w:num>
  <w:num w:numId="49" w16cid:durableId="161631389">
    <w:abstractNumId w:val="62"/>
  </w:num>
  <w:num w:numId="50" w16cid:durableId="995377427">
    <w:abstractNumId w:val="51"/>
  </w:num>
  <w:num w:numId="51" w16cid:durableId="1886258609">
    <w:abstractNumId w:val="40"/>
  </w:num>
  <w:num w:numId="52" w16cid:durableId="1821461283">
    <w:abstractNumId w:val="17"/>
  </w:num>
  <w:num w:numId="53" w16cid:durableId="1921214256">
    <w:abstractNumId w:val="10"/>
  </w:num>
  <w:num w:numId="54" w16cid:durableId="2124228565">
    <w:abstractNumId w:val="58"/>
  </w:num>
  <w:num w:numId="55" w16cid:durableId="453445205">
    <w:abstractNumId w:val="21"/>
  </w:num>
  <w:num w:numId="56" w16cid:durableId="1031764968">
    <w:abstractNumId w:val="15"/>
  </w:num>
  <w:num w:numId="57" w16cid:durableId="211692301">
    <w:abstractNumId w:val="63"/>
  </w:num>
  <w:num w:numId="58" w16cid:durableId="426853184">
    <w:abstractNumId w:val="37"/>
  </w:num>
  <w:num w:numId="59" w16cid:durableId="1270965449">
    <w:abstractNumId w:val="29"/>
  </w:num>
  <w:num w:numId="60" w16cid:durableId="352417072">
    <w:abstractNumId w:val="67"/>
  </w:num>
  <w:num w:numId="61" w16cid:durableId="1356348651">
    <w:abstractNumId w:val="13"/>
  </w:num>
  <w:num w:numId="62" w16cid:durableId="961611520">
    <w:abstractNumId w:val="24"/>
  </w:num>
  <w:num w:numId="63" w16cid:durableId="2071733873">
    <w:abstractNumId w:val="41"/>
  </w:num>
  <w:num w:numId="64" w16cid:durableId="466821192">
    <w:abstractNumId w:val="23"/>
  </w:num>
  <w:num w:numId="65" w16cid:durableId="1044716204">
    <w:abstractNumId w:val="36"/>
  </w:num>
  <w:num w:numId="66" w16cid:durableId="1296133135">
    <w:abstractNumId w:val="8"/>
  </w:num>
  <w:num w:numId="67" w16cid:durableId="854882466">
    <w:abstractNumId w:val="32"/>
  </w:num>
  <w:num w:numId="68" w16cid:durableId="1096632883">
    <w:abstractNumId w:val="1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0649"/>
    <w:rsid w:val="00006DCE"/>
    <w:rsid w:val="000075DB"/>
    <w:rsid w:val="00012CBA"/>
    <w:rsid w:val="000136D2"/>
    <w:rsid w:val="000158FA"/>
    <w:rsid w:val="000233B4"/>
    <w:rsid w:val="000243C4"/>
    <w:rsid w:val="0002477F"/>
    <w:rsid w:val="00025F08"/>
    <w:rsid w:val="00030EB4"/>
    <w:rsid w:val="000355F8"/>
    <w:rsid w:val="00037D21"/>
    <w:rsid w:val="00043F3F"/>
    <w:rsid w:val="000515A0"/>
    <w:rsid w:val="00052787"/>
    <w:rsid w:val="000560C1"/>
    <w:rsid w:val="00057705"/>
    <w:rsid w:val="00071AC2"/>
    <w:rsid w:val="00071D0B"/>
    <w:rsid w:val="0007712E"/>
    <w:rsid w:val="000772C3"/>
    <w:rsid w:val="00077CD7"/>
    <w:rsid w:val="000813C6"/>
    <w:rsid w:val="0008514F"/>
    <w:rsid w:val="0009207D"/>
    <w:rsid w:val="000943BF"/>
    <w:rsid w:val="000973B6"/>
    <w:rsid w:val="000A739C"/>
    <w:rsid w:val="000B0388"/>
    <w:rsid w:val="000B5837"/>
    <w:rsid w:val="000B58AF"/>
    <w:rsid w:val="000B58C7"/>
    <w:rsid w:val="000D41AC"/>
    <w:rsid w:val="000D5AA0"/>
    <w:rsid w:val="000D5C96"/>
    <w:rsid w:val="000E0C3A"/>
    <w:rsid w:val="000E3EC8"/>
    <w:rsid w:val="000E5C69"/>
    <w:rsid w:val="000F049D"/>
    <w:rsid w:val="00102DD0"/>
    <w:rsid w:val="001030DA"/>
    <w:rsid w:val="001038A6"/>
    <w:rsid w:val="00107F24"/>
    <w:rsid w:val="00110703"/>
    <w:rsid w:val="00111C15"/>
    <w:rsid w:val="00113919"/>
    <w:rsid w:val="00114363"/>
    <w:rsid w:val="0011504F"/>
    <w:rsid w:val="00121742"/>
    <w:rsid w:val="0012201E"/>
    <w:rsid w:val="00122FD9"/>
    <w:rsid w:val="00132AA8"/>
    <w:rsid w:val="00134342"/>
    <w:rsid w:val="00134E1B"/>
    <w:rsid w:val="001427D0"/>
    <w:rsid w:val="001437EA"/>
    <w:rsid w:val="001630D2"/>
    <w:rsid w:val="00163592"/>
    <w:rsid w:val="00166BFE"/>
    <w:rsid w:val="00174D59"/>
    <w:rsid w:val="00181ADC"/>
    <w:rsid w:val="001933F9"/>
    <w:rsid w:val="00197453"/>
    <w:rsid w:val="00197754"/>
    <w:rsid w:val="001A0E77"/>
    <w:rsid w:val="001A2048"/>
    <w:rsid w:val="001A3A05"/>
    <w:rsid w:val="001A747F"/>
    <w:rsid w:val="001B26D4"/>
    <w:rsid w:val="001C0CCB"/>
    <w:rsid w:val="001C4A36"/>
    <w:rsid w:val="001D1E22"/>
    <w:rsid w:val="001D2DCB"/>
    <w:rsid w:val="001D6595"/>
    <w:rsid w:val="001E14C2"/>
    <w:rsid w:val="001E47B4"/>
    <w:rsid w:val="001F00EB"/>
    <w:rsid w:val="001F3456"/>
    <w:rsid w:val="001F41AA"/>
    <w:rsid w:val="001F5B10"/>
    <w:rsid w:val="00210B1A"/>
    <w:rsid w:val="00212AEB"/>
    <w:rsid w:val="002176F9"/>
    <w:rsid w:val="002241DA"/>
    <w:rsid w:val="00226105"/>
    <w:rsid w:val="00230CE7"/>
    <w:rsid w:val="00231244"/>
    <w:rsid w:val="00241035"/>
    <w:rsid w:val="002423C4"/>
    <w:rsid w:val="00246F1D"/>
    <w:rsid w:val="00247EA9"/>
    <w:rsid w:val="00257DC5"/>
    <w:rsid w:val="00260D5E"/>
    <w:rsid w:val="00261510"/>
    <w:rsid w:val="00266B5C"/>
    <w:rsid w:val="002707AB"/>
    <w:rsid w:val="00270F41"/>
    <w:rsid w:val="00274FEB"/>
    <w:rsid w:val="002800B2"/>
    <w:rsid w:val="00280681"/>
    <w:rsid w:val="00284D87"/>
    <w:rsid w:val="00290143"/>
    <w:rsid w:val="00290502"/>
    <w:rsid w:val="002929B6"/>
    <w:rsid w:val="00297206"/>
    <w:rsid w:val="002A027D"/>
    <w:rsid w:val="002A08FD"/>
    <w:rsid w:val="002A0D31"/>
    <w:rsid w:val="002A1450"/>
    <w:rsid w:val="002A3ADE"/>
    <w:rsid w:val="002B2EB3"/>
    <w:rsid w:val="002B4C43"/>
    <w:rsid w:val="002C0550"/>
    <w:rsid w:val="002C0B7B"/>
    <w:rsid w:val="002C2D65"/>
    <w:rsid w:val="002C3FB5"/>
    <w:rsid w:val="002D03CC"/>
    <w:rsid w:val="002D5BAB"/>
    <w:rsid w:val="002D6FAA"/>
    <w:rsid w:val="002E492E"/>
    <w:rsid w:val="002F6A44"/>
    <w:rsid w:val="003068A3"/>
    <w:rsid w:val="00307E46"/>
    <w:rsid w:val="00313802"/>
    <w:rsid w:val="00315BBF"/>
    <w:rsid w:val="003169A0"/>
    <w:rsid w:val="00324C6B"/>
    <w:rsid w:val="00324DA1"/>
    <w:rsid w:val="00336399"/>
    <w:rsid w:val="00336F88"/>
    <w:rsid w:val="00344F21"/>
    <w:rsid w:val="00345C5C"/>
    <w:rsid w:val="0034631F"/>
    <w:rsid w:val="0034754A"/>
    <w:rsid w:val="00360986"/>
    <w:rsid w:val="003612B7"/>
    <w:rsid w:val="003615FB"/>
    <w:rsid w:val="00367D73"/>
    <w:rsid w:val="003713CD"/>
    <w:rsid w:val="00374B4D"/>
    <w:rsid w:val="003753A0"/>
    <w:rsid w:val="003772C3"/>
    <w:rsid w:val="00380BD7"/>
    <w:rsid w:val="0038320C"/>
    <w:rsid w:val="003A685B"/>
    <w:rsid w:val="003B5932"/>
    <w:rsid w:val="003C0EBD"/>
    <w:rsid w:val="003C0EDE"/>
    <w:rsid w:val="003C2A4E"/>
    <w:rsid w:val="003C3877"/>
    <w:rsid w:val="003C7519"/>
    <w:rsid w:val="003D10C2"/>
    <w:rsid w:val="003D19DB"/>
    <w:rsid w:val="003D27A7"/>
    <w:rsid w:val="003D6A91"/>
    <w:rsid w:val="003D6DA4"/>
    <w:rsid w:val="003E5FA6"/>
    <w:rsid w:val="003F3FAF"/>
    <w:rsid w:val="003F7A26"/>
    <w:rsid w:val="00412B5C"/>
    <w:rsid w:val="00424F26"/>
    <w:rsid w:val="00426C09"/>
    <w:rsid w:val="004306A9"/>
    <w:rsid w:val="0043109B"/>
    <w:rsid w:val="00435877"/>
    <w:rsid w:val="00443974"/>
    <w:rsid w:val="00454A3D"/>
    <w:rsid w:val="004554D0"/>
    <w:rsid w:val="0048211C"/>
    <w:rsid w:val="00482D08"/>
    <w:rsid w:val="00483B78"/>
    <w:rsid w:val="0048639A"/>
    <w:rsid w:val="00486BB0"/>
    <w:rsid w:val="00490DA4"/>
    <w:rsid w:val="00492401"/>
    <w:rsid w:val="00492ADA"/>
    <w:rsid w:val="004E20FF"/>
    <w:rsid w:val="004E3011"/>
    <w:rsid w:val="004F1AB8"/>
    <w:rsid w:val="004F2F2E"/>
    <w:rsid w:val="004F7C02"/>
    <w:rsid w:val="00500C38"/>
    <w:rsid w:val="00501FA0"/>
    <w:rsid w:val="00515642"/>
    <w:rsid w:val="00517429"/>
    <w:rsid w:val="005273A7"/>
    <w:rsid w:val="00540E9A"/>
    <w:rsid w:val="0054195E"/>
    <w:rsid w:val="00547A07"/>
    <w:rsid w:val="00552526"/>
    <w:rsid w:val="0057242D"/>
    <w:rsid w:val="005761D6"/>
    <w:rsid w:val="00581266"/>
    <w:rsid w:val="00583A1F"/>
    <w:rsid w:val="00585315"/>
    <w:rsid w:val="00585D98"/>
    <w:rsid w:val="0058745A"/>
    <w:rsid w:val="00592244"/>
    <w:rsid w:val="00592C68"/>
    <w:rsid w:val="00594E81"/>
    <w:rsid w:val="0059565A"/>
    <w:rsid w:val="0059678C"/>
    <w:rsid w:val="005A1D2F"/>
    <w:rsid w:val="005A3B59"/>
    <w:rsid w:val="005B086F"/>
    <w:rsid w:val="005B38C2"/>
    <w:rsid w:val="005B4ED0"/>
    <w:rsid w:val="005C12F1"/>
    <w:rsid w:val="005C71D9"/>
    <w:rsid w:val="005C7D09"/>
    <w:rsid w:val="005C7D58"/>
    <w:rsid w:val="005D1682"/>
    <w:rsid w:val="005D5E72"/>
    <w:rsid w:val="005E3914"/>
    <w:rsid w:val="005F34D1"/>
    <w:rsid w:val="005F4E99"/>
    <w:rsid w:val="005F5A79"/>
    <w:rsid w:val="00602BC5"/>
    <w:rsid w:val="00603120"/>
    <w:rsid w:val="0060684F"/>
    <w:rsid w:val="006130AC"/>
    <w:rsid w:val="006203CB"/>
    <w:rsid w:val="00626C2F"/>
    <w:rsid w:val="00641580"/>
    <w:rsid w:val="00645359"/>
    <w:rsid w:val="00651E70"/>
    <w:rsid w:val="00652F83"/>
    <w:rsid w:val="00662E4A"/>
    <w:rsid w:val="00664DA3"/>
    <w:rsid w:val="00665873"/>
    <w:rsid w:val="00670F57"/>
    <w:rsid w:val="00671CDC"/>
    <w:rsid w:val="006759DA"/>
    <w:rsid w:val="00675CDE"/>
    <w:rsid w:val="0068694C"/>
    <w:rsid w:val="0069314B"/>
    <w:rsid w:val="00693A18"/>
    <w:rsid w:val="00695FF4"/>
    <w:rsid w:val="006A13FD"/>
    <w:rsid w:val="006A249A"/>
    <w:rsid w:val="006B482C"/>
    <w:rsid w:val="006C1F10"/>
    <w:rsid w:val="006C5CBB"/>
    <w:rsid w:val="006D1EF9"/>
    <w:rsid w:val="006D42C7"/>
    <w:rsid w:val="006D48AA"/>
    <w:rsid w:val="006D65E5"/>
    <w:rsid w:val="006E59CA"/>
    <w:rsid w:val="006F5B93"/>
    <w:rsid w:val="006F5D85"/>
    <w:rsid w:val="00700C89"/>
    <w:rsid w:val="007060B5"/>
    <w:rsid w:val="00707CFF"/>
    <w:rsid w:val="00720C54"/>
    <w:rsid w:val="007225CF"/>
    <w:rsid w:val="0073103D"/>
    <w:rsid w:val="007320A6"/>
    <w:rsid w:val="00736ABA"/>
    <w:rsid w:val="00736F4F"/>
    <w:rsid w:val="007375AD"/>
    <w:rsid w:val="00737664"/>
    <w:rsid w:val="00740130"/>
    <w:rsid w:val="00742139"/>
    <w:rsid w:val="00742C44"/>
    <w:rsid w:val="0074367E"/>
    <w:rsid w:val="00743B67"/>
    <w:rsid w:val="00744A17"/>
    <w:rsid w:val="00744E97"/>
    <w:rsid w:val="00745305"/>
    <w:rsid w:val="00750ECA"/>
    <w:rsid w:val="0075116B"/>
    <w:rsid w:val="00751F91"/>
    <w:rsid w:val="007567AA"/>
    <w:rsid w:val="0076078E"/>
    <w:rsid w:val="00762A97"/>
    <w:rsid w:val="00765FE9"/>
    <w:rsid w:val="007726C8"/>
    <w:rsid w:val="00774194"/>
    <w:rsid w:val="00777EF6"/>
    <w:rsid w:val="00781F21"/>
    <w:rsid w:val="00783812"/>
    <w:rsid w:val="00783BCE"/>
    <w:rsid w:val="00785AF8"/>
    <w:rsid w:val="00787072"/>
    <w:rsid w:val="00794A33"/>
    <w:rsid w:val="00795631"/>
    <w:rsid w:val="007A23A0"/>
    <w:rsid w:val="007C23A5"/>
    <w:rsid w:val="007C3BDA"/>
    <w:rsid w:val="007D3732"/>
    <w:rsid w:val="007E57C7"/>
    <w:rsid w:val="007F1281"/>
    <w:rsid w:val="00807B14"/>
    <w:rsid w:val="00810C0C"/>
    <w:rsid w:val="0082309B"/>
    <w:rsid w:val="00823F0D"/>
    <w:rsid w:val="00842CBB"/>
    <w:rsid w:val="008463C5"/>
    <w:rsid w:val="0085265E"/>
    <w:rsid w:val="00853327"/>
    <w:rsid w:val="00863E27"/>
    <w:rsid w:val="00870E12"/>
    <w:rsid w:val="00872156"/>
    <w:rsid w:val="00872223"/>
    <w:rsid w:val="0087350D"/>
    <w:rsid w:val="00882DD1"/>
    <w:rsid w:val="00883284"/>
    <w:rsid w:val="00886B02"/>
    <w:rsid w:val="0089221A"/>
    <w:rsid w:val="00895E4A"/>
    <w:rsid w:val="00897003"/>
    <w:rsid w:val="008A152F"/>
    <w:rsid w:val="008A274C"/>
    <w:rsid w:val="008A738B"/>
    <w:rsid w:val="008A7738"/>
    <w:rsid w:val="008C0C88"/>
    <w:rsid w:val="008D1FA8"/>
    <w:rsid w:val="008D36DF"/>
    <w:rsid w:val="008D718F"/>
    <w:rsid w:val="008F0C71"/>
    <w:rsid w:val="008F1548"/>
    <w:rsid w:val="008F5052"/>
    <w:rsid w:val="00905B96"/>
    <w:rsid w:val="00905E4C"/>
    <w:rsid w:val="00912450"/>
    <w:rsid w:val="0091540E"/>
    <w:rsid w:val="009342AB"/>
    <w:rsid w:val="00942E05"/>
    <w:rsid w:val="009431E4"/>
    <w:rsid w:val="009437A4"/>
    <w:rsid w:val="00947EB2"/>
    <w:rsid w:val="009648A4"/>
    <w:rsid w:val="00966A87"/>
    <w:rsid w:val="00976AC3"/>
    <w:rsid w:val="00976FD4"/>
    <w:rsid w:val="00980B85"/>
    <w:rsid w:val="00981437"/>
    <w:rsid w:val="009841C1"/>
    <w:rsid w:val="00990028"/>
    <w:rsid w:val="009965B4"/>
    <w:rsid w:val="009A6244"/>
    <w:rsid w:val="009B09EB"/>
    <w:rsid w:val="009B145F"/>
    <w:rsid w:val="009B688A"/>
    <w:rsid w:val="009C01AE"/>
    <w:rsid w:val="009C08C6"/>
    <w:rsid w:val="009C1167"/>
    <w:rsid w:val="009C3718"/>
    <w:rsid w:val="009C5281"/>
    <w:rsid w:val="009C6049"/>
    <w:rsid w:val="009F4225"/>
    <w:rsid w:val="009F450F"/>
    <w:rsid w:val="00A01386"/>
    <w:rsid w:val="00A023B9"/>
    <w:rsid w:val="00A04615"/>
    <w:rsid w:val="00A1055F"/>
    <w:rsid w:val="00A23D75"/>
    <w:rsid w:val="00A24650"/>
    <w:rsid w:val="00A249E4"/>
    <w:rsid w:val="00A344FE"/>
    <w:rsid w:val="00A35472"/>
    <w:rsid w:val="00A35ECC"/>
    <w:rsid w:val="00A42F4A"/>
    <w:rsid w:val="00A44C8B"/>
    <w:rsid w:val="00A51D19"/>
    <w:rsid w:val="00A527D8"/>
    <w:rsid w:val="00A5303B"/>
    <w:rsid w:val="00A71B6C"/>
    <w:rsid w:val="00A80AE0"/>
    <w:rsid w:val="00A909DD"/>
    <w:rsid w:val="00A94A6E"/>
    <w:rsid w:val="00AA1629"/>
    <w:rsid w:val="00AA1803"/>
    <w:rsid w:val="00AA6FB5"/>
    <w:rsid w:val="00AC046D"/>
    <w:rsid w:val="00AC0DEC"/>
    <w:rsid w:val="00AC111C"/>
    <w:rsid w:val="00AC3265"/>
    <w:rsid w:val="00AC4FA6"/>
    <w:rsid w:val="00AD2CBE"/>
    <w:rsid w:val="00AD5344"/>
    <w:rsid w:val="00AE5916"/>
    <w:rsid w:val="00AF0748"/>
    <w:rsid w:val="00AF22DA"/>
    <w:rsid w:val="00B002A4"/>
    <w:rsid w:val="00B00BD5"/>
    <w:rsid w:val="00B048AB"/>
    <w:rsid w:val="00B05361"/>
    <w:rsid w:val="00B05F88"/>
    <w:rsid w:val="00B0638F"/>
    <w:rsid w:val="00B121DF"/>
    <w:rsid w:val="00B134C4"/>
    <w:rsid w:val="00B17CEC"/>
    <w:rsid w:val="00B2622B"/>
    <w:rsid w:val="00B2799E"/>
    <w:rsid w:val="00B35086"/>
    <w:rsid w:val="00B36A52"/>
    <w:rsid w:val="00B41291"/>
    <w:rsid w:val="00B42B0C"/>
    <w:rsid w:val="00B55D04"/>
    <w:rsid w:val="00B57765"/>
    <w:rsid w:val="00B61D4E"/>
    <w:rsid w:val="00B6746D"/>
    <w:rsid w:val="00B7460C"/>
    <w:rsid w:val="00B77CC5"/>
    <w:rsid w:val="00B9157F"/>
    <w:rsid w:val="00BA5EF1"/>
    <w:rsid w:val="00BB190C"/>
    <w:rsid w:val="00BB2C97"/>
    <w:rsid w:val="00BB705B"/>
    <w:rsid w:val="00BC0AE1"/>
    <w:rsid w:val="00BC0F43"/>
    <w:rsid w:val="00BC60C5"/>
    <w:rsid w:val="00BD09A8"/>
    <w:rsid w:val="00BD20F7"/>
    <w:rsid w:val="00BD490B"/>
    <w:rsid w:val="00BE02AD"/>
    <w:rsid w:val="00BE0E55"/>
    <w:rsid w:val="00BF30DA"/>
    <w:rsid w:val="00BF4171"/>
    <w:rsid w:val="00BF5B33"/>
    <w:rsid w:val="00C01880"/>
    <w:rsid w:val="00C03D7B"/>
    <w:rsid w:val="00C05ADF"/>
    <w:rsid w:val="00C10263"/>
    <w:rsid w:val="00C15F6F"/>
    <w:rsid w:val="00C17AE8"/>
    <w:rsid w:val="00C21C68"/>
    <w:rsid w:val="00C30C02"/>
    <w:rsid w:val="00C31117"/>
    <w:rsid w:val="00C323E8"/>
    <w:rsid w:val="00C45643"/>
    <w:rsid w:val="00C66491"/>
    <w:rsid w:val="00C70087"/>
    <w:rsid w:val="00C734DA"/>
    <w:rsid w:val="00C86E1F"/>
    <w:rsid w:val="00C9747F"/>
    <w:rsid w:val="00CA0223"/>
    <w:rsid w:val="00CA3C3F"/>
    <w:rsid w:val="00CA434A"/>
    <w:rsid w:val="00CB01CC"/>
    <w:rsid w:val="00CB34B9"/>
    <w:rsid w:val="00CB7F8B"/>
    <w:rsid w:val="00CC4777"/>
    <w:rsid w:val="00CD7592"/>
    <w:rsid w:val="00CE0B0C"/>
    <w:rsid w:val="00CE44EC"/>
    <w:rsid w:val="00CE5B55"/>
    <w:rsid w:val="00CE6188"/>
    <w:rsid w:val="00CE7983"/>
    <w:rsid w:val="00CE7E32"/>
    <w:rsid w:val="00D000F1"/>
    <w:rsid w:val="00D04B75"/>
    <w:rsid w:val="00D13DFA"/>
    <w:rsid w:val="00D22425"/>
    <w:rsid w:val="00D23842"/>
    <w:rsid w:val="00D24A0A"/>
    <w:rsid w:val="00D30A7B"/>
    <w:rsid w:val="00D35A4F"/>
    <w:rsid w:val="00D36056"/>
    <w:rsid w:val="00D37DDD"/>
    <w:rsid w:val="00D4109E"/>
    <w:rsid w:val="00D52AAE"/>
    <w:rsid w:val="00D53CBE"/>
    <w:rsid w:val="00D540B6"/>
    <w:rsid w:val="00D614D6"/>
    <w:rsid w:val="00D63187"/>
    <w:rsid w:val="00D679E2"/>
    <w:rsid w:val="00D73FE9"/>
    <w:rsid w:val="00D830CE"/>
    <w:rsid w:val="00D8660A"/>
    <w:rsid w:val="00D87FC4"/>
    <w:rsid w:val="00D96FED"/>
    <w:rsid w:val="00D97D8C"/>
    <w:rsid w:val="00DB2376"/>
    <w:rsid w:val="00DB3B4D"/>
    <w:rsid w:val="00DC0128"/>
    <w:rsid w:val="00DC5850"/>
    <w:rsid w:val="00DD1721"/>
    <w:rsid w:val="00DE0A5B"/>
    <w:rsid w:val="00DF3D02"/>
    <w:rsid w:val="00DF44D6"/>
    <w:rsid w:val="00DF5D35"/>
    <w:rsid w:val="00DF7F82"/>
    <w:rsid w:val="00E07D37"/>
    <w:rsid w:val="00E10E93"/>
    <w:rsid w:val="00E130AC"/>
    <w:rsid w:val="00E24C35"/>
    <w:rsid w:val="00E25381"/>
    <w:rsid w:val="00E2679B"/>
    <w:rsid w:val="00E30EC0"/>
    <w:rsid w:val="00E3305C"/>
    <w:rsid w:val="00E405A5"/>
    <w:rsid w:val="00E42BCF"/>
    <w:rsid w:val="00E435A7"/>
    <w:rsid w:val="00E443EA"/>
    <w:rsid w:val="00E518A1"/>
    <w:rsid w:val="00E5298B"/>
    <w:rsid w:val="00E57A9E"/>
    <w:rsid w:val="00E63C63"/>
    <w:rsid w:val="00E70746"/>
    <w:rsid w:val="00E70BBD"/>
    <w:rsid w:val="00E7115C"/>
    <w:rsid w:val="00E7530D"/>
    <w:rsid w:val="00E767CC"/>
    <w:rsid w:val="00E77F69"/>
    <w:rsid w:val="00E8262F"/>
    <w:rsid w:val="00E83592"/>
    <w:rsid w:val="00E871BE"/>
    <w:rsid w:val="00E8743D"/>
    <w:rsid w:val="00EA0130"/>
    <w:rsid w:val="00EA3A74"/>
    <w:rsid w:val="00EA6BC6"/>
    <w:rsid w:val="00EA732E"/>
    <w:rsid w:val="00EB3B49"/>
    <w:rsid w:val="00ED0F59"/>
    <w:rsid w:val="00ED3DD7"/>
    <w:rsid w:val="00ED4B3D"/>
    <w:rsid w:val="00ED5249"/>
    <w:rsid w:val="00ED73E1"/>
    <w:rsid w:val="00EE0283"/>
    <w:rsid w:val="00EE41DC"/>
    <w:rsid w:val="00EE7530"/>
    <w:rsid w:val="00EF1755"/>
    <w:rsid w:val="00EF198E"/>
    <w:rsid w:val="00EF2161"/>
    <w:rsid w:val="00F02147"/>
    <w:rsid w:val="00F05CD8"/>
    <w:rsid w:val="00F13741"/>
    <w:rsid w:val="00F146BD"/>
    <w:rsid w:val="00F17D1B"/>
    <w:rsid w:val="00F20814"/>
    <w:rsid w:val="00F2397C"/>
    <w:rsid w:val="00F24AAA"/>
    <w:rsid w:val="00F44F84"/>
    <w:rsid w:val="00F525EB"/>
    <w:rsid w:val="00F61955"/>
    <w:rsid w:val="00F62113"/>
    <w:rsid w:val="00F64343"/>
    <w:rsid w:val="00F67D63"/>
    <w:rsid w:val="00F709B4"/>
    <w:rsid w:val="00F72EC0"/>
    <w:rsid w:val="00F808DB"/>
    <w:rsid w:val="00F809E0"/>
    <w:rsid w:val="00F8161C"/>
    <w:rsid w:val="00F816B0"/>
    <w:rsid w:val="00F8524C"/>
    <w:rsid w:val="00F85DB5"/>
    <w:rsid w:val="00F87F5D"/>
    <w:rsid w:val="00F9345B"/>
    <w:rsid w:val="00F9400B"/>
    <w:rsid w:val="00F9531A"/>
    <w:rsid w:val="00F956D3"/>
    <w:rsid w:val="00F95907"/>
    <w:rsid w:val="00FA5F8C"/>
    <w:rsid w:val="00FB151B"/>
    <w:rsid w:val="00FB49BF"/>
    <w:rsid w:val="00FC4AE4"/>
    <w:rsid w:val="00FC7DC8"/>
    <w:rsid w:val="00FD1EB8"/>
    <w:rsid w:val="00FD42F2"/>
    <w:rsid w:val="00FD798D"/>
    <w:rsid w:val="00FE1E91"/>
    <w:rsid w:val="00FF478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2C7"/>
    <w:pPr>
      <w:spacing w:after="0"/>
      <w:ind w:firstLine="284"/>
      <w:jc w:val="both"/>
    </w:pPr>
    <w:rPr>
      <w:rFonts w:ascii="Arial" w:hAnsi="Arial"/>
      <w:sz w:val="20"/>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Cs w:val="20"/>
      <w:lang w:val="es-ES_tradnl" w:eastAsia="es-ES"/>
    </w:rPr>
  </w:style>
  <w:style w:type="character" w:styleId="Mencinsinresolver">
    <w:name w:val="Unresolved Mention"/>
    <w:basedOn w:val="Fuentedeprrafopredeter"/>
    <w:uiPriority w:val="99"/>
    <w:semiHidden/>
    <w:unhideWhenUsed/>
    <w:rsid w:val="001E47B4"/>
    <w:rPr>
      <w:color w:val="605E5C"/>
      <w:shd w:val="clear" w:color="auto" w:fill="E1DFDD"/>
    </w:rPr>
  </w:style>
  <w:style w:type="character" w:customStyle="1" w:styleId="normaltextrun">
    <w:name w:val="normaltextrun"/>
    <w:basedOn w:val="Fuentedeprrafopredeter"/>
    <w:rsid w:val="00693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42713">
      <w:bodyDiv w:val="1"/>
      <w:marLeft w:val="0"/>
      <w:marRight w:val="0"/>
      <w:marTop w:val="0"/>
      <w:marBottom w:val="0"/>
      <w:divBdr>
        <w:top w:val="none" w:sz="0" w:space="0" w:color="auto"/>
        <w:left w:val="none" w:sz="0" w:space="0" w:color="auto"/>
        <w:bottom w:val="none" w:sz="0" w:space="0" w:color="auto"/>
        <w:right w:val="none" w:sz="0" w:space="0" w:color="auto"/>
      </w:divBdr>
    </w:div>
    <w:div w:id="208028943">
      <w:bodyDiv w:val="1"/>
      <w:marLeft w:val="0"/>
      <w:marRight w:val="0"/>
      <w:marTop w:val="0"/>
      <w:marBottom w:val="0"/>
      <w:divBdr>
        <w:top w:val="none" w:sz="0" w:space="0" w:color="auto"/>
        <w:left w:val="none" w:sz="0" w:space="0" w:color="auto"/>
        <w:bottom w:val="none" w:sz="0" w:space="0" w:color="auto"/>
        <w:right w:val="none" w:sz="0" w:space="0" w:color="auto"/>
      </w:divBdr>
    </w:div>
    <w:div w:id="212429008">
      <w:bodyDiv w:val="1"/>
      <w:marLeft w:val="0"/>
      <w:marRight w:val="0"/>
      <w:marTop w:val="0"/>
      <w:marBottom w:val="0"/>
      <w:divBdr>
        <w:top w:val="none" w:sz="0" w:space="0" w:color="auto"/>
        <w:left w:val="none" w:sz="0" w:space="0" w:color="auto"/>
        <w:bottom w:val="none" w:sz="0" w:space="0" w:color="auto"/>
        <w:right w:val="none" w:sz="0" w:space="0" w:color="auto"/>
      </w:divBdr>
    </w:div>
    <w:div w:id="221329919">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256331455">
      <w:bodyDiv w:val="1"/>
      <w:marLeft w:val="0"/>
      <w:marRight w:val="0"/>
      <w:marTop w:val="0"/>
      <w:marBottom w:val="0"/>
      <w:divBdr>
        <w:top w:val="none" w:sz="0" w:space="0" w:color="auto"/>
        <w:left w:val="none" w:sz="0" w:space="0" w:color="auto"/>
        <w:bottom w:val="none" w:sz="0" w:space="0" w:color="auto"/>
        <w:right w:val="none" w:sz="0" w:space="0" w:color="auto"/>
      </w:divBdr>
    </w:div>
    <w:div w:id="258027845">
      <w:bodyDiv w:val="1"/>
      <w:marLeft w:val="0"/>
      <w:marRight w:val="0"/>
      <w:marTop w:val="0"/>
      <w:marBottom w:val="0"/>
      <w:divBdr>
        <w:top w:val="none" w:sz="0" w:space="0" w:color="auto"/>
        <w:left w:val="none" w:sz="0" w:space="0" w:color="auto"/>
        <w:bottom w:val="none" w:sz="0" w:space="0" w:color="auto"/>
        <w:right w:val="none" w:sz="0" w:space="0" w:color="auto"/>
      </w:divBdr>
    </w:div>
    <w:div w:id="278953450">
      <w:bodyDiv w:val="1"/>
      <w:marLeft w:val="0"/>
      <w:marRight w:val="0"/>
      <w:marTop w:val="0"/>
      <w:marBottom w:val="0"/>
      <w:divBdr>
        <w:top w:val="none" w:sz="0" w:space="0" w:color="auto"/>
        <w:left w:val="none" w:sz="0" w:space="0" w:color="auto"/>
        <w:bottom w:val="none" w:sz="0" w:space="0" w:color="auto"/>
        <w:right w:val="none" w:sz="0" w:space="0" w:color="auto"/>
      </w:divBdr>
    </w:div>
    <w:div w:id="339309752">
      <w:bodyDiv w:val="1"/>
      <w:marLeft w:val="0"/>
      <w:marRight w:val="0"/>
      <w:marTop w:val="0"/>
      <w:marBottom w:val="0"/>
      <w:divBdr>
        <w:top w:val="none" w:sz="0" w:space="0" w:color="auto"/>
        <w:left w:val="none" w:sz="0" w:space="0" w:color="auto"/>
        <w:bottom w:val="none" w:sz="0" w:space="0" w:color="auto"/>
        <w:right w:val="none" w:sz="0" w:space="0" w:color="auto"/>
      </w:divBdr>
    </w:div>
    <w:div w:id="357197732">
      <w:bodyDiv w:val="1"/>
      <w:marLeft w:val="0"/>
      <w:marRight w:val="0"/>
      <w:marTop w:val="0"/>
      <w:marBottom w:val="0"/>
      <w:divBdr>
        <w:top w:val="none" w:sz="0" w:space="0" w:color="auto"/>
        <w:left w:val="none" w:sz="0" w:space="0" w:color="auto"/>
        <w:bottom w:val="none" w:sz="0" w:space="0" w:color="auto"/>
        <w:right w:val="none" w:sz="0" w:space="0" w:color="auto"/>
      </w:divBdr>
    </w:div>
    <w:div w:id="391194666">
      <w:bodyDiv w:val="1"/>
      <w:marLeft w:val="0"/>
      <w:marRight w:val="0"/>
      <w:marTop w:val="0"/>
      <w:marBottom w:val="0"/>
      <w:divBdr>
        <w:top w:val="none" w:sz="0" w:space="0" w:color="auto"/>
        <w:left w:val="none" w:sz="0" w:space="0" w:color="auto"/>
        <w:bottom w:val="none" w:sz="0" w:space="0" w:color="auto"/>
        <w:right w:val="none" w:sz="0" w:space="0" w:color="auto"/>
      </w:divBdr>
    </w:div>
    <w:div w:id="401098444">
      <w:bodyDiv w:val="1"/>
      <w:marLeft w:val="0"/>
      <w:marRight w:val="0"/>
      <w:marTop w:val="0"/>
      <w:marBottom w:val="0"/>
      <w:divBdr>
        <w:top w:val="none" w:sz="0" w:space="0" w:color="auto"/>
        <w:left w:val="none" w:sz="0" w:space="0" w:color="auto"/>
        <w:bottom w:val="none" w:sz="0" w:space="0" w:color="auto"/>
        <w:right w:val="none" w:sz="0" w:space="0" w:color="auto"/>
      </w:divBdr>
    </w:div>
    <w:div w:id="501162760">
      <w:bodyDiv w:val="1"/>
      <w:marLeft w:val="0"/>
      <w:marRight w:val="0"/>
      <w:marTop w:val="0"/>
      <w:marBottom w:val="0"/>
      <w:divBdr>
        <w:top w:val="none" w:sz="0" w:space="0" w:color="auto"/>
        <w:left w:val="none" w:sz="0" w:space="0" w:color="auto"/>
        <w:bottom w:val="none" w:sz="0" w:space="0" w:color="auto"/>
        <w:right w:val="none" w:sz="0" w:space="0" w:color="auto"/>
      </w:divBdr>
    </w:div>
    <w:div w:id="512643971">
      <w:bodyDiv w:val="1"/>
      <w:marLeft w:val="0"/>
      <w:marRight w:val="0"/>
      <w:marTop w:val="0"/>
      <w:marBottom w:val="0"/>
      <w:divBdr>
        <w:top w:val="none" w:sz="0" w:space="0" w:color="auto"/>
        <w:left w:val="none" w:sz="0" w:space="0" w:color="auto"/>
        <w:bottom w:val="none" w:sz="0" w:space="0" w:color="auto"/>
        <w:right w:val="none" w:sz="0" w:space="0" w:color="auto"/>
      </w:divBdr>
    </w:div>
    <w:div w:id="512843151">
      <w:bodyDiv w:val="1"/>
      <w:marLeft w:val="0"/>
      <w:marRight w:val="0"/>
      <w:marTop w:val="0"/>
      <w:marBottom w:val="0"/>
      <w:divBdr>
        <w:top w:val="none" w:sz="0" w:space="0" w:color="auto"/>
        <w:left w:val="none" w:sz="0" w:space="0" w:color="auto"/>
        <w:bottom w:val="none" w:sz="0" w:space="0" w:color="auto"/>
        <w:right w:val="none" w:sz="0" w:space="0" w:color="auto"/>
      </w:divBdr>
    </w:div>
    <w:div w:id="516308225">
      <w:bodyDiv w:val="1"/>
      <w:marLeft w:val="0"/>
      <w:marRight w:val="0"/>
      <w:marTop w:val="0"/>
      <w:marBottom w:val="0"/>
      <w:divBdr>
        <w:top w:val="none" w:sz="0" w:space="0" w:color="auto"/>
        <w:left w:val="none" w:sz="0" w:space="0" w:color="auto"/>
        <w:bottom w:val="none" w:sz="0" w:space="0" w:color="auto"/>
        <w:right w:val="none" w:sz="0" w:space="0" w:color="auto"/>
      </w:divBdr>
    </w:div>
    <w:div w:id="520900974">
      <w:bodyDiv w:val="1"/>
      <w:marLeft w:val="0"/>
      <w:marRight w:val="0"/>
      <w:marTop w:val="0"/>
      <w:marBottom w:val="0"/>
      <w:divBdr>
        <w:top w:val="none" w:sz="0" w:space="0" w:color="auto"/>
        <w:left w:val="none" w:sz="0" w:space="0" w:color="auto"/>
        <w:bottom w:val="none" w:sz="0" w:space="0" w:color="auto"/>
        <w:right w:val="none" w:sz="0" w:space="0" w:color="auto"/>
      </w:divBdr>
    </w:div>
    <w:div w:id="546915236">
      <w:bodyDiv w:val="1"/>
      <w:marLeft w:val="0"/>
      <w:marRight w:val="0"/>
      <w:marTop w:val="0"/>
      <w:marBottom w:val="0"/>
      <w:divBdr>
        <w:top w:val="none" w:sz="0" w:space="0" w:color="auto"/>
        <w:left w:val="none" w:sz="0" w:space="0" w:color="auto"/>
        <w:bottom w:val="none" w:sz="0" w:space="0" w:color="auto"/>
        <w:right w:val="none" w:sz="0" w:space="0" w:color="auto"/>
      </w:divBdr>
    </w:div>
    <w:div w:id="632447862">
      <w:bodyDiv w:val="1"/>
      <w:marLeft w:val="0"/>
      <w:marRight w:val="0"/>
      <w:marTop w:val="0"/>
      <w:marBottom w:val="0"/>
      <w:divBdr>
        <w:top w:val="none" w:sz="0" w:space="0" w:color="auto"/>
        <w:left w:val="none" w:sz="0" w:space="0" w:color="auto"/>
        <w:bottom w:val="none" w:sz="0" w:space="0" w:color="auto"/>
        <w:right w:val="none" w:sz="0" w:space="0" w:color="auto"/>
      </w:divBdr>
    </w:div>
    <w:div w:id="653265174">
      <w:bodyDiv w:val="1"/>
      <w:marLeft w:val="0"/>
      <w:marRight w:val="0"/>
      <w:marTop w:val="0"/>
      <w:marBottom w:val="0"/>
      <w:divBdr>
        <w:top w:val="none" w:sz="0" w:space="0" w:color="auto"/>
        <w:left w:val="none" w:sz="0" w:space="0" w:color="auto"/>
        <w:bottom w:val="none" w:sz="0" w:space="0" w:color="auto"/>
        <w:right w:val="none" w:sz="0" w:space="0" w:color="auto"/>
      </w:divBdr>
    </w:div>
    <w:div w:id="778263064">
      <w:bodyDiv w:val="1"/>
      <w:marLeft w:val="0"/>
      <w:marRight w:val="0"/>
      <w:marTop w:val="0"/>
      <w:marBottom w:val="0"/>
      <w:divBdr>
        <w:top w:val="none" w:sz="0" w:space="0" w:color="auto"/>
        <w:left w:val="none" w:sz="0" w:space="0" w:color="auto"/>
        <w:bottom w:val="none" w:sz="0" w:space="0" w:color="auto"/>
        <w:right w:val="none" w:sz="0" w:space="0" w:color="auto"/>
      </w:divBdr>
    </w:div>
    <w:div w:id="851334711">
      <w:bodyDiv w:val="1"/>
      <w:marLeft w:val="0"/>
      <w:marRight w:val="0"/>
      <w:marTop w:val="0"/>
      <w:marBottom w:val="0"/>
      <w:divBdr>
        <w:top w:val="none" w:sz="0" w:space="0" w:color="auto"/>
        <w:left w:val="none" w:sz="0" w:space="0" w:color="auto"/>
        <w:bottom w:val="none" w:sz="0" w:space="0" w:color="auto"/>
        <w:right w:val="none" w:sz="0" w:space="0" w:color="auto"/>
      </w:divBdr>
    </w:div>
    <w:div w:id="928778613">
      <w:bodyDiv w:val="1"/>
      <w:marLeft w:val="0"/>
      <w:marRight w:val="0"/>
      <w:marTop w:val="0"/>
      <w:marBottom w:val="0"/>
      <w:divBdr>
        <w:top w:val="none" w:sz="0" w:space="0" w:color="auto"/>
        <w:left w:val="none" w:sz="0" w:space="0" w:color="auto"/>
        <w:bottom w:val="none" w:sz="0" w:space="0" w:color="auto"/>
        <w:right w:val="none" w:sz="0" w:space="0" w:color="auto"/>
      </w:divBdr>
    </w:div>
    <w:div w:id="1039015262">
      <w:bodyDiv w:val="1"/>
      <w:marLeft w:val="0"/>
      <w:marRight w:val="0"/>
      <w:marTop w:val="0"/>
      <w:marBottom w:val="0"/>
      <w:divBdr>
        <w:top w:val="none" w:sz="0" w:space="0" w:color="auto"/>
        <w:left w:val="none" w:sz="0" w:space="0" w:color="auto"/>
        <w:bottom w:val="none" w:sz="0" w:space="0" w:color="auto"/>
        <w:right w:val="none" w:sz="0" w:space="0" w:color="auto"/>
      </w:divBdr>
    </w:div>
    <w:div w:id="1043601985">
      <w:bodyDiv w:val="1"/>
      <w:marLeft w:val="0"/>
      <w:marRight w:val="0"/>
      <w:marTop w:val="0"/>
      <w:marBottom w:val="0"/>
      <w:divBdr>
        <w:top w:val="none" w:sz="0" w:space="0" w:color="auto"/>
        <w:left w:val="none" w:sz="0" w:space="0" w:color="auto"/>
        <w:bottom w:val="none" w:sz="0" w:space="0" w:color="auto"/>
        <w:right w:val="none" w:sz="0" w:space="0" w:color="auto"/>
      </w:divBdr>
    </w:div>
    <w:div w:id="1071345973">
      <w:bodyDiv w:val="1"/>
      <w:marLeft w:val="0"/>
      <w:marRight w:val="0"/>
      <w:marTop w:val="0"/>
      <w:marBottom w:val="0"/>
      <w:divBdr>
        <w:top w:val="none" w:sz="0" w:space="0" w:color="auto"/>
        <w:left w:val="none" w:sz="0" w:space="0" w:color="auto"/>
        <w:bottom w:val="none" w:sz="0" w:space="0" w:color="auto"/>
        <w:right w:val="none" w:sz="0" w:space="0" w:color="auto"/>
      </w:divBdr>
    </w:div>
    <w:div w:id="1094517354">
      <w:bodyDiv w:val="1"/>
      <w:marLeft w:val="0"/>
      <w:marRight w:val="0"/>
      <w:marTop w:val="0"/>
      <w:marBottom w:val="0"/>
      <w:divBdr>
        <w:top w:val="none" w:sz="0" w:space="0" w:color="auto"/>
        <w:left w:val="none" w:sz="0" w:space="0" w:color="auto"/>
        <w:bottom w:val="none" w:sz="0" w:space="0" w:color="auto"/>
        <w:right w:val="none" w:sz="0" w:space="0" w:color="auto"/>
      </w:divBdr>
    </w:div>
    <w:div w:id="1231845628">
      <w:bodyDiv w:val="1"/>
      <w:marLeft w:val="0"/>
      <w:marRight w:val="0"/>
      <w:marTop w:val="0"/>
      <w:marBottom w:val="0"/>
      <w:divBdr>
        <w:top w:val="none" w:sz="0" w:space="0" w:color="auto"/>
        <w:left w:val="none" w:sz="0" w:space="0" w:color="auto"/>
        <w:bottom w:val="none" w:sz="0" w:space="0" w:color="auto"/>
        <w:right w:val="none" w:sz="0" w:space="0" w:color="auto"/>
      </w:divBdr>
    </w:div>
    <w:div w:id="1252004900">
      <w:bodyDiv w:val="1"/>
      <w:marLeft w:val="0"/>
      <w:marRight w:val="0"/>
      <w:marTop w:val="0"/>
      <w:marBottom w:val="0"/>
      <w:divBdr>
        <w:top w:val="none" w:sz="0" w:space="0" w:color="auto"/>
        <w:left w:val="none" w:sz="0" w:space="0" w:color="auto"/>
        <w:bottom w:val="none" w:sz="0" w:space="0" w:color="auto"/>
        <w:right w:val="none" w:sz="0" w:space="0" w:color="auto"/>
      </w:divBdr>
    </w:div>
    <w:div w:id="1264534279">
      <w:bodyDiv w:val="1"/>
      <w:marLeft w:val="0"/>
      <w:marRight w:val="0"/>
      <w:marTop w:val="0"/>
      <w:marBottom w:val="0"/>
      <w:divBdr>
        <w:top w:val="none" w:sz="0" w:space="0" w:color="auto"/>
        <w:left w:val="none" w:sz="0" w:space="0" w:color="auto"/>
        <w:bottom w:val="none" w:sz="0" w:space="0" w:color="auto"/>
        <w:right w:val="none" w:sz="0" w:space="0" w:color="auto"/>
      </w:divBdr>
    </w:div>
    <w:div w:id="1282417027">
      <w:bodyDiv w:val="1"/>
      <w:marLeft w:val="0"/>
      <w:marRight w:val="0"/>
      <w:marTop w:val="0"/>
      <w:marBottom w:val="0"/>
      <w:divBdr>
        <w:top w:val="none" w:sz="0" w:space="0" w:color="auto"/>
        <w:left w:val="none" w:sz="0" w:space="0" w:color="auto"/>
        <w:bottom w:val="none" w:sz="0" w:space="0" w:color="auto"/>
        <w:right w:val="none" w:sz="0" w:space="0" w:color="auto"/>
      </w:divBdr>
    </w:div>
    <w:div w:id="1331443526">
      <w:bodyDiv w:val="1"/>
      <w:marLeft w:val="0"/>
      <w:marRight w:val="0"/>
      <w:marTop w:val="0"/>
      <w:marBottom w:val="0"/>
      <w:divBdr>
        <w:top w:val="none" w:sz="0" w:space="0" w:color="auto"/>
        <w:left w:val="none" w:sz="0" w:space="0" w:color="auto"/>
        <w:bottom w:val="none" w:sz="0" w:space="0" w:color="auto"/>
        <w:right w:val="none" w:sz="0" w:space="0" w:color="auto"/>
      </w:divBdr>
    </w:div>
    <w:div w:id="1337149569">
      <w:bodyDiv w:val="1"/>
      <w:marLeft w:val="0"/>
      <w:marRight w:val="0"/>
      <w:marTop w:val="0"/>
      <w:marBottom w:val="0"/>
      <w:divBdr>
        <w:top w:val="none" w:sz="0" w:space="0" w:color="auto"/>
        <w:left w:val="none" w:sz="0" w:space="0" w:color="auto"/>
        <w:bottom w:val="none" w:sz="0" w:space="0" w:color="auto"/>
        <w:right w:val="none" w:sz="0" w:space="0" w:color="auto"/>
      </w:divBdr>
    </w:div>
    <w:div w:id="1364745375">
      <w:bodyDiv w:val="1"/>
      <w:marLeft w:val="0"/>
      <w:marRight w:val="0"/>
      <w:marTop w:val="0"/>
      <w:marBottom w:val="0"/>
      <w:divBdr>
        <w:top w:val="none" w:sz="0" w:space="0" w:color="auto"/>
        <w:left w:val="none" w:sz="0" w:space="0" w:color="auto"/>
        <w:bottom w:val="none" w:sz="0" w:space="0" w:color="auto"/>
        <w:right w:val="none" w:sz="0" w:space="0" w:color="auto"/>
      </w:divBdr>
    </w:div>
    <w:div w:id="1377312861">
      <w:bodyDiv w:val="1"/>
      <w:marLeft w:val="0"/>
      <w:marRight w:val="0"/>
      <w:marTop w:val="0"/>
      <w:marBottom w:val="0"/>
      <w:divBdr>
        <w:top w:val="none" w:sz="0" w:space="0" w:color="auto"/>
        <w:left w:val="none" w:sz="0" w:space="0" w:color="auto"/>
        <w:bottom w:val="none" w:sz="0" w:space="0" w:color="auto"/>
        <w:right w:val="none" w:sz="0" w:space="0" w:color="auto"/>
      </w:divBdr>
    </w:div>
    <w:div w:id="1380784376">
      <w:bodyDiv w:val="1"/>
      <w:marLeft w:val="0"/>
      <w:marRight w:val="0"/>
      <w:marTop w:val="0"/>
      <w:marBottom w:val="0"/>
      <w:divBdr>
        <w:top w:val="none" w:sz="0" w:space="0" w:color="auto"/>
        <w:left w:val="none" w:sz="0" w:space="0" w:color="auto"/>
        <w:bottom w:val="none" w:sz="0" w:space="0" w:color="auto"/>
        <w:right w:val="none" w:sz="0" w:space="0" w:color="auto"/>
      </w:divBdr>
    </w:div>
    <w:div w:id="1392313092">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568417228">
      <w:bodyDiv w:val="1"/>
      <w:marLeft w:val="0"/>
      <w:marRight w:val="0"/>
      <w:marTop w:val="0"/>
      <w:marBottom w:val="0"/>
      <w:divBdr>
        <w:top w:val="none" w:sz="0" w:space="0" w:color="auto"/>
        <w:left w:val="none" w:sz="0" w:space="0" w:color="auto"/>
        <w:bottom w:val="none" w:sz="0" w:space="0" w:color="auto"/>
        <w:right w:val="none" w:sz="0" w:space="0" w:color="auto"/>
      </w:divBdr>
    </w:div>
    <w:div w:id="1585339143">
      <w:bodyDiv w:val="1"/>
      <w:marLeft w:val="0"/>
      <w:marRight w:val="0"/>
      <w:marTop w:val="0"/>
      <w:marBottom w:val="0"/>
      <w:divBdr>
        <w:top w:val="none" w:sz="0" w:space="0" w:color="auto"/>
        <w:left w:val="none" w:sz="0" w:space="0" w:color="auto"/>
        <w:bottom w:val="none" w:sz="0" w:space="0" w:color="auto"/>
        <w:right w:val="none" w:sz="0" w:space="0" w:color="auto"/>
      </w:divBdr>
    </w:div>
    <w:div w:id="1588810015">
      <w:bodyDiv w:val="1"/>
      <w:marLeft w:val="0"/>
      <w:marRight w:val="0"/>
      <w:marTop w:val="0"/>
      <w:marBottom w:val="0"/>
      <w:divBdr>
        <w:top w:val="none" w:sz="0" w:space="0" w:color="auto"/>
        <w:left w:val="none" w:sz="0" w:space="0" w:color="auto"/>
        <w:bottom w:val="none" w:sz="0" w:space="0" w:color="auto"/>
        <w:right w:val="none" w:sz="0" w:space="0" w:color="auto"/>
      </w:divBdr>
    </w:div>
    <w:div w:id="1655833110">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748571702">
      <w:bodyDiv w:val="1"/>
      <w:marLeft w:val="0"/>
      <w:marRight w:val="0"/>
      <w:marTop w:val="0"/>
      <w:marBottom w:val="0"/>
      <w:divBdr>
        <w:top w:val="none" w:sz="0" w:space="0" w:color="auto"/>
        <w:left w:val="none" w:sz="0" w:space="0" w:color="auto"/>
        <w:bottom w:val="none" w:sz="0" w:space="0" w:color="auto"/>
        <w:right w:val="none" w:sz="0" w:space="0" w:color="auto"/>
      </w:divBdr>
    </w:div>
    <w:div w:id="1762338608">
      <w:bodyDiv w:val="1"/>
      <w:marLeft w:val="0"/>
      <w:marRight w:val="0"/>
      <w:marTop w:val="0"/>
      <w:marBottom w:val="0"/>
      <w:divBdr>
        <w:top w:val="none" w:sz="0" w:space="0" w:color="auto"/>
        <w:left w:val="none" w:sz="0" w:space="0" w:color="auto"/>
        <w:bottom w:val="none" w:sz="0" w:space="0" w:color="auto"/>
        <w:right w:val="none" w:sz="0" w:space="0" w:color="auto"/>
      </w:divBdr>
    </w:div>
    <w:div w:id="1994290631">
      <w:bodyDiv w:val="1"/>
      <w:marLeft w:val="0"/>
      <w:marRight w:val="0"/>
      <w:marTop w:val="0"/>
      <w:marBottom w:val="0"/>
      <w:divBdr>
        <w:top w:val="none" w:sz="0" w:space="0" w:color="auto"/>
        <w:left w:val="none" w:sz="0" w:space="0" w:color="auto"/>
        <w:bottom w:val="none" w:sz="0" w:space="0" w:color="auto"/>
        <w:right w:val="none" w:sz="0" w:space="0" w:color="auto"/>
      </w:divBdr>
    </w:div>
    <w:div w:id="2008820322">
      <w:bodyDiv w:val="1"/>
      <w:marLeft w:val="0"/>
      <w:marRight w:val="0"/>
      <w:marTop w:val="0"/>
      <w:marBottom w:val="0"/>
      <w:divBdr>
        <w:top w:val="none" w:sz="0" w:space="0" w:color="auto"/>
        <w:left w:val="none" w:sz="0" w:space="0" w:color="auto"/>
        <w:bottom w:val="none" w:sz="0" w:space="0" w:color="auto"/>
        <w:right w:val="none" w:sz="0" w:space="0" w:color="auto"/>
      </w:divBdr>
    </w:div>
    <w:div w:id="2096628793">
      <w:bodyDiv w:val="1"/>
      <w:marLeft w:val="0"/>
      <w:marRight w:val="0"/>
      <w:marTop w:val="0"/>
      <w:marBottom w:val="0"/>
      <w:divBdr>
        <w:top w:val="none" w:sz="0" w:space="0" w:color="auto"/>
        <w:left w:val="none" w:sz="0" w:space="0" w:color="auto"/>
        <w:bottom w:val="none" w:sz="0" w:space="0" w:color="auto"/>
        <w:right w:val="none" w:sz="0" w:space="0" w:color="auto"/>
      </w:divBdr>
    </w:div>
    <w:div w:id="210299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DP2-C1-060/Acme-ANS-D04"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16</Pages>
  <Words>3268</Words>
  <Characters>17979</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21205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SERGIO MANUEL CONDE BAJO</cp:lastModifiedBy>
  <cp:revision>2</cp:revision>
  <cp:lastPrinted>2024-02-15T20:32:00Z</cp:lastPrinted>
  <dcterms:created xsi:type="dcterms:W3CDTF">2025-05-26T20:23:00Z</dcterms:created>
  <dcterms:modified xsi:type="dcterms:W3CDTF">2025-05-26T20:23:00Z</dcterms:modified>
</cp:coreProperties>
</file>