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AECD" w14:textId="706A98BF" w:rsidR="4BAEB588" w:rsidRPr="00AC2851"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Picture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AC2851"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AC2851"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AC2851"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AC2851" w:rsidRDefault="2623A395" w:rsidP="2623A395">
      <w:pPr>
        <w:spacing w:before="120" w:after="160" w:line="288" w:lineRule="auto"/>
        <w:rPr>
          <w:rFonts w:ascii="Segoe UI" w:eastAsia="Segoe UI" w:hAnsi="Segoe UI" w:cs="Segoe UI"/>
          <w:color w:val="695D46"/>
          <w:lang w:val="en-US"/>
        </w:rPr>
      </w:pPr>
    </w:p>
    <w:p w14:paraId="59E6B544" w14:textId="48EBF495" w:rsidR="2623A395" w:rsidRPr="00AC2851" w:rsidRDefault="2623A395" w:rsidP="2623A395">
      <w:pPr>
        <w:spacing w:before="120" w:after="160" w:line="288" w:lineRule="auto"/>
        <w:rPr>
          <w:rFonts w:ascii="Segoe UI" w:eastAsia="Segoe UI" w:hAnsi="Segoe UI" w:cs="Segoe UI"/>
          <w:color w:val="695D46"/>
          <w:lang w:val="en-US"/>
        </w:rPr>
      </w:pPr>
    </w:p>
    <w:p w14:paraId="74C24A9B" w14:textId="08DB08F0" w:rsidR="2623A395" w:rsidRPr="00AC2851" w:rsidRDefault="2623A395" w:rsidP="2623A395">
      <w:pPr>
        <w:spacing w:before="120" w:after="160" w:line="288" w:lineRule="auto"/>
        <w:rPr>
          <w:rFonts w:ascii="Segoe UI" w:eastAsia="Segoe UI" w:hAnsi="Segoe UI" w:cs="Segoe UI"/>
          <w:color w:val="695D46"/>
          <w:lang w:val="en-US"/>
        </w:rPr>
      </w:pPr>
    </w:p>
    <w:p w14:paraId="1C1285C6" w14:textId="76682F22" w:rsidR="7F1D6EBC" w:rsidRPr="00AC2851" w:rsidRDefault="7F1D6EBC" w:rsidP="6B3FA0B4">
      <w:pPr>
        <w:spacing w:before="320" w:after="160" w:line="240" w:lineRule="auto"/>
        <w:rPr>
          <w:rFonts w:ascii="Segoe UI" w:eastAsia="Segoe UI" w:hAnsi="Segoe UI" w:cs="Segoe UI"/>
          <w:color w:val="000000" w:themeColor="text1"/>
          <w:sz w:val="80"/>
          <w:szCs w:val="80"/>
          <w:lang w:val="en-US"/>
        </w:rPr>
      </w:pPr>
      <w:r w:rsidRPr="6B3FA0B4">
        <w:rPr>
          <w:rFonts w:ascii="Segoe UI" w:eastAsia="Segoe UI" w:hAnsi="Segoe UI" w:cs="Segoe UI"/>
          <w:b/>
          <w:bCs/>
          <w:color w:val="000000" w:themeColor="text1"/>
          <w:sz w:val="80"/>
          <w:szCs w:val="80"/>
          <w:lang w:val="en-US"/>
        </w:rPr>
        <w:t xml:space="preserve">Analysis </w:t>
      </w:r>
      <w:r w:rsidR="3D98A6AC" w:rsidRPr="6B3FA0B4">
        <w:rPr>
          <w:rFonts w:ascii="Segoe UI" w:eastAsia="Segoe UI" w:hAnsi="Segoe UI" w:cs="Segoe UI"/>
          <w:b/>
          <w:bCs/>
          <w:color w:val="000000" w:themeColor="text1"/>
          <w:sz w:val="80"/>
          <w:szCs w:val="80"/>
          <w:lang w:val="en-US"/>
        </w:rPr>
        <w:t>R</w:t>
      </w:r>
      <w:r w:rsidRPr="6B3FA0B4">
        <w:rPr>
          <w:rFonts w:ascii="Segoe UI" w:eastAsia="Segoe UI" w:hAnsi="Segoe UI" w:cs="Segoe UI"/>
          <w:b/>
          <w:bCs/>
          <w:color w:val="000000" w:themeColor="text1"/>
          <w:sz w:val="80"/>
          <w:szCs w:val="80"/>
          <w:lang w:val="en-US"/>
        </w:rPr>
        <w:t>eport</w:t>
      </w:r>
    </w:p>
    <w:p w14:paraId="76AF3AA4" w14:textId="2E6D6B86" w:rsidR="7F1D6EBC" w:rsidRPr="00AC2851" w:rsidRDefault="006A597E" w:rsidP="2623A395">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2623A395">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4</w:t>
      </w:r>
      <w:r w:rsidR="7F1D6EBC" w:rsidRPr="2623A395">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AC2851"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AC2851"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AC2851"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AC2851"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AC2851"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AC2851" w:rsidRDefault="2623A395" w:rsidP="2623A395">
      <w:pPr>
        <w:spacing w:line="257" w:lineRule="auto"/>
        <w:jc w:val="both"/>
        <w:rPr>
          <w:rFonts w:ascii="Calibri" w:eastAsia="Calibri" w:hAnsi="Calibri" w:cs="Calibri"/>
          <w:color w:val="000000" w:themeColor="text1"/>
          <w:lang w:val="en-US"/>
        </w:rPr>
      </w:pPr>
    </w:p>
    <w:p w14:paraId="4CA21478" w14:textId="6910849E" w:rsidR="2623A395" w:rsidRDefault="7469FCC1" w:rsidP="397EB8A7">
      <w:pPr>
        <w:spacing w:line="257" w:lineRule="auto"/>
        <w:jc w:val="right"/>
      </w:pPr>
      <w:r>
        <w:rPr>
          <w:noProof/>
        </w:rPr>
        <w:drawing>
          <wp:inline distT="0" distB="0" distL="0" distR="0" wp14:anchorId="7B4EB992" wp14:editId="397EB8A7">
            <wp:extent cx="3686175" cy="1285875"/>
            <wp:effectExtent l="0" t="0" r="0" b="0"/>
            <wp:docPr id="596359404" name="Picture 59635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p>
    <w:p w14:paraId="553FAAAD" w14:textId="414F9E79" w:rsidR="4BAEB588" w:rsidRDefault="4BAEB588" w:rsidP="397EB8A7">
      <w:pPr>
        <w:spacing w:line="257" w:lineRule="auto"/>
        <w:jc w:val="right"/>
        <w:rPr>
          <w:color w:val="000000" w:themeColor="text1"/>
        </w:rPr>
      </w:pPr>
      <w:r w:rsidRPr="397EB8A7">
        <w:rPr>
          <w:rFonts w:ascii="Calibri" w:eastAsia="Calibri" w:hAnsi="Calibri" w:cs="Calibri"/>
          <w:color w:val="000000" w:themeColor="text1"/>
          <w:lang w:val="en-US"/>
        </w:rPr>
        <w:t xml:space="preserve"> </w:t>
      </w:r>
      <w:r>
        <w:br/>
      </w:r>
    </w:p>
    <w:p w14:paraId="7BC87310" w14:textId="62EAABF3" w:rsidR="4BAEB588" w:rsidRDefault="6CF0523E" w:rsidP="5A98E05B">
      <w:pPr>
        <w:pStyle w:val="Ttulo1"/>
        <w:rPr>
          <w:rFonts w:ascii="Calibri" w:eastAsia="Calibri" w:hAnsi="Calibri" w:cs="Calibri"/>
          <w:color w:val="000000" w:themeColor="text1"/>
          <w:sz w:val="36"/>
          <w:szCs w:val="36"/>
        </w:rPr>
      </w:pPr>
      <w:bookmarkStart w:id="0" w:name="_Toc1839896151"/>
      <w:bookmarkStart w:id="1" w:name="_Toc160814094"/>
      <w:r w:rsidRPr="5A98E05B">
        <w:rPr>
          <w:rFonts w:ascii="Calibri" w:eastAsia="Calibri" w:hAnsi="Calibri" w:cs="Calibri"/>
          <w:color w:val="000000" w:themeColor="text1"/>
          <w:sz w:val="36"/>
          <w:szCs w:val="36"/>
          <w:lang w:val="en-US"/>
        </w:rPr>
        <w:lastRenderedPageBreak/>
        <w:t>Cover</w:t>
      </w:r>
      <w:bookmarkEnd w:id="0"/>
      <w:bookmarkEnd w:id="1"/>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2842F958">
        <w:trPr>
          <w:trHeight w:val="300"/>
        </w:trPr>
        <w:tc>
          <w:tcPr>
            <w:tcW w:w="9016" w:type="dxa"/>
            <w:gridSpan w:val="2"/>
            <w:tcMar>
              <w:top w:w="75" w:type="dxa"/>
              <w:left w:w="75" w:type="dxa"/>
              <w:bottom w:w="75" w:type="dxa"/>
              <w:right w:w="75" w:type="dxa"/>
            </w:tcMar>
          </w:tcPr>
          <w:p w14:paraId="7704661F" w14:textId="453F8EB4" w:rsidR="2623A395" w:rsidRDefault="2623A395" w:rsidP="2623A395">
            <w:pPr>
              <w:pStyle w:val="Sinespaciado"/>
              <w:jc w:val="both"/>
            </w:pPr>
            <w:r w:rsidRPr="2842F958">
              <w:rPr>
                <w:rFonts w:ascii="Calibri Light" w:eastAsia="Calibri Light" w:hAnsi="Calibri Light" w:cs="Calibri Light"/>
                <w:b/>
                <w:bCs/>
                <w:u w:val="single"/>
                <w:lang w:val="en-US"/>
              </w:rPr>
              <w:t>Repository:</w:t>
            </w:r>
            <w:r w:rsidRPr="2842F958">
              <w:rPr>
                <w:rFonts w:ascii="Calibri Light" w:eastAsia="Calibri Light" w:hAnsi="Calibri Light" w:cs="Calibri Light"/>
                <w:lang w:val="en-US"/>
              </w:rPr>
              <w:t xml:space="preserve"> </w:t>
            </w:r>
            <w:hyperlink r:id="rId7">
              <w:r w:rsidR="22611ADA" w:rsidRPr="2842F958">
                <w:rPr>
                  <w:rStyle w:val="Hipervnculo"/>
                  <w:rFonts w:ascii="Calibri Light" w:eastAsia="Calibri Light" w:hAnsi="Calibri Light" w:cs="Calibri Light"/>
                  <w:lang w:val="en-US"/>
                </w:rPr>
                <w:t>https://github.com/DP2-C1-07/Acme-SF-D02.git</w:t>
              </w:r>
            </w:hyperlink>
          </w:p>
        </w:tc>
      </w:tr>
      <w:tr w:rsidR="2623A395" w14:paraId="2CC49F25" w14:textId="77777777" w:rsidTr="2842F958">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026E9CE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 xml:space="preserve">manager, developer </w:t>
            </w:r>
          </w:p>
        </w:tc>
        <w:tc>
          <w:tcPr>
            <w:tcW w:w="4508" w:type="dxa"/>
            <w:tcMar>
              <w:top w:w="75" w:type="dxa"/>
              <w:left w:w="75" w:type="dxa"/>
              <w:bottom w:w="75" w:type="dxa"/>
              <w:right w:w="75" w:type="dxa"/>
            </w:tcMar>
          </w:tcPr>
          <w:p w14:paraId="23CEA2F5" w14:textId="6FCC07F6"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proofErr w:type="spellStart"/>
            <w:r w:rsidRPr="00AC2851">
              <w:rPr>
                <w:rFonts w:ascii="Calibri Light" w:eastAsia="Calibri Light" w:hAnsi="Calibri Light" w:cs="Calibri Light"/>
                <w:b/>
                <w:bCs/>
                <w:lang w:val="es-ES"/>
              </w:rPr>
              <w:t>Name</w:t>
            </w:r>
            <w:proofErr w:type="spellEnd"/>
            <w:r w:rsidRPr="00AC2851">
              <w:rPr>
                <w:rFonts w:ascii="Calibri Light" w:eastAsia="Calibri Light" w:hAnsi="Calibri Light" w:cs="Calibri Light"/>
                <w:b/>
                <w:bCs/>
                <w:lang w:val="es-ES"/>
              </w:rPr>
              <w:t xml:space="preserve">: </w:t>
            </w:r>
            <w:proofErr w:type="spellStart"/>
            <w:r w:rsidRPr="00AC2851">
              <w:rPr>
                <w:rFonts w:ascii="Calibri Light" w:eastAsia="Calibri Light" w:hAnsi="Calibri Light" w:cs="Calibri Light"/>
                <w:lang w:val="es-ES"/>
              </w:rPr>
              <w:t>Arnáiz</w:t>
            </w:r>
            <w:proofErr w:type="spellEnd"/>
            <w:r w:rsidRPr="00AC2851">
              <w:rPr>
                <w:rFonts w:ascii="Calibri Light" w:eastAsia="Calibri Light" w:hAnsi="Calibri Light" w:cs="Calibri Light"/>
                <w:lang w:val="es-ES"/>
              </w:rPr>
              <w:t xml:space="preserve"> Montero, Marco Antonio </w:t>
            </w:r>
          </w:p>
          <w:p w14:paraId="1D4256F0" w14:textId="47D550F9" w:rsidR="2623A395" w:rsidRDefault="2623A395" w:rsidP="2623A395">
            <w:pPr>
              <w:pStyle w:val="Sinespaciado"/>
              <w:jc w:val="both"/>
              <w:rPr>
                <w:rFonts w:ascii="Calibri Light" w:eastAsia="Calibri Light" w:hAnsi="Calibri Light" w:cs="Calibri Light"/>
              </w:rPr>
            </w:pPr>
            <w:r w:rsidRPr="00AC2851">
              <w:rPr>
                <w:rFonts w:ascii="Calibri Light" w:eastAsia="Calibri Light" w:hAnsi="Calibri Light" w:cs="Calibri Light"/>
                <w:b/>
                <w:bCs/>
                <w:lang w:val="es-ES"/>
              </w:rPr>
              <w:t>Roles:</w:t>
            </w:r>
            <w:r w:rsidRPr="00AC2851">
              <w:rPr>
                <w:rFonts w:ascii="Calibri Light" w:eastAsia="Calibri Light" w:hAnsi="Calibri Light" w:cs="Calibri Light"/>
                <w:lang w:val="es-ES"/>
              </w:rPr>
              <w:t xml:space="preserve"> </w:t>
            </w:r>
            <w:proofErr w:type="spellStart"/>
            <w:r w:rsidRPr="00AC2851">
              <w:rPr>
                <w:rFonts w:ascii="Calibri Light" w:eastAsia="Calibri Light" w:hAnsi="Calibri Light" w:cs="Calibri Light"/>
                <w:lang w:val="es-ES"/>
              </w:rPr>
              <w:t>developer</w:t>
            </w:r>
            <w:proofErr w:type="spellEnd"/>
            <w:r w:rsidRPr="00AC2851">
              <w:rPr>
                <w:rFonts w:ascii="Calibri Light" w:eastAsia="Calibri Light" w:hAnsi="Calibri Light" w:cs="Calibri Light"/>
                <w:lang w:val="es-ES"/>
              </w:rPr>
              <w:t xml:space="preserve">, </w:t>
            </w:r>
            <w:proofErr w:type="spellStart"/>
            <w:r w:rsidRPr="00AC2851">
              <w:rPr>
                <w:rFonts w:ascii="Calibri Light" w:eastAsia="Calibri Light" w:hAnsi="Calibri Light" w:cs="Calibri Light"/>
                <w:lang w:val="es-ES"/>
              </w:rPr>
              <w:t>operator</w:t>
            </w:r>
            <w:proofErr w:type="spellEnd"/>
            <w:r w:rsidRPr="00AC2851">
              <w:rPr>
                <w:rFonts w:ascii="Calibri Light" w:eastAsia="Calibri Light" w:hAnsi="Calibri Light" w:cs="Calibri Light"/>
                <w:lang w:val="es-ES"/>
              </w:rPr>
              <w:t xml:space="preserve"> </w:t>
            </w:r>
          </w:p>
        </w:tc>
      </w:tr>
      <w:tr w:rsidR="2623A395" w14:paraId="5CBF262E" w14:textId="77777777" w:rsidTr="2842F958">
        <w:trPr>
          <w:trHeight w:val="1350"/>
        </w:trPr>
        <w:tc>
          <w:tcPr>
            <w:tcW w:w="4508" w:type="dxa"/>
            <w:tcMar>
              <w:top w:w="75" w:type="dxa"/>
              <w:left w:w="75" w:type="dxa"/>
              <w:bottom w:w="75" w:type="dxa"/>
              <w:right w:w="75" w:type="dxa"/>
            </w:tcMar>
          </w:tcPr>
          <w:p w14:paraId="49D924EE" w14:textId="1E4347E9"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1F74C1CE" w:rsidR="2623A395" w:rsidRDefault="2623A395" w:rsidP="5C6D3218">
            <w:pPr>
              <w:pStyle w:val="Sinespaciado"/>
              <w:jc w:val="both"/>
              <w:rPr>
                <w:rFonts w:ascii="Calibri Light" w:eastAsia="Calibri Light" w:hAnsi="Calibri Light" w:cs="Calibri Light"/>
              </w:rPr>
            </w:pPr>
            <w:r w:rsidRPr="5C6D3218">
              <w:rPr>
                <w:rFonts w:ascii="Calibri Light" w:eastAsia="Calibri Light" w:hAnsi="Calibri Light" w:cs="Calibri Light"/>
                <w:b/>
                <w:bCs/>
                <w:lang w:val="en-US"/>
              </w:rPr>
              <w:t>Roles:</w:t>
            </w:r>
            <w:r w:rsidRPr="5C6D3218">
              <w:rPr>
                <w:rFonts w:ascii="Calibri Light" w:eastAsia="Calibri Light" w:hAnsi="Calibri Light" w:cs="Calibri Light"/>
                <w:lang w:val="en-US"/>
              </w:rPr>
              <w:t xml:space="preserve"> developer</w:t>
            </w:r>
            <w:r w:rsidR="5AE9DBD4" w:rsidRPr="5C6D3218">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1D67A71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p>
        </w:tc>
      </w:tr>
      <w:tr w:rsidR="2623A395" w14:paraId="4862D770" w14:textId="77777777" w:rsidTr="2842F958">
        <w:trPr>
          <w:trHeight w:val="300"/>
        </w:trPr>
        <w:tc>
          <w:tcPr>
            <w:tcW w:w="4508" w:type="dxa"/>
            <w:tcMar>
              <w:top w:w="75" w:type="dxa"/>
              <w:left w:w="75" w:type="dxa"/>
              <w:bottom w:w="75" w:type="dxa"/>
              <w:right w:w="75" w:type="dxa"/>
            </w:tcMar>
          </w:tcPr>
          <w:p w14:paraId="7D469883" w14:textId="0E183F7E"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003F1B93"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6B3FA0B4">
        <w:rPr>
          <w:rFonts w:ascii="Calibri" w:eastAsia="Calibri" w:hAnsi="Calibri" w:cs="Calibri"/>
          <w:color w:val="000000" w:themeColor="text1"/>
          <w:lang w:val="en-US"/>
        </w:rPr>
        <w:t xml:space="preserve"> </w:t>
      </w:r>
    </w:p>
    <w:sdt>
      <w:sdtPr>
        <w:id w:val="400262100"/>
        <w:docPartObj>
          <w:docPartGallery w:val="Table of Contents"/>
          <w:docPartUnique/>
        </w:docPartObj>
      </w:sdtPr>
      <w:sdtEndPr>
        <w:rPr>
          <w:b/>
          <w:bCs/>
          <w:noProof/>
        </w:rPr>
      </w:sdtEndPr>
      <w:sdtContent>
        <w:p w14:paraId="02CB0D81" w14:textId="49DD8243" w:rsidR="00C54C27" w:rsidRPr="00C54C27" w:rsidRDefault="00C54C27" w:rsidP="00C54C27">
          <w:pPr>
            <w:keepNext/>
            <w:keepLines/>
            <w:rPr>
              <w:color w:val="000000" w:themeColor="text1"/>
              <w:sz w:val="36"/>
              <w:szCs w:val="36"/>
            </w:rPr>
          </w:pPr>
          <w:r w:rsidRPr="5A98E05B">
            <w:rPr>
              <w:color w:val="000000" w:themeColor="text1"/>
              <w:sz w:val="36"/>
              <w:szCs w:val="36"/>
              <w:lang w:val="en-US"/>
            </w:rPr>
            <w:t>Table of contents</w:t>
          </w:r>
        </w:p>
        <w:p w14:paraId="00D74C07" w14:textId="3CF85A45" w:rsidR="00C54C27" w:rsidRDefault="00C54C27">
          <w:pPr>
            <w:pStyle w:val="TDC1"/>
            <w:tabs>
              <w:tab w:val="right" w:leader="dot" w:pos="9019"/>
            </w:tabs>
            <w:rPr>
              <w:rFonts w:eastAsiaTheme="minorEastAsia" w:cstheme="minorBidi"/>
              <w:noProof/>
              <w:kern w:val="2"/>
              <w:lang w:val="es-ES" w:eastAsia="es-ES_tradnl"/>
              <w14:ligatures w14:val="standardContextual"/>
            </w:rPr>
          </w:pPr>
          <w:r>
            <w:rPr>
              <w:b w:val="0"/>
              <w:bCs w:val="0"/>
            </w:rPr>
            <w:fldChar w:fldCharType="begin"/>
          </w:r>
          <w:r>
            <w:instrText>TOC \o "1-3" \h \z \u</w:instrText>
          </w:r>
          <w:r>
            <w:rPr>
              <w:b w:val="0"/>
              <w:bCs w:val="0"/>
            </w:rPr>
            <w:fldChar w:fldCharType="separate"/>
          </w:r>
          <w:hyperlink w:anchor="_Toc160814094" w:history="1">
            <w:r w:rsidRPr="007C4F5E">
              <w:rPr>
                <w:rStyle w:val="Hipervnculo"/>
                <w:rFonts w:ascii="Calibri" w:eastAsia="Calibri" w:hAnsi="Calibri" w:cs="Calibri"/>
                <w:noProof/>
                <w:lang w:val="en-US"/>
              </w:rPr>
              <w:t>Cover</w:t>
            </w:r>
            <w:r>
              <w:rPr>
                <w:noProof/>
                <w:webHidden/>
              </w:rPr>
              <w:tab/>
            </w:r>
            <w:r>
              <w:rPr>
                <w:noProof/>
                <w:webHidden/>
              </w:rPr>
              <w:fldChar w:fldCharType="begin"/>
            </w:r>
            <w:r>
              <w:rPr>
                <w:noProof/>
                <w:webHidden/>
              </w:rPr>
              <w:instrText xml:space="preserve"> PAGEREF _Toc160814094 \h </w:instrText>
            </w:r>
            <w:r>
              <w:rPr>
                <w:noProof/>
                <w:webHidden/>
              </w:rPr>
            </w:r>
            <w:r>
              <w:rPr>
                <w:noProof/>
                <w:webHidden/>
              </w:rPr>
              <w:fldChar w:fldCharType="separate"/>
            </w:r>
            <w:r w:rsidR="00D90367">
              <w:rPr>
                <w:noProof/>
                <w:webHidden/>
              </w:rPr>
              <w:t>2</w:t>
            </w:r>
            <w:r>
              <w:rPr>
                <w:noProof/>
                <w:webHidden/>
              </w:rPr>
              <w:fldChar w:fldCharType="end"/>
            </w:r>
          </w:hyperlink>
        </w:p>
        <w:p w14:paraId="5E8C4730" w14:textId="1EA6220B"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5" w:history="1">
            <w:r w:rsidR="00C54C27" w:rsidRPr="007C4F5E">
              <w:rPr>
                <w:rStyle w:val="Hipervnculo"/>
                <w:rFonts w:ascii="Arial" w:hAnsi="Arial"/>
                <w:noProof/>
                <w:lang w:val="en-US"/>
              </w:rPr>
              <w:t>Executive summary</w:t>
            </w:r>
            <w:r w:rsidR="00C54C27">
              <w:rPr>
                <w:noProof/>
                <w:webHidden/>
              </w:rPr>
              <w:tab/>
            </w:r>
            <w:r w:rsidR="00C54C27">
              <w:rPr>
                <w:noProof/>
                <w:webHidden/>
              </w:rPr>
              <w:fldChar w:fldCharType="begin"/>
            </w:r>
            <w:r w:rsidR="00C54C27">
              <w:rPr>
                <w:noProof/>
                <w:webHidden/>
              </w:rPr>
              <w:instrText xml:space="preserve"> PAGEREF _Toc160814095 \h </w:instrText>
            </w:r>
            <w:r w:rsidR="00C54C27">
              <w:rPr>
                <w:noProof/>
                <w:webHidden/>
              </w:rPr>
            </w:r>
            <w:r w:rsidR="00C54C27">
              <w:rPr>
                <w:noProof/>
                <w:webHidden/>
              </w:rPr>
              <w:fldChar w:fldCharType="separate"/>
            </w:r>
            <w:r w:rsidR="00D90367">
              <w:rPr>
                <w:noProof/>
                <w:webHidden/>
              </w:rPr>
              <w:t>2</w:t>
            </w:r>
            <w:r w:rsidR="00C54C27">
              <w:rPr>
                <w:noProof/>
                <w:webHidden/>
              </w:rPr>
              <w:fldChar w:fldCharType="end"/>
            </w:r>
          </w:hyperlink>
        </w:p>
        <w:p w14:paraId="4693E171" w14:textId="77BF0AA3"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6" w:history="1">
            <w:r w:rsidR="00C54C27" w:rsidRPr="007C4F5E">
              <w:rPr>
                <w:rStyle w:val="Hipervnculo"/>
                <w:rFonts w:ascii="Arial" w:hAnsi="Arial"/>
                <w:noProof/>
                <w:lang w:val="en-US"/>
              </w:rPr>
              <w:t>Revision table</w:t>
            </w:r>
            <w:r w:rsidR="00C54C27">
              <w:rPr>
                <w:noProof/>
                <w:webHidden/>
              </w:rPr>
              <w:tab/>
            </w:r>
            <w:r w:rsidR="00C54C27">
              <w:rPr>
                <w:noProof/>
                <w:webHidden/>
              </w:rPr>
              <w:fldChar w:fldCharType="begin"/>
            </w:r>
            <w:r w:rsidR="00C54C27">
              <w:rPr>
                <w:noProof/>
                <w:webHidden/>
              </w:rPr>
              <w:instrText xml:space="preserve"> PAGEREF _Toc160814096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323C8BA9" w14:textId="066570F2"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7" w:history="1">
            <w:r w:rsidR="00C54C27" w:rsidRPr="007C4F5E">
              <w:rPr>
                <w:rStyle w:val="Hipervnculo"/>
                <w:rFonts w:ascii="Arial" w:hAnsi="Arial"/>
                <w:noProof/>
                <w:lang w:val="en-US"/>
              </w:rPr>
              <w:t>Introduction</w:t>
            </w:r>
            <w:r w:rsidR="00C54C27">
              <w:rPr>
                <w:noProof/>
                <w:webHidden/>
              </w:rPr>
              <w:tab/>
            </w:r>
            <w:r w:rsidR="00C54C27">
              <w:rPr>
                <w:noProof/>
                <w:webHidden/>
              </w:rPr>
              <w:fldChar w:fldCharType="begin"/>
            </w:r>
            <w:r w:rsidR="00C54C27">
              <w:rPr>
                <w:noProof/>
                <w:webHidden/>
              </w:rPr>
              <w:instrText xml:space="preserve"> PAGEREF _Toc160814097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57C6A38A" w14:textId="184C16C9"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8" w:history="1">
            <w:r w:rsidR="00C54C27" w:rsidRPr="007C4F5E">
              <w:rPr>
                <w:rStyle w:val="Hipervnculo"/>
                <w:rFonts w:ascii="Arial" w:hAnsi="Arial"/>
                <w:noProof/>
                <w:lang w:val="en-US"/>
              </w:rPr>
              <w:t>Contents</w:t>
            </w:r>
            <w:r w:rsidR="00C54C27">
              <w:rPr>
                <w:noProof/>
                <w:webHidden/>
              </w:rPr>
              <w:tab/>
            </w:r>
            <w:r w:rsidR="00C54C27">
              <w:rPr>
                <w:noProof/>
                <w:webHidden/>
              </w:rPr>
              <w:fldChar w:fldCharType="begin"/>
            </w:r>
            <w:r w:rsidR="00C54C27">
              <w:rPr>
                <w:noProof/>
                <w:webHidden/>
              </w:rPr>
              <w:instrText xml:space="preserve"> PAGEREF _Toc160814098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7A7CDA78" w14:textId="0CFA9E75"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9" w:history="1">
            <w:r w:rsidR="00C54C27" w:rsidRPr="007C4F5E">
              <w:rPr>
                <w:rStyle w:val="Hipervnculo"/>
                <w:rFonts w:ascii="Arial" w:hAnsi="Arial"/>
                <w:noProof/>
                <w:lang w:val="en-US"/>
              </w:rPr>
              <w:t>Conclusions</w:t>
            </w:r>
            <w:r w:rsidR="00C54C27">
              <w:rPr>
                <w:noProof/>
                <w:webHidden/>
              </w:rPr>
              <w:tab/>
            </w:r>
            <w:r w:rsidR="00C54C27">
              <w:rPr>
                <w:noProof/>
                <w:webHidden/>
              </w:rPr>
              <w:fldChar w:fldCharType="begin"/>
            </w:r>
            <w:r w:rsidR="00C54C27">
              <w:rPr>
                <w:noProof/>
                <w:webHidden/>
              </w:rPr>
              <w:instrText xml:space="preserve"> PAGEREF _Toc160814099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22D618AB" w14:textId="79DC6FB1"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100" w:history="1">
            <w:r w:rsidR="00C54C27" w:rsidRPr="007C4F5E">
              <w:rPr>
                <w:rStyle w:val="Hipervnculo"/>
                <w:rFonts w:ascii="Arial" w:hAnsi="Arial"/>
                <w:noProof/>
                <w:lang w:val="en-US"/>
              </w:rPr>
              <w:t>Bibliography</w:t>
            </w:r>
            <w:r w:rsidR="00C54C27">
              <w:rPr>
                <w:noProof/>
                <w:webHidden/>
              </w:rPr>
              <w:tab/>
            </w:r>
            <w:r w:rsidR="00C54C27">
              <w:rPr>
                <w:noProof/>
                <w:webHidden/>
              </w:rPr>
              <w:fldChar w:fldCharType="begin"/>
            </w:r>
            <w:r w:rsidR="00C54C27">
              <w:rPr>
                <w:noProof/>
                <w:webHidden/>
              </w:rPr>
              <w:instrText xml:space="preserve"> PAGEREF _Toc160814100 \h </w:instrText>
            </w:r>
            <w:r w:rsidR="00C54C27">
              <w:rPr>
                <w:noProof/>
                <w:webHidden/>
              </w:rPr>
            </w:r>
            <w:r w:rsidR="00C54C27">
              <w:rPr>
                <w:noProof/>
                <w:webHidden/>
              </w:rPr>
              <w:fldChar w:fldCharType="separate"/>
            </w:r>
            <w:r w:rsidR="00D90367">
              <w:rPr>
                <w:noProof/>
                <w:webHidden/>
              </w:rPr>
              <w:t>4</w:t>
            </w:r>
            <w:r w:rsidR="00C54C27">
              <w:rPr>
                <w:noProof/>
                <w:webHidden/>
              </w:rPr>
              <w:fldChar w:fldCharType="end"/>
            </w:r>
          </w:hyperlink>
        </w:p>
        <w:p w14:paraId="42D1C2B0" w14:textId="47CD5C5C" w:rsidR="00C54C27" w:rsidRDefault="00C54C27">
          <w:r>
            <w:rPr>
              <w:b/>
              <w:bCs/>
              <w:noProof/>
            </w:rPr>
            <w:fldChar w:fldCharType="end"/>
          </w:r>
        </w:p>
      </w:sdtContent>
    </w:sdt>
    <w:p w14:paraId="22F8718F" w14:textId="55069581" w:rsidR="6B3FA0B4" w:rsidRDefault="6B3FA0B4" w:rsidP="6B3FA0B4">
      <w:pPr>
        <w:tabs>
          <w:tab w:val="right" w:leader="dot" w:pos="9015"/>
        </w:tabs>
      </w:pPr>
    </w:p>
    <w:p w14:paraId="69641C77" w14:textId="2AEAC6FD" w:rsidR="4BAEB588" w:rsidRPr="006A597E" w:rsidRDefault="7B6E783F" w:rsidP="5A98E05B">
      <w:pPr>
        <w:pStyle w:val="Ttulo1"/>
        <w:rPr>
          <w:rFonts w:ascii="Arial" w:eastAsia="Arial" w:hAnsi="Arial" w:cs="Arial"/>
          <w:color w:val="000000" w:themeColor="text1"/>
          <w:sz w:val="36"/>
          <w:szCs w:val="36"/>
          <w:lang w:val="en-US"/>
        </w:rPr>
      </w:pPr>
      <w:bookmarkStart w:id="2" w:name="_Toc1600552668"/>
      <w:bookmarkStart w:id="3" w:name="_Toc160814095"/>
      <w:r w:rsidRPr="5A98E05B">
        <w:rPr>
          <w:rFonts w:ascii="Arial" w:eastAsia="Arial" w:hAnsi="Arial" w:cs="Arial"/>
          <w:color w:val="000000" w:themeColor="text1"/>
          <w:sz w:val="36"/>
          <w:szCs w:val="36"/>
          <w:lang w:val="en-US"/>
        </w:rPr>
        <w:t>Executive summary</w:t>
      </w:r>
      <w:bookmarkEnd w:id="2"/>
      <w:bookmarkEnd w:id="3"/>
    </w:p>
    <w:p w14:paraId="5F4C0167" w14:textId="2B29BE1F" w:rsidR="151DEE60" w:rsidRDefault="17025FC9" w:rsidP="5A98E05B">
      <w:pPr>
        <w:spacing w:after="160" w:line="257" w:lineRule="auto"/>
        <w:rPr>
          <w:color w:val="000000" w:themeColor="text1"/>
          <w:sz w:val="24"/>
          <w:szCs w:val="24"/>
          <w:lang w:val="en-US"/>
        </w:rPr>
      </w:pPr>
      <w:r w:rsidRPr="5A98E05B">
        <w:rPr>
          <w:color w:val="000000" w:themeColor="text1"/>
          <w:sz w:val="24"/>
          <w:szCs w:val="24"/>
          <w:lang w:val="en-US"/>
        </w:rPr>
        <w:t xml:space="preserve">This document is an Analysis report, in where the requirements for a certain deliverable are analyzed in case there is </w:t>
      </w:r>
      <w:r w:rsidR="3D23A4CB" w:rsidRPr="5A98E05B">
        <w:rPr>
          <w:color w:val="000000" w:themeColor="text1"/>
          <w:sz w:val="24"/>
          <w:szCs w:val="24"/>
          <w:lang w:val="en-US"/>
        </w:rPr>
        <w:t>ambiguity,</w:t>
      </w:r>
      <w:r w:rsidRPr="5A98E05B">
        <w:rPr>
          <w:color w:val="000000" w:themeColor="text1"/>
          <w:sz w:val="24"/>
          <w:szCs w:val="24"/>
          <w:lang w:val="en-US"/>
        </w:rPr>
        <w:t xml:space="preserve"> or they are not clear. In that case, they will be discussed with the corresponding lecturer, through the EV platform. Otherwise, the “content” section will show the text “intentionally blank”. This document has an executive summary, a revision table where there are versioned records, </w:t>
      </w:r>
      <w:r w:rsidR="7FA45A54" w:rsidRPr="5A98E05B">
        <w:rPr>
          <w:color w:val="000000" w:themeColor="text1"/>
          <w:sz w:val="24"/>
          <w:szCs w:val="24"/>
          <w:lang w:val="en-US"/>
        </w:rPr>
        <w:t xml:space="preserve">an </w:t>
      </w:r>
      <w:r w:rsidRPr="5A98E05B">
        <w:rPr>
          <w:color w:val="000000" w:themeColor="text1"/>
          <w:sz w:val="24"/>
          <w:szCs w:val="24"/>
          <w:lang w:val="en-US"/>
        </w:rPr>
        <w:t>introduction, the main content, and the conclusions of the report.</w:t>
      </w:r>
    </w:p>
    <w:p w14:paraId="22A67B0D" w14:textId="3863221F" w:rsidR="6B3FA0B4" w:rsidRPr="00AC2851" w:rsidRDefault="6B3FA0B4">
      <w:pPr>
        <w:rPr>
          <w:lang w:val="en-US"/>
        </w:rPr>
      </w:pPr>
      <w:r w:rsidRPr="00AC2851">
        <w:rPr>
          <w:lang w:val="en-US"/>
        </w:rPr>
        <w:br w:type="page"/>
      </w:r>
    </w:p>
    <w:p w14:paraId="06EC007B" w14:textId="70C07903" w:rsidR="4BAEB588" w:rsidRDefault="6CF0523E" w:rsidP="5A98E05B">
      <w:pPr>
        <w:pStyle w:val="Ttulo1"/>
        <w:rPr>
          <w:rFonts w:ascii="Arial" w:eastAsia="Arial" w:hAnsi="Arial" w:cs="Arial"/>
          <w:color w:val="000000" w:themeColor="text1"/>
          <w:sz w:val="36"/>
          <w:szCs w:val="36"/>
        </w:rPr>
      </w:pPr>
      <w:bookmarkStart w:id="4" w:name="_Toc408439278"/>
      <w:bookmarkStart w:id="5" w:name="_Toc160814096"/>
      <w:r w:rsidRPr="5A98E05B">
        <w:rPr>
          <w:rFonts w:ascii="Arial" w:eastAsia="Arial" w:hAnsi="Arial" w:cs="Arial"/>
          <w:color w:val="000000" w:themeColor="text1"/>
          <w:sz w:val="36"/>
          <w:szCs w:val="36"/>
          <w:lang w:val="en-US"/>
        </w:rPr>
        <w:lastRenderedPageBreak/>
        <w:t>Revision table</w:t>
      </w:r>
      <w:bookmarkEnd w:id="4"/>
      <w:bookmarkEnd w:id="5"/>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6A597E" w14:paraId="1EA14656"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2547E6B8" w:rsidR="2623A395" w:rsidRDefault="4E7DFD3A" w:rsidP="5A98E05B">
            <w:pPr>
              <w:spacing w:line="276" w:lineRule="auto"/>
              <w:rPr>
                <w:rFonts w:ascii="Calibri" w:eastAsia="Calibri" w:hAnsi="Calibri" w:cs="Calibri"/>
                <w:lang w:val="en-US"/>
              </w:rPr>
            </w:pPr>
            <w:r w:rsidRPr="5A98E05B">
              <w:rPr>
                <w:rFonts w:ascii="Calibri" w:eastAsia="Calibri" w:hAnsi="Calibri" w:cs="Calibri"/>
                <w:lang w:val="en-US"/>
              </w:rPr>
              <w:t xml:space="preserve"> </w:t>
            </w:r>
            <w:r w:rsidR="0F23DD64" w:rsidRPr="5A98E05B">
              <w:rPr>
                <w:rFonts w:ascii="Calibri" w:eastAsia="Calibri" w:hAnsi="Calibri" w:cs="Calibri"/>
                <w:lang w:val="en-US"/>
              </w:rPr>
              <w:t>0</w:t>
            </w:r>
            <w:r w:rsidR="00667124">
              <w:rPr>
                <w:rFonts w:ascii="Calibri" w:eastAsia="Calibri" w:hAnsi="Calibri" w:cs="Calibri"/>
                <w:lang w:val="en-US"/>
              </w:rPr>
              <w:t>8</w:t>
            </w:r>
            <w:r w:rsidR="25E2EA22" w:rsidRPr="5A98E05B">
              <w:rPr>
                <w:rFonts w:ascii="Calibri" w:eastAsia="Calibri" w:hAnsi="Calibri" w:cs="Calibri"/>
                <w:lang w:val="en-US"/>
              </w:rPr>
              <w:t>/</w:t>
            </w:r>
            <w:r w:rsidR="00667124">
              <w:rPr>
                <w:rFonts w:ascii="Calibri" w:eastAsia="Calibri" w:hAnsi="Calibri" w:cs="Calibri"/>
                <w:lang w:val="en-US"/>
              </w:rPr>
              <w:t>04</w:t>
            </w:r>
            <w:r w:rsidR="25E2EA22" w:rsidRPr="5A98E05B">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6669B8A8" w:rsidR="2623A395" w:rsidRDefault="53261344" w:rsidP="5A98E05B">
            <w:pPr>
              <w:spacing w:line="276" w:lineRule="auto"/>
              <w:rPr>
                <w:rFonts w:ascii="Calibri" w:eastAsia="Calibri" w:hAnsi="Calibri" w:cs="Calibri"/>
                <w:color w:val="000000" w:themeColor="text1"/>
                <w:lang w:val="en-US"/>
              </w:rPr>
            </w:pPr>
            <w:r w:rsidRPr="5A98E05B">
              <w:rPr>
                <w:rFonts w:ascii="Calibri" w:eastAsia="Calibri" w:hAnsi="Calibri" w:cs="Calibri"/>
                <w:color w:val="000000" w:themeColor="text1"/>
                <w:lang w:val="en-US"/>
              </w:rPr>
              <w:t xml:space="preserve">Creation of the document </w:t>
            </w:r>
            <w:r w:rsidR="241F1C8B" w:rsidRPr="5A98E05B">
              <w:rPr>
                <w:rFonts w:ascii="Calibri" w:eastAsia="Calibri" w:hAnsi="Calibri" w:cs="Calibri"/>
                <w:color w:val="000000" w:themeColor="text1"/>
                <w:lang w:val="en-US"/>
              </w:rPr>
              <w:t>and redaction of the executive summary and introduction.</w:t>
            </w:r>
          </w:p>
        </w:tc>
      </w:tr>
      <w:tr w:rsidR="5A98E05B" w:rsidRPr="006A597E" w14:paraId="1AE6BCAF"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1BE3126" w14:textId="6D813823" w:rsidR="7887110B" w:rsidRDefault="7887110B" w:rsidP="5A98E05B">
            <w:pPr>
              <w:spacing w:line="276" w:lineRule="auto"/>
              <w:rPr>
                <w:rFonts w:ascii="Calibri" w:eastAsia="Calibri" w:hAnsi="Calibri" w:cs="Calibri"/>
                <w:lang w:val="en-US"/>
              </w:rPr>
            </w:pPr>
            <w:r w:rsidRPr="5A98E05B">
              <w:rPr>
                <w:rFonts w:ascii="Calibri" w:eastAsia="Calibri" w:hAnsi="Calibri" w:cs="Calibri"/>
                <w:lang w:val="en-US"/>
              </w:rPr>
              <w:t>1.1</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EB5FC86" w14:textId="603B877D" w:rsidR="7887110B" w:rsidRDefault="00667124" w:rsidP="5A98E05B">
            <w:pPr>
              <w:spacing w:line="276" w:lineRule="auto"/>
              <w:rPr>
                <w:rFonts w:ascii="Calibri" w:eastAsia="Calibri" w:hAnsi="Calibri" w:cs="Calibri"/>
                <w:lang w:val="en-US"/>
              </w:rPr>
            </w:pPr>
            <w:r>
              <w:rPr>
                <w:rFonts w:ascii="Calibri" w:eastAsia="Calibri" w:hAnsi="Calibri" w:cs="Calibri"/>
                <w:lang w:val="en-US"/>
              </w:rPr>
              <w:t>26</w:t>
            </w:r>
            <w:r w:rsidR="7887110B" w:rsidRPr="5A98E05B">
              <w:rPr>
                <w:rFonts w:ascii="Calibri" w:eastAsia="Calibri" w:hAnsi="Calibri" w:cs="Calibri"/>
                <w:lang w:val="en-US"/>
              </w:rPr>
              <w:t>/0</w:t>
            </w:r>
            <w:r>
              <w:rPr>
                <w:rFonts w:ascii="Calibri" w:eastAsia="Calibri" w:hAnsi="Calibri" w:cs="Calibri"/>
                <w:lang w:val="en-US"/>
              </w:rPr>
              <w:t>4</w:t>
            </w:r>
            <w:r w:rsidR="7887110B" w:rsidRPr="5A98E05B">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32DDE75" w14:textId="4D048D76" w:rsidR="7887110B" w:rsidRDefault="7887110B" w:rsidP="5A98E05B">
            <w:pPr>
              <w:spacing w:line="276" w:lineRule="auto"/>
              <w:rPr>
                <w:rFonts w:ascii="Calibri" w:eastAsia="Calibri" w:hAnsi="Calibri" w:cs="Calibri"/>
                <w:color w:val="000000" w:themeColor="text1"/>
                <w:lang w:val="en-US"/>
              </w:rPr>
            </w:pPr>
            <w:r w:rsidRPr="5A98E05B">
              <w:rPr>
                <w:rFonts w:ascii="Calibri" w:eastAsia="Calibri" w:hAnsi="Calibri" w:cs="Calibri"/>
                <w:color w:val="000000" w:themeColor="text1"/>
                <w:lang w:val="en-US"/>
              </w:rPr>
              <w:t>Redaction of the content points and conclusion.</w:t>
            </w:r>
          </w:p>
        </w:tc>
      </w:tr>
    </w:tbl>
    <w:p w14:paraId="56FA6577" w14:textId="61C15613" w:rsidR="4BAEB588" w:rsidRPr="00AC2851"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AC2851" w:rsidRDefault="6CF0523E" w:rsidP="5A98E05B">
      <w:pPr>
        <w:pStyle w:val="Ttulo1"/>
        <w:rPr>
          <w:rFonts w:ascii="Arial" w:eastAsia="Arial" w:hAnsi="Arial" w:cs="Arial"/>
          <w:color w:val="000000" w:themeColor="text1"/>
          <w:sz w:val="36"/>
          <w:szCs w:val="36"/>
          <w:lang w:val="en-US"/>
        </w:rPr>
      </w:pPr>
      <w:bookmarkStart w:id="6" w:name="_Toc1925844912"/>
      <w:bookmarkStart w:id="7" w:name="_Toc160814097"/>
      <w:r w:rsidRPr="5A98E05B">
        <w:rPr>
          <w:rFonts w:ascii="Arial" w:eastAsia="Arial" w:hAnsi="Arial" w:cs="Arial"/>
          <w:color w:val="000000" w:themeColor="text1"/>
          <w:sz w:val="36"/>
          <w:szCs w:val="36"/>
          <w:lang w:val="en-US"/>
        </w:rPr>
        <w:t>Introduction</w:t>
      </w:r>
      <w:bookmarkEnd w:id="6"/>
      <w:bookmarkEnd w:id="7"/>
    </w:p>
    <w:p w14:paraId="2966E9FE" w14:textId="59E30DC4" w:rsidR="3796ACD1" w:rsidRPr="00AC2851" w:rsidRDefault="3796ACD1" w:rsidP="2623A395">
      <w:pPr>
        <w:rPr>
          <w:lang w:val="en-US"/>
        </w:rPr>
      </w:pPr>
      <w:r w:rsidRPr="744B02A3">
        <w:rPr>
          <w:color w:val="000000" w:themeColor="text1"/>
          <w:sz w:val="24"/>
          <w:szCs w:val="24"/>
          <w:lang w:val="en-US"/>
        </w:rPr>
        <w:t>The purpose of this document is to provide a detailed analysis report of the functional requirements of the first delivery of the project “Acme-SF-D0</w:t>
      </w:r>
      <w:r w:rsidR="00667124">
        <w:rPr>
          <w:color w:val="000000" w:themeColor="text1"/>
          <w:sz w:val="24"/>
          <w:szCs w:val="24"/>
          <w:lang w:val="en-US"/>
        </w:rPr>
        <w:t>3</w:t>
      </w:r>
      <w:r w:rsidRPr="744B02A3">
        <w:rPr>
          <w:color w:val="000000" w:themeColor="text1"/>
          <w:sz w:val="24"/>
          <w:szCs w:val="24"/>
          <w:lang w:val="en-US"/>
        </w:rPr>
        <w:t xml:space="preserve">”, for the subject “Design and Testing 2”. More specifically, this document conforms to the supplementary requirements sections of </w:t>
      </w:r>
      <w:r w:rsidR="1E10CD00" w:rsidRPr="744B02A3">
        <w:rPr>
          <w:color w:val="000000" w:themeColor="text1"/>
          <w:sz w:val="24"/>
          <w:szCs w:val="24"/>
          <w:lang w:val="en-US"/>
        </w:rPr>
        <w:t>student</w:t>
      </w:r>
      <w:r w:rsidRPr="744B02A3">
        <w:rPr>
          <w:color w:val="000000" w:themeColor="text1"/>
          <w:sz w:val="24"/>
          <w:szCs w:val="24"/>
          <w:lang w:val="en-US"/>
        </w:rPr>
        <w:t xml:space="preserve"> #2 inside the “Managerial requirements” subsection.</w:t>
      </w:r>
    </w:p>
    <w:p w14:paraId="75BF63DE" w14:textId="3735CAC9" w:rsidR="2623A395" w:rsidRPr="00AC2851" w:rsidRDefault="2623A395" w:rsidP="2623A395">
      <w:pPr>
        <w:rPr>
          <w:color w:val="000000" w:themeColor="text1"/>
          <w:lang w:val="en-US"/>
        </w:rPr>
      </w:pPr>
    </w:p>
    <w:p w14:paraId="6F4235D3" w14:textId="53795322" w:rsidR="4BAEB588" w:rsidRPr="00AC2851" w:rsidRDefault="6CF0523E" w:rsidP="5A98E05B">
      <w:pPr>
        <w:pStyle w:val="Ttulo1"/>
        <w:rPr>
          <w:rFonts w:ascii="Arial" w:eastAsia="Arial" w:hAnsi="Arial" w:cs="Arial"/>
          <w:color w:val="000000" w:themeColor="text1"/>
          <w:sz w:val="36"/>
          <w:szCs w:val="36"/>
          <w:lang w:val="en-US"/>
        </w:rPr>
      </w:pPr>
      <w:bookmarkStart w:id="8" w:name="_Toc1525399913"/>
      <w:bookmarkStart w:id="9" w:name="_Toc160814098"/>
      <w:r w:rsidRPr="5A98E05B">
        <w:rPr>
          <w:rFonts w:ascii="Arial" w:eastAsia="Arial" w:hAnsi="Arial" w:cs="Arial"/>
          <w:color w:val="000000" w:themeColor="text1"/>
          <w:sz w:val="36"/>
          <w:szCs w:val="36"/>
          <w:lang w:val="en-US"/>
        </w:rPr>
        <w:t>Contents</w:t>
      </w:r>
      <w:bookmarkEnd w:id="8"/>
      <w:bookmarkEnd w:id="9"/>
    </w:p>
    <w:p w14:paraId="1B4793D7" w14:textId="08A1DA93" w:rsidR="004D2B79" w:rsidRDefault="2EECC63C" w:rsidP="004D2B79">
      <w:pPr>
        <w:rPr>
          <w:color w:val="000000" w:themeColor="text1"/>
          <w:sz w:val="24"/>
          <w:szCs w:val="24"/>
          <w:lang w:val="en-US"/>
        </w:rPr>
      </w:pPr>
      <w:bookmarkStart w:id="10" w:name="OLE_LINK1"/>
      <w:r w:rsidRPr="744B02A3">
        <w:rPr>
          <w:color w:val="000000" w:themeColor="text1"/>
          <w:sz w:val="24"/>
          <w:szCs w:val="24"/>
          <w:lang w:val="en-US"/>
        </w:rPr>
        <w:t xml:space="preserve">During </w:t>
      </w:r>
      <w:r w:rsidR="1E0EEFBD" w:rsidRPr="744B02A3">
        <w:rPr>
          <w:color w:val="000000" w:themeColor="text1"/>
          <w:sz w:val="24"/>
          <w:szCs w:val="24"/>
          <w:lang w:val="en-US"/>
        </w:rPr>
        <w:t>the development of the</w:t>
      </w:r>
      <w:r w:rsidR="585925BC" w:rsidRPr="744B02A3">
        <w:rPr>
          <w:color w:val="000000" w:themeColor="text1"/>
          <w:sz w:val="24"/>
          <w:szCs w:val="24"/>
          <w:lang w:val="en-US"/>
        </w:rPr>
        <w:t xml:space="preserve"> </w:t>
      </w:r>
      <w:r w:rsidR="06058D06" w:rsidRPr="744B02A3">
        <w:rPr>
          <w:color w:val="000000" w:themeColor="text1"/>
          <w:sz w:val="24"/>
          <w:szCs w:val="24"/>
          <w:lang w:val="en-US"/>
        </w:rPr>
        <w:t xml:space="preserve">individual </w:t>
      </w:r>
      <w:r w:rsidR="1B2BFE37" w:rsidRPr="744B02A3">
        <w:rPr>
          <w:color w:val="000000" w:themeColor="text1"/>
          <w:sz w:val="24"/>
          <w:szCs w:val="24"/>
          <w:lang w:val="en-US"/>
        </w:rPr>
        <w:t xml:space="preserve">mandatory </w:t>
      </w:r>
      <w:r w:rsidR="21EAAD55" w:rsidRPr="744B02A3">
        <w:rPr>
          <w:color w:val="000000" w:themeColor="text1"/>
          <w:sz w:val="24"/>
          <w:szCs w:val="24"/>
          <w:lang w:val="en-US"/>
        </w:rPr>
        <w:t>task</w:t>
      </w:r>
      <w:bookmarkEnd w:id="10"/>
      <w:r w:rsidR="004D2B79" w:rsidRPr="004D2B79">
        <w:rPr>
          <w:color w:val="000000" w:themeColor="text1"/>
          <w:sz w:val="24"/>
          <w:szCs w:val="24"/>
          <w:lang w:val="en-US"/>
        </w:rPr>
        <w:t xml:space="preserve">, several key adjustments have been made to enhance functionality and align with project requirements. These modifications, discussed below, were meticulously </w:t>
      </w:r>
      <w:r w:rsidR="004D2B79" w:rsidRPr="004D2B79">
        <w:rPr>
          <w:color w:val="000000" w:themeColor="text1"/>
          <w:sz w:val="24"/>
          <w:szCs w:val="24"/>
          <w:lang w:val="en-US"/>
        </w:rPr>
        <w:t>considered,</w:t>
      </w:r>
      <w:r w:rsidR="004D2B79" w:rsidRPr="004D2B79">
        <w:rPr>
          <w:color w:val="000000" w:themeColor="text1"/>
          <w:sz w:val="24"/>
          <w:szCs w:val="24"/>
          <w:lang w:val="en-US"/>
        </w:rPr>
        <w:t xml:space="preserve"> and documented for clarity and coherence in our development workflow.</w:t>
      </w:r>
    </w:p>
    <w:p w14:paraId="0A48BB96" w14:textId="77777777" w:rsidR="00D90367" w:rsidRDefault="00D90367" w:rsidP="004D2B79">
      <w:pPr>
        <w:rPr>
          <w:color w:val="000000" w:themeColor="text1"/>
          <w:sz w:val="24"/>
          <w:szCs w:val="24"/>
          <w:lang w:val="en-US"/>
        </w:rPr>
      </w:pPr>
    </w:p>
    <w:p w14:paraId="2CACA416" w14:textId="77777777" w:rsidR="00D90367" w:rsidRPr="00D90367" w:rsidRDefault="00D90367" w:rsidP="00D90367">
      <w:pPr>
        <w:rPr>
          <w:color w:val="000000" w:themeColor="text1"/>
          <w:sz w:val="24"/>
          <w:szCs w:val="24"/>
          <w:lang w:val="en-US"/>
        </w:rPr>
      </w:pPr>
      <w:r w:rsidRPr="00D90367">
        <w:rPr>
          <w:color w:val="000000" w:themeColor="text1"/>
          <w:sz w:val="24"/>
          <w:szCs w:val="24"/>
          <w:lang w:val="en-US"/>
        </w:rPr>
        <w:t>In the Contract entity, the 'budget' attribute has undergone a transformation into 'Money'. This strategic alteration was elucidated in the document "On your tutorials."</w:t>
      </w:r>
    </w:p>
    <w:p w14:paraId="761FBA21" w14:textId="77777777" w:rsidR="00D90367" w:rsidRPr="00D90367" w:rsidRDefault="00D90367" w:rsidP="00D90367">
      <w:pPr>
        <w:rPr>
          <w:color w:val="000000" w:themeColor="text1"/>
          <w:sz w:val="24"/>
          <w:szCs w:val="24"/>
          <w:lang w:val="en-US"/>
        </w:rPr>
      </w:pPr>
    </w:p>
    <w:p w14:paraId="3A347189" w14:textId="77777777" w:rsidR="00D90367" w:rsidRPr="00D90367" w:rsidRDefault="00D90367" w:rsidP="00D90367">
      <w:pPr>
        <w:rPr>
          <w:color w:val="000000" w:themeColor="text1"/>
          <w:sz w:val="24"/>
          <w:szCs w:val="24"/>
          <w:lang w:val="en-US"/>
        </w:rPr>
      </w:pPr>
      <w:r w:rsidRPr="00D90367">
        <w:rPr>
          <w:color w:val="000000" w:themeColor="text1"/>
          <w:sz w:val="24"/>
          <w:szCs w:val="24"/>
          <w:lang w:val="en-US"/>
        </w:rPr>
        <w:t>Additionally, within the Contract entity, a ManyToOne relationship has been introduced with Client. While not explicitly outlined in the requirements document, this relationship is deemed essential due to the potential scenario where multiple contracts may be associated with a single client.</w:t>
      </w:r>
    </w:p>
    <w:p w14:paraId="08F45DAE" w14:textId="77777777" w:rsidR="00D90367" w:rsidRPr="00D90367" w:rsidRDefault="00D90367" w:rsidP="00D90367">
      <w:pPr>
        <w:rPr>
          <w:color w:val="000000" w:themeColor="text1"/>
          <w:sz w:val="24"/>
          <w:szCs w:val="24"/>
          <w:lang w:val="en-US"/>
        </w:rPr>
      </w:pPr>
    </w:p>
    <w:p w14:paraId="16210385" w14:textId="21BA8593" w:rsidR="004D2B79" w:rsidRPr="00D90367" w:rsidRDefault="00D90367" w:rsidP="00D90367">
      <w:pPr>
        <w:rPr>
          <w:color w:val="000000" w:themeColor="text1"/>
          <w:sz w:val="24"/>
          <w:szCs w:val="24"/>
          <w:lang w:val="en-US"/>
        </w:rPr>
      </w:pPr>
      <w:r w:rsidRPr="00D90367">
        <w:rPr>
          <w:color w:val="000000" w:themeColor="text1"/>
          <w:sz w:val="24"/>
          <w:szCs w:val="24"/>
          <w:lang w:val="en-US"/>
        </w:rPr>
        <w:t>Furthermore, within the Risk entity, the 'impact' attribute has been redefined as a double capable of accommodating values ranging from 0.0 to 100.0. This adjustment aligns with the stipulations of the requirements document, referring to it as a "positive real number," serving also as a percentage. Clarity on this design choice was provided in the document "On your tutorials."</w:t>
      </w:r>
    </w:p>
    <w:p w14:paraId="610E7DC2" w14:textId="43A9EB43" w:rsidR="4BAEB588" w:rsidRPr="00AC2851" w:rsidRDefault="6CF0523E" w:rsidP="5A98E05B">
      <w:pPr>
        <w:pStyle w:val="Ttulo1"/>
        <w:rPr>
          <w:rFonts w:ascii="Arial" w:eastAsia="Arial" w:hAnsi="Arial" w:cs="Arial"/>
          <w:color w:val="000000" w:themeColor="text1"/>
          <w:sz w:val="36"/>
          <w:szCs w:val="36"/>
          <w:lang w:val="en-US"/>
        </w:rPr>
      </w:pPr>
      <w:bookmarkStart w:id="11" w:name="_Toc795169356"/>
      <w:bookmarkStart w:id="12" w:name="_Toc160814099"/>
      <w:r w:rsidRPr="5A98E05B">
        <w:rPr>
          <w:rFonts w:ascii="Arial" w:eastAsia="Arial" w:hAnsi="Arial" w:cs="Arial"/>
          <w:color w:val="000000" w:themeColor="text1"/>
          <w:sz w:val="36"/>
          <w:szCs w:val="36"/>
          <w:lang w:val="en-US"/>
        </w:rPr>
        <w:t>Conclusions</w:t>
      </w:r>
      <w:bookmarkEnd w:id="11"/>
      <w:bookmarkEnd w:id="12"/>
    </w:p>
    <w:p w14:paraId="6FF830F8" w14:textId="5B0ADC81" w:rsidR="00E189D3" w:rsidRDefault="00E189D3" w:rsidP="5A98E05B">
      <w:pPr>
        <w:rPr>
          <w:sz w:val="24"/>
          <w:szCs w:val="24"/>
          <w:lang w:val="en-US"/>
        </w:rPr>
      </w:pPr>
      <w:r w:rsidRPr="5A98E05B">
        <w:rPr>
          <w:color w:val="000000" w:themeColor="text1"/>
          <w:sz w:val="24"/>
          <w:szCs w:val="24"/>
          <w:lang w:val="en-US"/>
        </w:rPr>
        <w:t>The development of the requirement followed its course with no further inquiries.</w:t>
      </w:r>
    </w:p>
    <w:p w14:paraId="1AC79482" w14:textId="7B16797B" w:rsidR="2623A395" w:rsidRPr="00AC2851" w:rsidRDefault="2623A395" w:rsidP="2623A395">
      <w:pPr>
        <w:rPr>
          <w:lang w:val="en-US"/>
        </w:rPr>
      </w:pPr>
    </w:p>
    <w:p w14:paraId="30B2ACAD" w14:textId="020E17E7" w:rsidR="4BAEB588" w:rsidRDefault="6CF0523E" w:rsidP="5A98E05B">
      <w:pPr>
        <w:pStyle w:val="Ttulo1"/>
        <w:rPr>
          <w:rFonts w:ascii="Arial" w:eastAsia="Arial" w:hAnsi="Arial" w:cs="Arial"/>
          <w:color w:val="000000" w:themeColor="text1"/>
          <w:sz w:val="36"/>
          <w:szCs w:val="36"/>
        </w:rPr>
      </w:pPr>
      <w:bookmarkStart w:id="13" w:name="_Toc773026215"/>
      <w:bookmarkStart w:id="14" w:name="_Toc160814100"/>
      <w:r w:rsidRPr="5A98E05B">
        <w:rPr>
          <w:rFonts w:ascii="Arial" w:eastAsia="Arial" w:hAnsi="Arial" w:cs="Arial"/>
          <w:color w:val="000000" w:themeColor="text1"/>
          <w:sz w:val="36"/>
          <w:szCs w:val="36"/>
          <w:lang w:val="en-US"/>
        </w:rPr>
        <w:lastRenderedPageBreak/>
        <w:t>Bibliography</w:t>
      </w:r>
      <w:bookmarkEnd w:id="13"/>
      <w:bookmarkEnd w:id="14"/>
    </w:p>
    <w:p w14:paraId="0C255625" w14:textId="233F443F" w:rsidR="2623A395" w:rsidRDefault="6CF0523E" w:rsidP="5A98E05B">
      <w:pPr>
        <w:jc w:val="both"/>
        <w:rPr>
          <w:rFonts w:ascii="Calibri" w:eastAsia="Calibri" w:hAnsi="Calibri" w:cs="Calibri"/>
          <w:color w:val="000000" w:themeColor="text1"/>
        </w:rPr>
      </w:pPr>
      <w:r w:rsidRPr="5A98E05B">
        <w:rPr>
          <w:rFonts w:ascii="Calibri" w:eastAsia="Calibri" w:hAnsi="Calibri" w:cs="Calibri"/>
          <w:color w:val="000000" w:themeColor="text1"/>
          <w:lang w:val="en-US"/>
        </w:rPr>
        <w:t xml:space="preserve"> </w:t>
      </w:r>
      <w:r w:rsidR="19D7081A" w:rsidRPr="5A98E05B">
        <w:rPr>
          <w:color w:val="000000" w:themeColor="text1"/>
          <w:sz w:val="24"/>
          <w:szCs w:val="24"/>
          <w:lang w:val="en-US"/>
        </w:rPr>
        <w:t xml:space="preserve">Intentionally blank. </w:t>
      </w:r>
    </w:p>
    <w:sectPr w:rsidR="2623A3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mfortaa Light">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17512F"/>
    <w:rsid w:val="002140C8"/>
    <w:rsid w:val="0041376E"/>
    <w:rsid w:val="004D2B79"/>
    <w:rsid w:val="005C3DC1"/>
    <w:rsid w:val="00667124"/>
    <w:rsid w:val="006A597E"/>
    <w:rsid w:val="008144E6"/>
    <w:rsid w:val="008406CC"/>
    <w:rsid w:val="0096606C"/>
    <w:rsid w:val="00AA2842"/>
    <w:rsid w:val="00AC2851"/>
    <w:rsid w:val="00C05613"/>
    <w:rsid w:val="00C54C27"/>
    <w:rsid w:val="00C57CB0"/>
    <w:rsid w:val="00D26C47"/>
    <w:rsid w:val="00D90367"/>
    <w:rsid w:val="00E189D3"/>
    <w:rsid w:val="00EC0239"/>
    <w:rsid w:val="00EC52FB"/>
    <w:rsid w:val="00F50AEF"/>
    <w:rsid w:val="00F51569"/>
    <w:rsid w:val="00F62024"/>
    <w:rsid w:val="018F2A6F"/>
    <w:rsid w:val="01C4BADE"/>
    <w:rsid w:val="01EB9423"/>
    <w:rsid w:val="02EA68E9"/>
    <w:rsid w:val="04FC5BA0"/>
    <w:rsid w:val="0545FF99"/>
    <w:rsid w:val="06058D06"/>
    <w:rsid w:val="085A22C7"/>
    <w:rsid w:val="0879E646"/>
    <w:rsid w:val="08E907D8"/>
    <w:rsid w:val="0E2B6E67"/>
    <w:rsid w:val="0F23DD64"/>
    <w:rsid w:val="0F78DE34"/>
    <w:rsid w:val="11CCFFC7"/>
    <w:rsid w:val="1288C14E"/>
    <w:rsid w:val="151DEE60"/>
    <w:rsid w:val="154D92F6"/>
    <w:rsid w:val="17025FC9"/>
    <w:rsid w:val="1812A3AF"/>
    <w:rsid w:val="18AF5CEE"/>
    <w:rsid w:val="19D7081A"/>
    <w:rsid w:val="1B2BFE37"/>
    <w:rsid w:val="1C84B5DA"/>
    <w:rsid w:val="1CC8CA16"/>
    <w:rsid w:val="1D1C6590"/>
    <w:rsid w:val="1D68E132"/>
    <w:rsid w:val="1E0EEFBD"/>
    <w:rsid w:val="1E10CD00"/>
    <w:rsid w:val="1E7B9EBC"/>
    <w:rsid w:val="1F04B193"/>
    <w:rsid w:val="1F4EFA9C"/>
    <w:rsid w:val="2158C124"/>
    <w:rsid w:val="21EAAD55"/>
    <w:rsid w:val="22611ADA"/>
    <w:rsid w:val="23E6A5DC"/>
    <w:rsid w:val="241F1C8B"/>
    <w:rsid w:val="24E71BC7"/>
    <w:rsid w:val="25E2EA22"/>
    <w:rsid w:val="2623A395"/>
    <w:rsid w:val="2678ED2A"/>
    <w:rsid w:val="27DFDA16"/>
    <w:rsid w:val="2842F958"/>
    <w:rsid w:val="2872656A"/>
    <w:rsid w:val="29E8AE71"/>
    <w:rsid w:val="2BA110F2"/>
    <w:rsid w:val="2BB71383"/>
    <w:rsid w:val="2C4E2B4F"/>
    <w:rsid w:val="2ED8FBCE"/>
    <w:rsid w:val="2EECC63C"/>
    <w:rsid w:val="314DDDF7"/>
    <w:rsid w:val="34857EB9"/>
    <w:rsid w:val="363D439B"/>
    <w:rsid w:val="3796ACD1"/>
    <w:rsid w:val="37BD1F7B"/>
    <w:rsid w:val="38C70BB6"/>
    <w:rsid w:val="3958EFDC"/>
    <w:rsid w:val="397EB8A7"/>
    <w:rsid w:val="3C2626F2"/>
    <w:rsid w:val="3D1AEBF5"/>
    <w:rsid w:val="3D23A4CB"/>
    <w:rsid w:val="3D98A6AC"/>
    <w:rsid w:val="3E763EA9"/>
    <w:rsid w:val="42E7A8C5"/>
    <w:rsid w:val="436C3549"/>
    <w:rsid w:val="481E9328"/>
    <w:rsid w:val="4992F5AD"/>
    <w:rsid w:val="4A2F3C5A"/>
    <w:rsid w:val="4A681ACE"/>
    <w:rsid w:val="4AA17277"/>
    <w:rsid w:val="4BAEB588"/>
    <w:rsid w:val="4E7DFD3A"/>
    <w:rsid w:val="4F1D1F5F"/>
    <w:rsid w:val="4F40978B"/>
    <w:rsid w:val="4FECD05B"/>
    <w:rsid w:val="5092AF5A"/>
    <w:rsid w:val="5188A0BC"/>
    <w:rsid w:val="523A042D"/>
    <w:rsid w:val="5258B85A"/>
    <w:rsid w:val="53261344"/>
    <w:rsid w:val="585925BC"/>
    <w:rsid w:val="590F5188"/>
    <w:rsid w:val="5A98E05B"/>
    <w:rsid w:val="5AE9DBD4"/>
    <w:rsid w:val="5C46F24A"/>
    <w:rsid w:val="5C6D3218"/>
    <w:rsid w:val="5C9A8B4E"/>
    <w:rsid w:val="5DBDCCE0"/>
    <w:rsid w:val="5DE2C2AB"/>
    <w:rsid w:val="6045D80B"/>
    <w:rsid w:val="613BFB20"/>
    <w:rsid w:val="617D1826"/>
    <w:rsid w:val="655E5AE8"/>
    <w:rsid w:val="658FB63F"/>
    <w:rsid w:val="676CE627"/>
    <w:rsid w:val="67A8061C"/>
    <w:rsid w:val="68C75701"/>
    <w:rsid w:val="69D239ED"/>
    <w:rsid w:val="6B04C33C"/>
    <w:rsid w:val="6B3DF1F6"/>
    <w:rsid w:val="6B3FA0B4"/>
    <w:rsid w:val="6BBD028B"/>
    <w:rsid w:val="6C5D1614"/>
    <w:rsid w:val="6CF0523E"/>
    <w:rsid w:val="6F94B6D6"/>
    <w:rsid w:val="6F9CA45C"/>
    <w:rsid w:val="6F9D7BDF"/>
    <w:rsid w:val="70F1BF2B"/>
    <w:rsid w:val="73475252"/>
    <w:rsid w:val="744B02A3"/>
    <w:rsid w:val="7469FCC1"/>
    <w:rsid w:val="7470157F"/>
    <w:rsid w:val="74E65777"/>
    <w:rsid w:val="75263977"/>
    <w:rsid w:val="75C89BAD"/>
    <w:rsid w:val="77A7B641"/>
    <w:rsid w:val="7887110B"/>
    <w:rsid w:val="7A5F8B57"/>
    <w:rsid w:val="7B6E783F"/>
    <w:rsid w:val="7BC20B00"/>
    <w:rsid w:val="7C3E52B2"/>
    <w:rsid w:val="7C7B2764"/>
    <w:rsid w:val="7D27992B"/>
    <w:rsid w:val="7E16F7C5"/>
    <w:rsid w:val="7E5A754E"/>
    <w:rsid w:val="7F1D6EBC"/>
    <w:rsid w:val="7F7CFEED"/>
    <w:rsid w:val="7FA45A54"/>
    <w:rsid w:val="7FB2C8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7E7E2C76-5352-43FE-BF9A-CFC335F9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before="120"/>
    </w:pPr>
    <w:rPr>
      <w:rFonts w:asciiTheme="minorHAnsi" w:hAnsiTheme="minorHAnsi"/>
      <w:b/>
      <w:bCs/>
      <w:i/>
      <w:iCs/>
      <w:sz w:val="24"/>
      <w:szCs w:val="24"/>
    </w:rPr>
  </w:style>
  <w:style w:type="paragraph" w:styleId="TtuloTDC">
    <w:name w:val="TOC Heading"/>
    <w:basedOn w:val="Ttulo1"/>
    <w:next w:val="Normal"/>
    <w:uiPriority w:val="39"/>
    <w:unhideWhenUsed/>
    <w:qFormat/>
    <w:rsid w:val="00C54C27"/>
    <w:pPr>
      <w:spacing w:before="480" w:after="0"/>
      <w:outlineLvl w:val="9"/>
    </w:pPr>
    <w:rPr>
      <w:rFonts w:asciiTheme="majorHAnsi" w:eastAsiaTheme="majorEastAsia" w:hAnsiTheme="majorHAnsi" w:cstheme="majorBidi"/>
      <w:b/>
      <w:bCs/>
      <w:color w:val="365F91" w:themeColor="accent1" w:themeShade="BF"/>
      <w:sz w:val="28"/>
      <w:szCs w:val="28"/>
      <w:lang w:val="es-ES" w:eastAsia="es-ES_tradnl"/>
    </w:rPr>
  </w:style>
  <w:style w:type="paragraph" w:styleId="TDC2">
    <w:name w:val="toc 2"/>
    <w:basedOn w:val="Normal"/>
    <w:next w:val="Normal"/>
    <w:autoRedefine/>
    <w:uiPriority w:val="39"/>
    <w:semiHidden/>
    <w:unhideWhenUsed/>
    <w:rsid w:val="00C54C27"/>
    <w:pPr>
      <w:spacing w:before="120"/>
      <w:ind w:left="220"/>
    </w:pPr>
    <w:rPr>
      <w:rFonts w:asciiTheme="minorHAnsi" w:hAnsiTheme="minorHAnsi"/>
      <w:b/>
      <w:bCs/>
    </w:rPr>
  </w:style>
  <w:style w:type="paragraph" w:styleId="TDC3">
    <w:name w:val="toc 3"/>
    <w:basedOn w:val="Normal"/>
    <w:next w:val="Normal"/>
    <w:autoRedefine/>
    <w:uiPriority w:val="39"/>
    <w:semiHidden/>
    <w:unhideWhenUsed/>
    <w:rsid w:val="00C54C27"/>
    <w:pPr>
      <w:ind w:left="440"/>
    </w:pPr>
    <w:rPr>
      <w:rFonts w:asciiTheme="minorHAnsi" w:hAnsiTheme="minorHAnsi"/>
      <w:sz w:val="20"/>
      <w:szCs w:val="20"/>
    </w:rPr>
  </w:style>
  <w:style w:type="paragraph" w:styleId="TDC4">
    <w:name w:val="toc 4"/>
    <w:basedOn w:val="Normal"/>
    <w:next w:val="Normal"/>
    <w:autoRedefine/>
    <w:uiPriority w:val="39"/>
    <w:semiHidden/>
    <w:unhideWhenUsed/>
    <w:rsid w:val="00C54C27"/>
    <w:pPr>
      <w:ind w:left="660"/>
    </w:pPr>
    <w:rPr>
      <w:rFonts w:asciiTheme="minorHAnsi" w:hAnsiTheme="minorHAnsi"/>
      <w:sz w:val="20"/>
      <w:szCs w:val="20"/>
    </w:rPr>
  </w:style>
  <w:style w:type="paragraph" w:styleId="TDC5">
    <w:name w:val="toc 5"/>
    <w:basedOn w:val="Normal"/>
    <w:next w:val="Normal"/>
    <w:autoRedefine/>
    <w:uiPriority w:val="39"/>
    <w:semiHidden/>
    <w:unhideWhenUsed/>
    <w:rsid w:val="00C54C27"/>
    <w:pPr>
      <w:ind w:left="880"/>
    </w:pPr>
    <w:rPr>
      <w:rFonts w:asciiTheme="minorHAnsi" w:hAnsiTheme="minorHAnsi"/>
      <w:sz w:val="20"/>
      <w:szCs w:val="20"/>
    </w:rPr>
  </w:style>
  <w:style w:type="paragraph" w:styleId="TDC6">
    <w:name w:val="toc 6"/>
    <w:basedOn w:val="Normal"/>
    <w:next w:val="Normal"/>
    <w:autoRedefine/>
    <w:uiPriority w:val="39"/>
    <w:semiHidden/>
    <w:unhideWhenUsed/>
    <w:rsid w:val="00C54C27"/>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C54C27"/>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C54C27"/>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C54C27"/>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P2-C1-07/Acme-SF-D02.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E459-561A-E14F-8527-EA8BAA47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MARCO ANTONIO ARNÁIZ MONTERO</cp:lastModifiedBy>
  <cp:revision>28</cp:revision>
  <dcterms:created xsi:type="dcterms:W3CDTF">2024-02-15T05:29:00Z</dcterms:created>
  <dcterms:modified xsi:type="dcterms:W3CDTF">2024-04-26T15:41:00Z</dcterms:modified>
</cp:coreProperties>
</file>