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76"/>
          <w:szCs w:val="76"/>
        </w:rPr>
      </w:pPr>
      <w:r w:rsidDel="00000000" w:rsidR="00000000" w:rsidRPr="00000000">
        <w:rPr>
          <w:sz w:val="76"/>
          <w:szCs w:val="76"/>
          <w:rtl w:val="0"/>
        </w:rPr>
        <w:t xml:space="preserve">INFORME DE CONSTITUCIÓN (CHARTERING REPORT)</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06 de Febrero de 2026</w:t>
      </w:r>
      <w:r w:rsidDel="00000000" w:rsidR="00000000" w:rsidRPr="00000000">
        <w:br w:type="page"/>
      </w: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TABLA DE CONTENIDOS</w:t>
      </w:r>
    </w:p>
    <w:sdt>
      <w:sdtPr>
        <w:id w:val="13541329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73w06gu2w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lcw7j793vk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2.TABLA DE REVISIONES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mx1xjt7kz4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3.INTRODUCCIÓN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4gf18f8hn7he">
            <w:r w:rsidDel="00000000" w:rsidR="00000000" w:rsidRPr="00000000">
              <w:rPr>
                <w:b w:val="1"/>
                <w:bCs w:val="1"/>
                <w:color w:val="000000"/>
                <w:u w:val="none"/>
                <w:rtl w:val="0"/>
              </w:rPr>
              <w:t xml:space="preserve">4.PROCESO DE RECLUTAMIENTO</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xsmxoiyoojkc">
            <w:r w:rsidDel="00000000" w:rsidR="00000000" w:rsidRPr="00000000">
              <w:rPr>
                <w:b w:val="1"/>
                <w:bCs w:val="1"/>
                <w:color w:val="000000"/>
                <w:u w:val="none"/>
                <w:rtl w:val="0"/>
              </w:rPr>
              <w:t xml:space="preserve">5.DECLARACIÓN DE COMPROMISO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bo7femrw0a7o">
            <w:r w:rsidDel="00000000" w:rsidR="00000000" w:rsidRPr="00000000">
              <w:rPr>
                <w:b w:val="1"/>
                <w:bCs w:val="1"/>
                <w:color w:val="000000"/>
                <w:u w:val="none"/>
                <w:rtl w:val="0"/>
              </w:rPr>
              <w:t xml:space="preserve">6.INDICADORES DE RENDIMIENTO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h7pzz1lbn06o">
            <w:r w:rsidDel="00000000" w:rsidR="00000000" w:rsidRPr="00000000">
              <w:rPr>
                <w:b w:val="1"/>
                <w:bCs w:val="1"/>
                <w:color w:val="000000"/>
                <w:u w:val="none"/>
                <w:rtl w:val="0"/>
              </w:rPr>
              <w:t xml:space="preserve">7.RECOMPENSAS Y AMONESTACIONES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d9zlcmcjueu6">
            <w:r w:rsidDel="00000000" w:rsidR="00000000" w:rsidRPr="00000000">
              <w:rPr>
                <w:b w:val="1"/>
                <w:bCs w:val="1"/>
                <w:color w:val="000000"/>
                <w:u w:val="none"/>
                <w:rtl w:val="0"/>
              </w:rPr>
              <w:t xml:space="preserve">8.CONDICIONES DE DESPIDO</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i8p6ko3hweqy">
            <w:r w:rsidDel="00000000" w:rsidR="00000000" w:rsidRPr="00000000">
              <w:rPr>
                <w:b w:val="1"/>
                <w:bCs w:val="1"/>
                <w:color w:val="000000"/>
                <w:u w:val="none"/>
                <w:rtl w:val="0"/>
              </w:rPr>
              <w:t xml:space="preserve">9.CONCLUSIONES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1"/>
        <w:rPr/>
      </w:pPr>
      <w:bookmarkStart w:colFirst="0" w:colLast="0" w:name="_chobfw5dkt5" w:id="0"/>
      <w:bookmarkEnd w:id="0"/>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j73w06gu2w5b" w:id="1"/>
      <w:bookmarkEnd w:id="1"/>
      <w:r w:rsidDel="00000000" w:rsidR="00000000" w:rsidRPr="00000000">
        <w:rPr>
          <w:rtl w:val="0"/>
        </w:rPr>
        <w:t xml:space="preserve">1. RESUMEN EJECUTIVO</w:t>
      </w:r>
    </w:p>
    <w:p w:rsidR="00000000" w:rsidDel="00000000" w:rsidP="00000000" w:rsidRDefault="00000000" w:rsidRPr="00000000" w14:paraId="00000038">
      <w:pPr>
        <w:spacing w:after="240" w:before="240" w:lineRule="auto"/>
        <w:rPr/>
      </w:pPr>
      <w:r w:rsidDel="00000000" w:rsidR="00000000" w:rsidRPr="00000000">
        <w:rPr>
          <w:rtl w:val="0"/>
        </w:rPr>
        <w:t xml:space="preserve">Este documento sirve como acuerdo fundacional y plan de gobernanza para el Grupo de Trabajo formado para cursar la asignatura durante el presente periodo académico. El propósito principal de este informe es formalizar la estructura del equipo, establecer canales de comunicación claros y definir las expectativas de rendimiento necesarias para alcanzar la calificación objetivo del grupo.</w:t>
      </w:r>
    </w:p>
    <w:p w:rsidR="00000000" w:rsidDel="00000000" w:rsidP="00000000" w:rsidRDefault="00000000" w:rsidRPr="00000000" w14:paraId="00000039">
      <w:pPr>
        <w:spacing w:after="240" w:before="240" w:lineRule="auto"/>
        <w:rPr/>
      </w:pPr>
      <w:r w:rsidDel="00000000" w:rsidR="00000000" w:rsidRPr="00000000">
        <w:rPr>
          <w:rtl w:val="0"/>
        </w:rPr>
        <w:t xml:space="preserve">El informe detalla el proceso de reclutamiento, el cual se llevó a cabo a través del foro oficial del curso, asegurando que todos los miembros estén alineados con los objetivos del proyecto. Un componente central de esta acta es la definición de los Indicadores Clave de Rendimiento (KPIs), centrados específicamente en el Cumplimiento de Plazos de Tareas y la Asistencia a Reuniones. Estas métricas medirán objetivamente la contribución de cada estudiante (referidos como Estudiante 1 al Estudiante 5).</w:t>
      </w:r>
    </w:p>
    <w:p w:rsidR="00000000" w:rsidDel="00000000" w:rsidP="00000000" w:rsidRDefault="00000000" w:rsidRPr="00000000" w14:paraId="0000003A">
      <w:pPr>
        <w:spacing w:after="240" w:before="240" w:lineRule="auto"/>
        <w:rPr/>
      </w:pPr>
      <w:r w:rsidDel="00000000" w:rsidR="00000000" w:rsidRPr="00000000">
        <w:rPr>
          <w:rtl w:val="0"/>
        </w:rPr>
        <w:t xml:space="preserve">Además, el documento establece un protocolo estricto para recompensas y resolución de conflictos. Delimita los umbrales específicos para el refuerzo positivo, las acciones disciplinarias (amonestaciones) y la medida definitiva de expulsión (despido) del grupo. Al aceptar estos términos, todos los miembros se comprometen a un estándar de conducta profesional y esfuerzo colaborativo destinado a asegurar una calificación de "B".</w:t>
      </w:r>
    </w:p>
    <w:p w:rsidR="00000000" w:rsidDel="00000000" w:rsidP="00000000" w:rsidRDefault="00000000" w:rsidRPr="00000000" w14:paraId="0000003B">
      <w:pPr>
        <w:pStyle w:val="Heading2"/>
        <w:rPr/>
      </w:pPr>
      <w:bookmarkStart w:colFirst="0" w:colLast="0" w:name="_lcw7j793vkul" w:id="2"/>
      <w:bookmarkEnd w:id="2"/>
      <w:r w:rsidDel="00000000" w:rsidR="00000000" w:rsidRPr="00000000">
        <w:rPr>
          <w:rtl w:val="0"/>
        </w:rPr>
        <w:t xml:space="preserve">2.TABLA DE REVISIONES</w:t>
      </w:r>
    </w:p>
    <w:p w:rsidR="00000000" w:rsidDel="00000000" w:rsidP="00000000" w:rsidRDefault="00000000" w:rsidRPr="00000000" w14:paraId="0000003C">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860"/>
        <w:gridCol w:w="4380"/>
        <w:tblGridChange w:id="0">
          <w:tblGrid>
            <w:gridCol w:w="2760"/>
            <w:gridCol w:w="18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 inicial del Informe de Constitución</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mx1xjt7kz49z" w:id="3"/>
      <w:bookmarkEnd w:id="3"/>
      <w:r w:rsidDel="00000000" w:rsidR="00000000" w:rsidRPr="00000000">
        <w:rPr>
          <w:rtl w:val="0"/>
        </w:rPr>
        <w:t xml:space="preserve">3.INTRODUCCIÓN</w:t>
      </w:r>
    </w:p>
    <w:p w:rsidR="00000000" w:rsidDel="00000000" w:rsidP="00000000" w:rsidRDefault="00000000" w:rsidRPr="00000000" w14:paraId="00000045">
      <w:pPr>
        <w:spacing w:after="240" w:before="240" w:lineRule="auto"/>
        <w:rPr/>
      </w:pPr>
      <w:r w:rsidDel="00000000" w:rsidR="00000000" w:rsidRPr="00000000">
        <w:rPr>
          <w:rtl w:val="0"/>
        </w:rPr>
        <w:t xml:space="preserve">La gestión efectiva de un proyecto requiere no solo habilidades técnicas, sino también un marco robusto para la gestión de recursos humanos y la gobernanza del equipo. Este Informe de Constitución constituye el primer entregable oficial del Grupo de Trabajo, estableciendo los límites legales y éticos dentro de los cuales se desarrollará el proyecto. La necesidad de este documento surge del requisito académico de simular un entorno de ingeniería profesional, donde la rendición de cuentas y las expectativas claras son primordiales para el éxito.</w:t>
      </w:r>
    </w:p>
    <w:p w:rsidR="00000000" w:rsidDel="00000000" w:rsidP="00000000" w:rsidRDefault="00000000" w:rsidRPr="00000000" w14:paraId="00000046">
      <w:pPr>
        <w:spacing w:after="240" w:before="240" w:lineRule="auto"/>
        <w:rPr/>
      </w:pPr>
      <w:r w:rsidDel="00000000" w:rsidR="00000000" w:rsidRPr="00000000">
        <w:rPr>
          <w:rtl w:val="0"/>
        </w:rPr>
        <w:t xml:space="preserve">El alcance de este informe cubre la organización interna del equipo. Aborda cómo se formó el equipo, los objetivos colectivos respecto a la evaluación final y los mecanismos implementados para monitorear el desempeño individual. Al definir estos parámetros al inicio del ciclo de vida del proyecto, el Grupo de Trabajo busca mitigar riesgos potenciales asociados con la falta de coordinación o los conflictos interpersonales. El acuerdo aquí presentado vincula a todos los miembros a un entendimiento compartido del programa de la asignatura y a un objetivo de calificación específico.</w:t>
      </w:r>
    </w:p>
    <w:p w:rsidR="00000000" w:rsidDel="00000000" w:rsidP="00000000" w:rsidRDefault="00000000" w:rsidRPr="00000000" w14:paraId="00000047">
      <w:pPr>
        <w:spacing w:after="240" w:before="240" w:lineRule="auto"/>
        <w:rPr/>
      </w:pPr>
      <w:r w:rsidDel="00000000" w:rsidR="00000000" w:rsidRPr="00000000">
        <w:rPr>
          <w:rtl w:val="0"/>
        </w:rPr>
        <w:t xml:space="preserve">La estructura de este documento se organiza de la siguiente manera: la Sección 4 describe la metodología de reclutamiento; la Sección 5 describe el compromiso del equipo y la nota objetivo; la Sección 6 define los indicadores de rendimiento; las Secciones 7 y 8 detallan los sistemas de recompensas y disciplina, respectivamente; y la Sección 9 ofrece comentarios finales sobre la importancia de esta acta.</w:t>
      </w:r>
    </w:p>
    <w:p w:rsidR="00000000" w:rsidDel="00000000" w:rsidP="00000000" w:rsidRDefault="00000000" w:rsidRPr="00000000" w14:paraId="00000048">
      <w:pPr>
        <w:pStyle w:val="Heading2"/>
        <w:rPr/>
      </w:pPr>
      <w:bookmarkStart w:colFirst="0" w:colLast="0" w:name="_4gf18f8hn7he" w:id="4"/>
      <w:bookmarkEnd w:id="4"/>
      <w:r w:rsidDel="00000000" w:rsidR="00000000" w:rsidRPr="00000000">
        <w:rPr>
          <w:rtl w:val="0"/>
        </w:rPr>
        <w:t xml:space="preserve">4.PROCESO DE RECLUTAMIENTO </w:t>
      </w:r>
    </w:p>
    <w:p w:rsidR="00000000" w:rsidDel="00000000" w:rsidP="00000000" w:rsidRDefault="00000000" w:rsidRPr="00000000" w14:paraId="00000049">
      <w:pPr>
        <w:spacing w:after="240" w:before="240" w:lineRule="auto"/>
        <w:rPr/>
      </w:pPr>
      <w:r w:rsidDel="00000000" w:rsidR="00000000" w:rsidRPr="00000000">
        <w:rPr>
          <w:rtl w:val="0"/>
        </w:rPr>
        <w:t xml:space="preserve">El proceso de reclutamiento para este Grupo de Trabajo se inició y concluyó a través del foro de reclutamiento oficial proporcionado por el sistema de gestión del curso. La formación del grupo fue impulsada por un enfoque proactivo, donde los miembros identificaron intereses comunes.</w:t>
      </w:r>
    </w:p>
    <w:p w:rsidR="00000000" w:rsidDel="00000000" w:rsidP="00000000" w:rsidRDefault="00000000" w:rsidRPr="00000000" w14:paraId="0000004A">
      <w:pPr>
        <w:spacing w:after="240" w:before="240" w:lineRule="auto"/>
        <w:rPr/>
      </w:pPr>
      <w:r w:rsidDel="00000000" w:rsidR="00000000" w:rsidRPr="00000000">
        <w:rPr>
          <w:rtl w:val="0"/>
        </w:rPr>
        <w:t xml:space="preserve">Específicamente, el contacto inicial se realizó respondiendo a un hilo de reclutamiento donde se discutieron habilidades y disponibilidad. Tras un breve periodo de negociación para asegurar que todos los miembros estuvieran actualmente matriculados y sin grupo, el equipo quedó finalizado.</w:t>
      </w:r>
    </w:p>
    <w:p w:rsidR="00000000" w:rsidDel="00000000" w:rsidP="00000000" w:rsidRDefault="00000000" w:rsidRPr="00000000" w14:paraId="0000004B">
      <w:pPr>
        <w:spacing w:after="240" w:before="240" w:lineRule="auto"/>
        <w:rPr/>
      </w:pPr>
      <w:r w:rsidDel="00000000" w:rsidR="00000000" w:rsidRPr="00000000">
        <w:rPr>
          <w:rtl w:val="0"/>
        </w:rPr>
        <w:t xml:space="preserve">El hilo que documenta este proceso de reclutamiento se puede encontrar en el siguiente enlace:</w:t>
      </w:r>
      <w:hyperlink r:id="rId6">
        <w:r w:rsidDel="00000000" w:rsidR="00000000" w:rsidRPr="00000000">
          <w:rPr>
            <w:color w:val="1155cc"/>
            <w:u w:val="single"/>
            <w:rtl w:val="0"/>
          </w:rPr>
          <w:t xml:space="preserve">https://ev.us.es/webapps/discussionboard/do/message?action=list_messages&amp;course_id=_98112_1&amp;nav=discussion_board_entry&amp;conf_id=_492841_1&amp;forum_id=_267330_1&amp;message_id=_502971_1</w:t>
        </w:r>
      </w:hyperlink>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xsmxoiyoojkc" w:id="5"/>
      <w:bookmarkEnd w:id="5"/>
      <w:r w:rsidDel="00000000" w:rsidR="00000000" w:rsidRPr="00000000">
        <w:rPr>
          <w:rtl w:val="0"/>
        </w:rPr>
        <w:t xml:space="preserve">5.DECLARACIÓN DE COMPROMISO</w:t>
      </w:r>
    </w:p>
    <w:p w:rsidR="00000000" w:rsidDel="00000000" w:rsidP="00000000" w:rsidRDefault="00000000" w:rsidRPr="00000000" w14:paraId="0000004D">
      <w:pPr>
        <w:spacing w:after="240" w:before="240" w:lineRule="auto"/>
        <w:rPr/>
      </w:pPr>
      <w:r w:rsidDel="00000000" w:rsidR="00000000" w:rsidRPr="00000000">
        <w:rPr>
          <w:rtl w:val="0"/>
        </w:rPr>
        <w:t xml:space="preserve">Nosotros, los miembros firmantes de este Grupo de Trabajo (Estudiante 1, Estudiante 2, Estudiante 3 y Estudiante 4), declaramos por la presente que hemos leído y comprendido completamente la guía docente de la asignatura. Reconocemos los criterios de evaluación y los procedimientos de calificación establecidos por el equipo docente.</w:t>
      </w:r>
    </w:p>
    <w:p w:rsidR="00000000" w:rsidDel="00000000" w:rsidP="00000000" w:rsidRDefault="00000000" w:rsidRPr="00000000" w14:paraId="0000004E">
      <w:pPr>
        <w:spacing w:after="240" w:before="240" w:lineRule="auto"/>
        <w:rPr/>
      </w:pPr>
      <w:r w:rsidDel="00000000" w:rsidR="00000000" w:rsidRPr="00000000">
        <w:rPr>
          <w:rtl w:val="0"/>
        </w:rPr>
        <w:t xml:space="preserve">Nos comprometemos formalmente a trabajar juntos durante la duración de la asignatura, manteniendo los valores de integridad académica y colaboración profesional. Nuestro objetivo colectivo es lograr un desempeño final que corresponda a una </w:t>
      </w:r>
      <w:r w:rsidDel="00000000" w:rsidR="00000000" w:rsidRPr="00000000">
        <w:rPr>
          <w:b w:val="1"/>
          <w:bCs w:val="1"/>
          <w:rtl w:val="0"/>
        </w:rPr>
        <w:t xml:space="preserve">Calificación B</w:t>
      </w:r>
      <w:r w:rsidDel="00000000" w:rsidR="00000000" w:rsidRPr="00000000">
        <w:rPr>
          <w:rtl w:val="0"/>
        </w:rPr>
        <w:t xml:space="preserve"> (Notable). Entendemos que lograr esta nota requiere un esfuerzo constante, entregables de calidad y el cumplimiento de las normas de gobernanza establecidas en este documento.</w:t>
      </w:r>
    </w:p>
    <w:p w:rsidR="00000000" w:rsidDel="00000000" w:rsidP="00000000" w:rsidRDefault="00000000" w:rsidRPr="00000000" w14:paraId="0000004F">
      <w:pPr>
        <w:pStyle w:val="Heading2"/>
        <w:spacing w:after="240" w:before="240" w:lineRule="auto"/>
        <w:rPr/>
      </w:pPr>
      <w:bookmarkStart w:colFirst="0" w:colLast="0" w:name="_bo7femrw0a7o" w:id="6"/>
      <w:bookmarkEnd w:id="6"/>
      <w:r w:rsidDel="00000000" w:rsidR="00000000" w:rsidRPr="00000000">
        <w:rPr>
          <w:rtl w:val="0"/>
        </w:rPr>
        <w:t xml:space="preserve">6.INDICADORES DE RENDIMIENTO</w:t>
      </w:r>
    </w:p>
    <w:p w:rsidR="00000000" w:rsidDel="00000000" w:rsidP="00000000" w:rsidRDefault="00000000" w:rsidRPr="00000000" w14:paraId="00000050">
      <w:pPr>
        <w:spacing w:after="240" w:lineRule="auto"/>
        <w:rPr/>
      </w:pPr>
      <w:r w:rsidDel="00000000" w:rsidR="00000000" w:rsidRPr="00000000">
        <w:rPr>
          <w:rtl w:val="0"/>
        </w:rPr>
        <w:t xml:space="preserve">Para asegurar que se cumpla el objetivo de la "Calificación B", el grupo ha establecido dos Indicadores Clave de Rendimiento (KPIs) principales para monitorear las contribuciones individuales.</w:t>
      </w:r>
    </w:p>
    <w:p w:rsidR="00000000" w:rsidDel="00000000" w:rsidP="00000000" w:rsidRDefault="00000000" w:rsidRPr="00000000" w14:paraId="00000051">
      <w:pPr>
        <w:spacing w:after="240" w:lineRule="auto"/>
        <w:rPr/>
      </w:pPr>
      <w:r w:rsidDel="00000000" w:rsidR="00000000" w:rsidRPr="00000000">
        <w:rPr>
          <w:rtl w:val="0"/>
        </w:rPr>
        <w:t xml:space="preserve">KPI 1: Cumplimiento de Plazos de Tareas (CPT)</w:t>
      </w:r>
    </w:p>
    <w:p w:rsidR="00000000" w:rsidDel="00000000" w:rsidP="00000000" w:rsidRDefault="00000000" w:rsidRPr="00000000" w14:paraId="00000052">
      <w:pPr>
        <w:numPr>
          <w:ilvl w:val="0"/>
          <w:numId w:val="5"/>
        </w:numPr>
        <w:spacing w:after="0" w:afterAutospacing="0" w:lineRule="auto"/>
        <w:ind w:left="720" w:hanging="360"/>
        <w:rPr/>
      </w:pPr>
      <w:r w:rsidDel="00000000" w:rsidR="00000000" w:rsidRPr="00000000">
        <w:rPr>
          <w:rtl w:val="0"/>
        </w:rPr>
        <w:t xml:space="preserve">Definición: Mide el porcentaje de tareas asignadas entregadas en el plazo interno acordado.</w:t>
      </w:r>
    </w:p>
    <w:p w:rsidR="00000000" w:rsidDel="00000000" w:rsidP="00000000" w:rsidRDefault="00000000" w:rsidRPr="00000000" w14:paraId="00000053">
      <w:pPr>
        <w:numPr>
          <w:ilvl w:val="0"/>
          <w:numId w:val="5"/>
        </w:numPr>
        <w:spacing w:after="240" w:lineRule="auto"/>
        <w:ind w:left="720" w:hanging="360"/>
        <w:rPr/>
      </w:pPr>
      <w:r w:rsidDel="00000000" w:rsidR="00000000" w:rsidRPr="00000000">
        <w:rPr>
          <w:rtl w:val="0"/>
        </w:rPr>
        <w:t xml:space="preserve">Fórmula: (Tareas Entregadas a Tiempo / Total Tareas Asignadas) * 100</w:t>
      </w:r>
    </w:p>
    <w:p w:rsidR="00000000" w:rsidDel="00000000" w:rsidP="00000000" w:rsidRDefault="00000000" w:rsidRPr="00000000" w14:paraId="00000054">
      <w:pPr>
        <w:spacing w:after="240" w:lineRule="auto"/>
        <w:rPr/>
      </w:pPr>
      <w:r w:rsidDel="00000000" w:rsidR="00000000" w:rsidRPr="00000000">
        <w:rPr>
          <w:rtl w:val="0"/>
        </w:rPr>
        <w:t xml:space="preserve">KPI 2: Puntualidad y Asistencia a Reuniones (PAR)</w:t>
      </w:r>
    </w:p>
    <w:p w:rsidR="00000000" w:rsidDel="00000000" w:rsidP="00000000" w:rsidRDefault="00000000" w:rsidRPr="00000000" w14:paraId="00000055">
      <w:pPr>
        <w:numPr>
          <w:ilvl w:val="0"/>
          <w:numId w:val="6"/>
        </w:numPr>
        <w:spacing w:after="0" w:afterAutospacing="0" w:lineRule="auto"/>
        <w:ind w:left="720" w:hanging="360"/>
        <w:rPr/>
      </w:pPr>
      <w:r w:rsidDel="00000000" w:rsidR="00000000" w:rsidRPr="00000000">
        <w:rPr>
          <w:rtl w:val="0"/>
        </w:rPr>
        <w:t xml:space="preserve">Definición: Mide la tasa de asistencia a las reuniones semanales programadas y sesiones ad-hoc.</w:t>
      </w:r>
    </w:p>
    <w:p w:rsidR="00000000" w:rsidDel="00000000" w:rsidP="00000000" w:rsidRDefault="00000000" w:rsidRPr="00000000" w14:paraId="00000056">
      <w:pPr>
        <w:numPr>
          <w:ilvl w:val="0"/>
          <w:numId w:val="6"/>
        </w:numPr>
        <w:spacing w:after="240" w:lineRule="auto"/>
        <w:ind w:left="720" w:hanging="360"/>
        <w:rPr/>
      </w:pPr>
      <w:r w:rsidDel="00000000" w:rsidR="00000000" w:rsidRPr="00000000">
        <w:rPr>
          <w:rtl w:val="0"/>
        </w:rPr>
        <w:t xml:space="preserve">Fórmula: (Reuniones Asistidas / Total Reuniones Realizadas) * 100</w:t>
      </w:r>
    </w:p>
    <w:p w:rsidR="00000000" w:rsidDel="00000000" w:rsidP="00000000" w:rsidRDefault="00000000" w:rsidRPr="00000000" w14:paraId="00000057">
      <w:pPr>
        <w:spacing w:after="240" w:lineRule="auto"/>
        <w:rPr/>
      </w:pPr>
      <w:r w:rsidDel="00000000" w:rsidR="00000000" w:rsidRPr="00000000">
        <w:rPr>
          <w:rtl w:val="0"/>
        </w:rPr>
        <w:t xml:space="preserve">Definición de Niveles de Desempeño:</w:t>
      </w:r>
    </w:p>
    <w:p w:rsidR="00000000" w:rsidDel="00000000" w:rsidP="00000000" w:rsidRDefault="00000000" w:rsidRPr="00000000" w14:paraId="00000058">
      <w:pPr>
        <w:numPr>
          <w:ilvl w:val="0"/>
          <w:numId w:val="2"/>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Buen Rendimiento: Se considera que un estudiante tiene un buen rendimiento si su CPT es ≥ 90% Y su PAR es ≥ 90%. Esto indica fiabilidad y alto compromiso.</w:t>
      </w:r>
    </w:p>
    <w:p w:rsidR="00000000" w:rsidDel="00000000" w:rsidP="00000000" w:rsidRDefault="00000000" w:rsidRPr="00000000" w14:paraId="00000059">
      <w:pPr>
        <w:numPr>
          <w:ilvl w:val="0"/>
          <w:numId w:val="2"/>
        </w:numPr>
        <w:spacing w:after="240" w:lineRule="auto"/>
        <w:ind w:left="720" w:hanging="360"/>
        <w:rPr/>
      </w:pPr>
      <w:r w:rsidDel="00000000" w:rsidR="00000000" w:rsidRPr="00000000">
        <w:rPr>
          <w:rtl w:val="0"/>
        </w:rPr>
        <w:t xml:space="preserve">Mal Rendimiento: Se considera que un estudiante tiene un mal rendimiento si su CPT cae por debajo del 75% o su PAR cae por debajo del 75% sin una causa justificada (por ejemplo, emergencia médica).</w:t>
      </w:r>
    </w:p>
    <w:p w:rsidR="00000000" w:rsidDel="00000000" w:rsidP="00000000" w:rsidRDefault="00000000" w:rsidRPr="00000000" w14:paraId="0000005A">
      <w:pPr>
        <w:pStyle w:val="Heading2"/>
        <w:rPr/>
      </w:pPr>
      <w:bookmarkStart w:colFirst="0" w:colLast="0" w:name="_h7pzz1lbn06o" w:id="7"/>
      <w:bookmarkEnd w:id="7"/>
      <w:r w:rsidDel="00000000" w:rsidR="00000000" w:rsidRPr="00000000">
        <w:rPr>
          <w:rtl w:val="0"/>
        </w:rPr>
        <w:t xml:space="preserve">7.RECOMPENSAS Y AMONESTACIONES</w:t>
      </w:r>
    </w:p>
    <w:p w:rsidR="00000000" w:rsidDel="00000000" w:rsidP="00000000" w:rsidRDefault="00000000" w:rsidRPr="00000000" w14:paraId="0000005B">
      <w:pPr>
        <w:spacing w:after="240" w:before="240" w:lineRule="auto"/>
        <w:rPr/>
      </w:pPr>
      <w:r w:rsidDel="00000000" w:rsidR="00000000" w:rsidRPr="00000000">
        <w:rPr>
          <w:rtl w:val="0"/>
        </w:rPr>
        <w:t xml:space="preserve">Recompensas por Buen Rendimiento: Los miembros que cumplan consistentemente con los criterios de "Buen Rendimiento" serán reconocidos por el grupo. Las recompensas específicas incluyen:</w:t>
      </w:r>
    </w:p>
    <w:p w:rsidR="00000000" w:rsidDel="00000000" w:rsidP="00000000" w:rsidRDefault="00000000" w:rsidRPr="00000000" w14:paraId="0000005C">
      <w:pPr>
        <w:numPr>
          <w:ilvl w:val="0"/>
          <w:numId w:val="1"/>
        </w:numPr>
        <w:spacing w:after="0" w:afterAutospacing="0" w:before="240" w:lineRule="auto"/>
        <w:ind w:left="720" w:hanging="360"/>
        <w:rPr/>
      </w:pPr>
      <w:r w:rsidDel="00000000" w:rsidR="00000000" w:rsidRPr="00000000">
        <w:rPr>
          <w:rtl w:val="0"/>
        </w:rPr>
        <w:t xml:space="preserve">Prioridad en la Selección de Tareas: Los miembros de alto rendimiento tendrán la primera opción para elegir tareas o módulos técnicos para el siguiente sprint o entrega.</w:t>
      </w:r>
    </w:p>
    <w:p w:rsidR="00000000" w:rsidDel="00000000" w:rsidP="00000000" w:rsidRDefault="00000000" w:rsidRPr="00000000" w14:paraId="0000005D">
      <w:pPr>
        <w:numPr>
          <w:ilvl w:val="0"/>
          <w:numId w:val="1"/>
        </w:numPr>
        <w:spacing w:after="240" w:before="0" w:beforeAutospacing="0" w:lineRule="auto"/>
        <w:ind w:left="720" w:hanging="360"/>
        <w:rPr/>
      </w:pPr>
      <w:r w:rsidDel="00000000" w:rsidR="00000000" w:rsidRPr="00000000">
        <w:rPr>
          <w:rtl w:val="0"/>
        </w:rPr>
        <w:t xml:space="preserve">Evaluación de Pares Positiva: Garantiza una puntuación máxima en cualquier revisión interna de pares o co-evaluación requerida por los profesores.</w:t>
      </w:r>
    </w:p>
    <w:p w:rsidR="00000000" w:rsidDel="00000000" w:rsidP="00000000" w:rsidRDefault="00000000" w:rsidRPr="00000000" w14:paraId="0000005E">
      <w:pPr>
        <w:spacing w:after="240" w:before="240" w:lineRule="auto"/>
        <w:rPr/>
      </w:pPr>
      <w:r w:rsidDel="00000000" w:rsidR="00000000" w:rsidRPr="00000000">
        <w:rPr>
          <w:rtl w:val="0"/>
        </w:rPr>
        <w:t xml:space="preserve">Amonestaciones por Mal Rendimiento: Los miembros que caigan en la categoría de "Mal Rendimiento" estarán sujetos al siguiente proceso de amonestación:</w:t>
      </w:r>
    </w:p>
    <w:p w:rsidR="00000000" w:rsidDel="00000000" w:rsidP="00000000" w:rsidRDefault="00000000" w:rsidRPr="00000000" w14:paraId="0000005F">
      <w:pPr>
        <w:numPr>
          <w:ilvl w:val="0"/>
          <w:numId w:val="3"/>
        </w:numPr>
        <w:spacing w:after="0" w:afterAutospacing="0" w:before="240" w:lineRule="auto"/>
        <w:ind w:left="720" w:hanging="360"/>
        <w:rPr/>
      </w:pPr>
      <w:r w:rsidDel="00000000" w:rsidR="00000000" w:rsidRPr="00000000">
        <w:rPr>
          <w:rtl w:val="0"/>
        </w:rPr>
        <w:t xml:space="preserve">Primer Aviso: Una advertencia verbal durante una reunión semanal, registrada en el acta de la reunión.</w:t>
      </w:r>
    </w:p>
    <w:p w:rsidR="00000000" w:rsidDel="00000000" w:rsidP="00000000" w:rsidRDefault="00000000" w:rsidRPr="00000000" w14:paraId="00000060">
      <w:pPr>
        <w:numPr>
          <w:ilvl w:val="0"/>
          <w:numId w:val="3"/>
        </w:numPr>
        <w:spacing w:after="0" w:afterAutospacing="0" w:before="0" w:beforeAutospacing="0" w:lineRule="auto"/>
        <w:ind w:left="720" w:hanging="360"/>
        <w:rPr/>
      </w:pPr>
      <w:r w:rsidDel="00000000" w:rsidR="00000000" w:rsidRPr="00000000">
        <w:rPr>
          <w:rtl w:val="0"/>
        </w:rPr>
        <w:t xml:space="preserve">Segundo Aviso: Una notificación formal por escrito enviada por correo electrónico al estudiante, detallando los fallos específicos en los KPIs y requiriendo un plan de corrección.</w:t>
      </w:r>
    </w:p>
    <w:p w:rsidR="00000000" w:rsidDel="00000000" w:rsidP="00000000" w:rsidRDefault="00000000" w:rsidRPr="00000000" w14:paraId="00000061">
      <w:pPr>
        <w:numPr>
          <w:ilvl w:val="0"/>
          <w:numId w:val="3"/>
        </w:numPr>
        <w:spacing w:after="240" w:before="0" w:beforeAutospacing="0" w:lineRule="auto"/>
        <w:ind w:left="720" w:hanging="360"/>
        <w:rPr/>
      </w:pPr>
      <w:r w:rsidDel="00000000" w:rsidR="00000000" w:rsidRPr="00000000">
        <w:rPr>
          <w:rtl w:val="0"/>
        </w:rPr>
        <w:t xml:space="preserve">Tercer Aviso: Se redactará una queja formal y, si es necesario, se compartirá con el responsable del curso/profesores para documentar la falta de contribución.</w:t>
      </w:r>
    </w:p>
    <w:p w:rsidR="00000000" w:rsidDel="00000000" w:rsidP="00000000" w:rsidRDefault="00000000" w:rsidRPr="00000000" w14:paraId="00000062">
      <w:pPr>
        <w:pStyle w:val="Heading2"/>
        <w:rPr/>
      </w:pPr>
      <w:bookmarkStart w:colFirst="0" w:colLast="0" w:name="_d9zlcmcjueu6" w:id="8"/>
      <w:bookmarkEnd w:id="8"/>
      <w:r w:rsidDel="00000000" w:rsidR="00000000" w:rsidRPr="00000000">
        <w:rPr>
          <w:rtl w:val="0"/>
        </w:rPr>
        <w:t xml:space="preserve">8.CONDICIONES DE DESPIDO</w:t>
      </w:r>
    </w:p>
    <w:p w:rsidR="00000000" w:rsidDel="00000000" w:rsidP="00000000" w:rsidRDefault="00000000" w:rsidRPr="00000000" w14:paraId="00000063">
      <w:pPr>
        <w:spacing w:after="240" w:before="240" w:lineRule="auto"/>
        <w:rPr/>
      </w:pPr>
      <w:r w:rsidDel="00000000" w:rsidR="00000000" w:rsidRPr="00000000">
        <w:rPr>
          <w:rtl w:val="0"/>
        </w:rPr>
        <w:t xml:space="preserve">El Grupo de Trabajo se reserva el derecho de "despedir" (expulsar) a un miembro para proteger la calificación colectiva y la moral del equipo. Un estudiante puede ser despedido bajo las siguientes condiciones:</w:t>
      </w:r>
    </w:p>
    <w:p w:rsidR="00000000" w:rsidDel="00000000" w:rsidP="00000000" w:rsidRDefault="00000000" w:rsidRPr="00000000" w14:paraId="00000064">
      <w:pPr>
        <w:numPr>
          <w:ilvl w:val="0"/>
          <w:numId w:val="4"/>
        </w:numPr>
        <w:spacing w:after="0" w:afterAutospacing="0" w:before="240" w:lineRule="auto"/>
        <w:ind w:left="720" w:hanging="360"/>
        <w:rPr/>
      </w:pPr>
      <w:r w:rsidDel="00000000" w:rsidR="00000000" w:rsidRPr="00000000">
        <w:rPr>
          <w:rtl w:val="0"/>
        </w:rPr>
        <w:t xml:space="preserve">Negligencia Reiterada: Recibir tres amonestaciones formales (como se define en la Sección 7) sin mostrar mejora en los KPIs.</w:t>
      </w:r>
    </w:p>
    <w:p w:rsidR="00000000" w:rsidDel="00000000" w:rsidP="00000000" w:rsidRDefault="00000000" w:rsidRPr="00000000" w14:paraId="00000065">
      <w:pPr>
        <w:numPr>
          <w:ilvl w:val="0"/>
          <w:numId w:val="4"/>
        </w:numPr>
        <w:spacing w:after="0" w:afterAutospacing="0" w:before="0" w:beforeAutospacing="0" w:lineRule="auto"/>
        <w:ind w:left="720" w:hanging="360"/>
        <w:rPr/>
      </w:pPr>
      <w:r w:rsidDel="00000000" w:rsidR="00000000" w:rsidRPr="00000000">
        <w:rPr>
          <w:rtl w:val="0"/>
        </w:rPr>
        <w:t xml:space="preserve">Abandono: Falta total de comunicación (sin respuesta a correos, chats o foros) por un periodo superior a 10 días consecutivos.</w:t>
      </w:r>
    </w:p>
    <w:p w:rsidR="00000000" w:rsidDel="00000000" w:rsidP="00000000" w:rsidRDefault="00000000" w:rsidRPr="00000000" w14:paraId="00000066">
      <w:pPr>
        <w:numPr>
          <w:ilvl w:val="0"/>
          <w:numId w:val="4"/>
        </w:numPr>
        <w:spacing w:after="240" w:before="0" w:beforeAutospacing="0" w:lineRule="auto"/>
        <w:ind w:left="720" w:hanging="360"/>
        <w:rPr/>
      </w:pPr>
      <w:r w:rsidDel="00000000" w:rsidR="00000000" w:rsidRPr="00000000">
        <w:rPr>
          <w:rtl w:val="0"/>
        </w:rPr>
        <w:t xml:space="preserve">Mala Conducta Grave: Cualquier acto de plagio que ponga en peligro la situación del grupo o la negativa explícita a realizar el trabajo asignado.</w:t>
      </w:r>
    </w:p>
    <w:p w:rsidR="00000000" w:rsidDel="00000000" w:rsidP="00000000" w:rsidRDefault="00000000" w:rsidRPr="00000000" w14:paraId="00000067">
      <w:pPr>
        <w:spacing w:after="240" w:before="240" w:lineRule="auto"/>
        <w:rPr/>
      </w:pPr>
      <w:r w:rsidDel="00000000" w:rsidR="00000000" w:rsidRPr="00000000">
        <w:rPr>
          <w:rtl w:val="0"/>
        </w:rPr>
        <w:t xml:space="preserve">Los estudiantes que sean despedidos serán eliminados de los canales de comunicación del grupo y se notificará inmediatamente a los profesores. Estos estudiantes deberán entonces optar por continuar el trabajo de la asignatura solos o abandonar la misma, según las regulaciones del curso.</w:t>
      </w:r>
    </w:p>
    <w:p w:rsidR="00000000" w:rsidDel="00000000" w:rsidP="00000000" w:rsidRDefault="00000000" w:rsidRPr="00000000" w14:paraId="00000068">
      <w:pPr>
        <w:pStyle w:val="Heading2"/>
        <w:rPr/>
      </w:pPr>
      <w:bookmarkStart w:colFirst="0" w:colLast="0" w:name="_i8p6ko3hweqy" w:id="9"/>
      <w:bookmarkEnd w:id="9"/>
      <w:r w:rsidDel="00000000" w:rsidR="00000000" w:rsidRPr="00000000">
        <w:rPr>
          <w:rtl w:val="0"/>
        </w:rPr>
        <w:t xml:space="preserve">9.CONCLUSIONES</w:t>
      </w:r>
    </w:p>
    <w:p w:rsidR="00000000" w:rsidDel="00000000" w:rsidP="00000000" w:rsidRDefault="00000000" w:rsidRPr="00000000" w14:paraId="00000069">
      <w:pPr>
        <w:spacing w:after="240" w:before="240" w:lineRule="auto"/>
        <w:rPr/>
      </w:pPr>
      <w:r w:rsidDel="00000000" w:rsidR="00000000" w:rsidRPr="00000000">
        <w:rPr>
          <w:rtl w:val="0"/>
        </w:rPr>
        <w:t xml:space="preserve">En conclusión, este Informe de Constitución establece con éxito el marco operativo para el Grupo de Trabajo. Al definir un objetivo claro de una Calificación B, hemos establecido una meta realista pero desafiante que guía nuestros niveles de esfuerzo. El proceso de reclutamiento confirmó que el equipo está compuesto por miembros dispuestos a colaborar.</w:t>
      </w:r>
    </w:p>
    <w:p w:rsidR="00000000" w:rsidDel="00000000" w:rsidP="00000000" w:rsidRDefault="00000000" w:rsidRPr="00000000" w14:paraId="0000006A">
      <w:pPr>
        <w:spacing w:after="240" w:before="240" w:lineRule="auto"/>
        <w:rPr/>
      </w:pPr>
      <w:r w:rsidDel="00000000" w:rsidR="00000000" w:rsidRPr="00000000">
        <w:rPr>
          <w:rtl w:val="0"/>
        </w:rPr>
        <w:t xml:space="preserve">La definición de Indicadores de Rendimiento rígidos con respecto a los plazos y la asistencia proporciona una base objetiva para la evaluación, eliminando la subjetividad de la gestión interna. La estructura clara de recompensas y castigos asegura que los miembros de alto rendimiento se mantengan motivados mientras que aquellos con bajo rendimiento sean identificados y corregidos temprano en el proceso. Este documento no es meramente una formalidad, sino un contrato vinculante que sirve como el primer paso hacia la finalización exitosa del proyecto. Confiamos en que la adhesión a estas directrices resultará en un flujo de trabajo profesional y el logro de nuestros objetivos académicos.</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v.us.es/webapps/discussionboard/do/message?action=list_messages&amp;course_id=_98112_1&amp;nav=discussion_board_entry&amp;conf_id=_492841_1&amp;forum_id=_267330_1&amp;message_id=_502971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