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Data-Driven Content Creation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 - Entertainment Secot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6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The objective of this task was to analyze trends in movie popularity, attendance, and ratings using a dataset of popular movies. The goal was to identify top-performing movies and generate insights to inform content creation strategies in the entertainment sector.</w:t>
      </w: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sz w:val="24"/>
          <w:szCs w:val="24"/>
        </w:rPr>
      </w:pPr>
      <w:r>
        <w:rPr>
          <w:sz w:val="24"/>
          <w:szCs w:val="24"/>
        </w:rPr>
        <w:t>The objective of this task was to analyze trends in movie popularity, attendance, and ratings using a dataset of popular movies. The goal was to identify top-performing movies and generate insights to inform content creation strategies in the entertainment sector.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spacing w:before="16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Clean the dataset to remove duplicates.</w:t>
      </w:r>
    </w:p>
    <w:p>
      <w:pPr>
        <w:pStyle w:val="6"/>
        <w:numPr>
          <w:ilvl w:val="0"/>
          <w:numId w:val="1"/>
        </w:numPr>
        <w:spacing w:before="16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 the top 10 most popular movies.</w:t>
      </w:r>
    </w:p>
    <w:p>
      <w:pPr>
        <w:pStyle w:val="6"/>
        <w:numPr>
          <w:ilvl w:val="0"/>
          <w:numId w:val="1"/>
        </w:numPr>
        <w:spacing w:before="16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visualizations for correlation and high-value content.</w:t>
      </w:r>
    </w:p>
    <w:p>
      <w:pPr>
        <w:pStyle w:val="6"/>
        <w:numPr>
          <w:ilvl w:val="0"/>
          <w:numId w:val="1"/>
        </w:numPr>
        <w:spacing w:before="2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content recommendations based on data-driven insights.</w:t>
      </w: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9"/>
          <w:sz w:val="24"/>
          <w:szCs w:val="24"/>
        </w:rPr>
        <w:t>Task 1: Dataset Cleaning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Status</w:t>
      </w:r>
      <w:r>
        <w:rPr>
          <w:sz w:val="24"/>
          <w:szCs w:val="24"/>
        </w:rPr>
        <w:t>: Completed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Details</w:t>
      </w:r>
      <w:r>
        <w:rPr>
          <w:sz w:val="24"/>
          <w:szCs w:val="24"/>
        </w:rPr>
        <w:t>: Removed duplicate entries to ensure that each movie is represented only once. The dataset was grouped by movie title, and mean values for popularity, attendance, and ratings were calculated.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 </w:t>
      </w:r>
      <w:r>
        <w:rPr>
          <w:rStyle w:val="9"/>
          <w:sz w:val="24"/>
          <w:szCs w:val="24"/>
        </w:rPr>
        <w:t>Task 2: Popular Movie Analysis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Status</w:t>
      </w:r>
      <w:r>
        <w:rPr>
          <w:sz w:val="24"/>
          <w:szCs w:val="24"/>
        </w:rPr>
        <w:t>: Completed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Details</w:t>
      </w:r>
      <w:r>
        <w:rPr>
          <w:sz w:val="24"/>
          <w:szCs w:val="24"/>
        </w:rPr>
        <w:t>: Analyzed and visualized the top 10 most popular movies based on the "popularity" metric. A bar chart was created to show the movies with the highest popularity scores.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863590" cy="3072130"/>
            <wp:effectExtent l="0" t="0" r="381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9"/>
          <w:sz w:val="24"/>
          <w:szCs w:val="24"/>
        </w:rPr>
        <w:t>Task 3: Correlation Analysis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Status</w:t>
      </w:r>
      <w:r>
        <w:rPr>
          <w:sz w:val="24"/>
          <w:szCs w:val="24"/>
        </w:rPr>
        <w:t>: Completed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Details</w:t>
      </w:r>
      <w:r>
        <w:rPr>
          <w:sz w:val="24"/>
          <w:szCs w:val="24"/>
        </w:rPr>
        <w:t>: Generated a heatmap to visualize correlations between popularity, attendance, and ratings. The correlation matrix shows a strong relationship between popularity and attendance.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bookmarkStart w:id="0" w:name="_GoBack"/>
      <w:r>
        <w:drawing>
          <wp:inline distT="0" distB="0" distL="114300" distR="114300">
            <wp:extent cx="5866130" cy="4223385"/>
            <wp:effectExtent l="0" t="0" r="1270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9"/>
          <w:sz w:val="24"/>
          <w:szCs w:val="24"/>
        </w:rPr>
        <w:t>Task 4: High-Value Content Identification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Status</w:t>
      </w:r>
      <w:r>
        <w:rPr>
          <w:sz w:val="24"/>
          <w:szCs w:val="24"/>
        </w:rPr>
        <w:t>: Completed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Details</w:t>
      </w:r>
      <w:r>
        <w:rPr>
          <w:sz w:val="24"/>
          <w:szCs w:val="24"/>
        </w:rPr>
        <w:t>: Identified movies with both high ratings and high attendance. A scatter plot was created to visualize the relationship between vote average and attendance, highlighting key movies.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61685" cy="2784475"/>
            <wp:effectExtent l="0" t="0" r="5715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pacing w:val="3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sz w:val="24"/>
          <w:szCs w:val="24"/>
        </w:rPr>
      </w:pPr>
      <w:r>
        <w:rPr>
          <w:rStyle w:val="9"/>
          <w:sz w:val="24"/>
          <w:szCs w:val="24"/>
        </w:rPr>
        <w:t>Accomplishments</w:t>
      </w:r>
      <w:r>
        <w:rPr>
          <w:rStyle w:val="9"/>
          <w:rFonts w:hint="default"/>
          <w:sz w:val="24"/>
          <w:szCs w:val="24"/>
          <w:lang w:val="en-IN"/>
        </w:rPr>
        <w:t xml:space="preserve">: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Significant achievements include identifying high-value content based on the analysis and creating detailed visualizations that show movie popularity and audience engagement. The correlation matrix provides valuable insights into which factors drive movie success.</w:t>
      </w:r>
    </w:p>
    <w:p>
      <w:pPr>
        <w:pStyle w:val="8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9"/>
          <w:sz w:val="24"/>
          <w:szCs w:val="24"/>
        </w:rPr>
        <w:t>Metrics</w:t>
      </w:r>
      <w:r>
        <w:rPr>
          <w:rStyle w:val="9"/>
          <w:rFonts w:hint="default"/>
          <w:sz w:val="24"/>
          <w:szCs w:val="24"/>
          <w:lang w:val="en-IN"/>
        </w:rPr>
        <w:t>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The following key metrics were derived from the dataset: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Top movie popularity score: </w:t>
      </w:r>
      <w:r>
        <w:rPr>
          <w:rStyle w:val="9"/>
          <w:sz w:val="24"/>
          <w:szCs w:val="24"/>
        </w:rPr>
        <w:t>10,224.28</w:t>
      </w:r>
      <w:r>
        <w:rPr>
          <w:sz w:val="24"/>
          <w:szCs w:val="24"/>
        </w:rPr>
        <w:t xml:space="preserve"> (Avatar: The Way of Water)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Highest vote average: </w:t>
      </w:r>
      <w:r>
        <w:rPr>
          <w:rStyle w:val="9"/>
          <w:sz w:val="24"/>
          <w:szCs w:val="24"/>
        </w:rPr>
        <w:t>8.16</w:t>
      </w:r>
      <w:r>
        <w:rPr>
          <w:sz w:val="24"/>
          <w:szCs w:val="24"/>
        </w:rPr>
        <w:t xml:space="preserve"> (John Wick: Chapter 4)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Strong correlation between popularity and attendance: </w:t>
      </w:r>
      <w:r>
        <w:rPr>
          <w:rStyle w:val="9"/>
          <w:sz w:val="24"/>
          <w:szCs w:val="24"/>
        </w:rPr>
        <w:t>0.93</w:t>
      </w:r>
    </w:p>
    <w:p>
      <w:pPr>
        <w:pStyle w:val="2"/>
        <w:rPr>
          <w:rFonts w:hint="default" w:ascii="Times New Roman" w:hAnsi="Times New Roman" w:cs="Times New Roman"/>
          <w:spacing w:val="3"/>
          <w:sz w:val="24"/>
          <w:szCs w:val="24"/>
        </w:rPr>
      </w:pPr>
    </w:p>
    <w:p>
      <w:pPr>
        <w:pStyle w:val="6"/>
        <w:spacing w:before="24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One challenge was dealing with duplicate entries for the same movie, which skewed the analysis results. Another challenge was identifying the most relevant visualizations to best communicate the findings.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dataset was cleaned by aggregating movies with multiple entries to ensure accurate representation. Appropriate visualizations, including bar charts, heatmaps, and scatter plots, were chosen to convey the insights clearly.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pStyle w:val="2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pStyle w:val="6"/>
        <w:spacing w:before="22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 xml:space="preserve">  </w:t>
      </w:r>
      <w:r>
        <w:rPr>
          <w:rStyle w:val="9"/>
          <w:sz w:val="24"/>
          <w:szCs w:val="24"/>
        </w:rPr>
        <w:t>Upcoming Tasks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sz w:val="24"/>
          <w:szCs w:val="24"/>
        </w:rPr>
        <w:t>Perform a genre-based analysis to identify trends across different movie genres.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Explore temporal patterns to see how movie popularity evolves over time.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Further refine content recommendations based on specific audience engagement metrics.</w:t>
      </w:r>
    </w:p>
    <w:p>
      <w:pPr>
        <w:pStyle w:val="8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9"/>
          <w:sz w:val="24"/>
          <w:szCs w:val="24"/>
        </w:rPr>
        <w:t>Goals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sz w:val="24"/>
          <w:szCs w:val="24"/>
        </w:rPr>
        <w:t>Generate insights into seasonal trends.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genre-specific content recommendations.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Increase the depth of analysis to assist in global release strategies.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The analysis provided valuable insights into which movies are most popular and what factors contribute to their success. High-value content was identified based on a combination of vote averages and attendance. These insights can guide future content creation strategies to target audience preferences more effectively.</w:t>
      </w: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18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12"/>
        <w:numPr>
          <w:ilvl w:val="0"/>
          <w:numId w:val="5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B3968"/>
    <w:multiLevelType w:val="singleLevel"/>
    <w:tmpl w:val="BC6B3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>
    <w:nsid w:val="DCEEDCAF"/>
    <w:multiLevelType w:val="multilevel"/>
    <w:tmpl w:val="DCEED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7D0BA1"/>
    <w:multiLevelType w:val="multilevel"/>
    <w:tmpl w:val="147D0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D286D11"/>
    <w:multiLevelType w:val="multilevel"/>
    <w:tmpl w:val="7D286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4234511B"/>
    <w:rsid w:val="7EC057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2024-09-27T07:09:45Z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47C8729F062E40B39AC1C5073F2FA3C2_13</vt:lpwstr>
  </property>
</Properties>
</file>