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eastAsia="SimSun" w:cs="Times New Roman"/>
          <w:b/>
          <w:bCs/>
          <w:sz w:val="32"/>
          <w:szCs w:val="32"/>
        </w:rPr>
        <w:t>Partnership and Sponsorship Analytics</w:t>
      </w:r>
      <w:bookmarkEnd w:id="0"/>
      <w:r>
        <w:rPr>
          <w:rFonts w:hint="default" w:ascii="Times New Roman" w:hAnsi="Times New Roman" w:eastAsia="SimSun" w:cs="Times New Roman"/>
          <w:b/>
          <w:bCs/>
          <w:sz w:val="32"/>
          <w:szCs w:val="32"/>
        </w:rPr>
        <w:t xml:space="preserve">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center"/>
        <w:rPr>
          <w:rFonts w:hint="default" w:ascii="Times New Roman" w:hAnsi="Times New Roman" w:cs="Times New Roman"/>
          <w:sz w:val="24"/>
          <w:szCs w:val="24"/>
        </w:rPr>
      </w:pPr>
    </w:p>
    <w:p>
      <w:pPr>
        <w:pStyle w:val="6"/>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both"/>
        <w:rPr>
          <w:rFonts w:hint="default" w:ascii="Times New Roman" w:hAnsi="Times New Roman" w:cs="Times New Roman"/>
          <w:sz w:val="28"/>
          <w:szCs w:val="28"/>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eastAsia="SimSun" w:cs="Times New Roman"/>
          <w:b w:val="0"/>
          <w:bCs w:val="0"/>
          <w:sz w:val="24"/>
          <w:szCs w:val="24"/>
        </w:rPr>
        <w:t>This report presents an analysis of partnership and sponsorship strategies within the entertainment sector. The focus is on assessing key metrics that influence the success of various media types and understanding audience engagement trends based on sponsorship initiatives.</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assess the impact of sponsorship on media performance.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identify trends in audience engagement based on sponsorship initiatives.</w:t>
      </w:r>
    </w:p>
    <w:p>
      <w:pPr>
        <w:pStyle w:val="6"/>
        <w:jc w:val="both"/>
        <w:rPr>
          <w:rFonts w:hint="default" w:ascii="Times New Roman" w:hAnsi="Times New Roman" w:cs="Times New Roman"/>
          <w:sz w:val="24"/>
          <w:szCs w:val="24"/>
        </w:rPr>
      </w:pPr>
    </w:p>
    <w:p>
      <w:pPr>
        <w:pStyle w:val="6"/>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Data Cleaning and Preprocessing</w:t>
      </w:r>
      <w:r>
        <w:rPr>
          <w:rFonts w:hint="default" w:ascii="Times New Roman" w:hAnsi="Times New Roman" w:cs="Times New Roman"/>
          <w:sz w:val="24"/>
          <w:szCs w:val="24"/>
        </w:rPr>
        <w:t>: Prepare the dataset for analysis, focusing on missing values and outlier management.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Exploratory Data Analysis (EDA)</w:t>
      </w:r>
      <w:r>
        <w:rPr>
          <w:rFonts w:hint="default" w:ascii="Times New Roman" w:hAnsi="Times New Roman" w:cs="Times New Roman"/>
          <w:sz w:val="24"/>
          <w:szCs w:val="24"/>
        </w:rPr>
        <w:t>: Analyze key metrics such as popularity, vote averages, attendance count, and sentiment analysis.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Predictive Modeling</w:t>
      </w:r>
      <w:r>
        <w:rPr>
          <w:rFonts w:hint="default" w:ascii="Times New Roman" w:hAnsi="Times New Roman" w:cs="Times New Roman"/>
          <w:sz w:val="24"/>
          <w:szCs w:val="24"/>
        </w:rPr>
        <w:t>: Develop a model to predict the impact of sponsorship initiatives based on audience engagement metrics.</w:t>
      </w: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Task 1: Data Cleaning and Preprocessing</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Loaded the dataset and identified columns such as </w:t>
      </w:r>
      <w:r>
        <w:rPr>
          <w:rStyle w:val="7"/>
          <w:rFonts w:hint="default" w:ascii="Times New Roman" w:hAnsi="Times New Roman" w:cs="Times New Roman"/>
          <w:sz w:val="24"/>
          <w:szCs w:val="24"/>
        </w:rPr>
        <w:t>valuation</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vote_average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attendance_count</w:t>
      </w:r>
      <w:r>
        <w:rPr>
          <w:rFonts w:hint="default" w:ascii="Times New Roman" w:hAnsi="Times New Roman" w:cs="Times New Roman"/>
          <w:sz w:val="24"/>
          <w:szCs w:val="24"/>
        </w:rPr>
        <w:t>.</w:t>
      </w:r>
    </w:p>
    <w:p>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Cleaned the data by removing entries with missing or null values, ensuring that the dataset was ready for analysis.</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2: Exploratory Data Analysis (EDA)</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In Progress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Analyzed key metrics by grouping data based on available columns such as </w:t>
      </w:r>
      <w:r>
        <w:rPr>
          <w:rStyle w:val="7"/>
          <w:rFonts w:hint="default" w:ascii="Times New Roman" w:hAnsi="Times New Roman" w:cs="Times New Roman"/>
          <w:sz w:val="24"/>
          <w:szCs w:val="24"/>
        </w:rPr>
        <w:t>original_title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vote_average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attendance_count</w:t>
      </w:r>
      <w:r>
        <w:rPr>
          <w:rFonts w:hint="default" w:ascii="Times New Roman" w:hAnsi="Times New Roman" w:cs="Times New Roman"/>
          <w:sz w:val="24"/>
          <w:szCs w:val="24"/>
        </w:rPr>
        <w:t>.</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Created visualizations (e.g., bar charts and scatter plots) to display average popularity and attendance based on various attributes.</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Examined sentiment analysis results from the </w:t>
      </w:r>
      <w:r>
        <w:rPr>
          <w:rStyle w:val="7"/>
          <w:rFonts w:hint="default" w:ascii="Times New Roman" w:hAnsi="Times New Roman" w:cs="Times New Roman"/>
          <w:sz w:val="24"/>
          <w:szCs w:val="24"/>
        </w:rPr>
        <w:t>sentiment_scores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compound_score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sentiment_label</w:t>
      </w:r>
      <w:r>
        <w:rPr>
          <w:rFonts w:hint="default" w:ascii="Times New Roman" w:hAnsi="Times New Roman" w:cs="Times New Roman"/>
          <w:sz w:val="24"/>
          <w:szCs w:val="24"/>
        </w:rPr>
        <w:t xml:space="preserve"> columns to understand audience reactions.</w:t>
      </w:r>
    </w:p>
    <w:p>
      <w:pPr>
        <w:keepNext w:val="0"/>
        <w:keepLines w:val="0"/>
        <w:widowControl/>
        <w:numPr>
          <w:numId w:val="0"/>
        </w:numPr>
        <w:suppressLineNumbers w:val="0"/>
        <w:spacing w:before="0" w:beforeAutospacing="1" w:after="0" w:afterAutospacing="1"/>
        <w:ind w:left="1080" w:leftChars="0" w:right="0" w:rightChars="0"/>
        <w:jc w:val="both"/>
      </w:pPr>
      <w:r>
        <w:drawing>
          <wp:inline distT="0" distB="0" distL="114300" distR="114300">
            <wp:extent cx="5862955" cy="3557270"/>
            <wp:effectExtent l="0" t="0" r="444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2955" cy="355727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1080" w:leftChars="0" w:right="0" w:rightChars="0"/>
        <w:jc w:val="both"/>
      </w:pPr>
    </w:p>
    <w:p>
      <w:pPr>
        <w:keepNext w:val="0"/>
        <w:keepLines w:val="0"/>
        <w:widowControl/>
        <w:numPr>
          <w:numId w:val="0"/>
        </w:numPr>
        <w:suppressLineNumbers w:val="0"/>
        <w:spacing w:before="0" w:beforeAutospacing="1" w:after="0" w:afterAutospacing="1"/>
        <w:ind w:left="1080" w:leftChars="0" w:right="0" w:rightChars="0"/>
        <w:jc w:val="both"/>
        <w:rPr>
          <w:rFonts w:hint="default"/>
        </w:rPr>
      </w:pPr>
      <w:r>
        <w:drawing>
          <wp:inline distT="0" distB="0" distL="114300" distR="114300">
            <wp:extent cx="5864860" cy="3898900"/>
            <wp:effectExtent l="0" t="0" r="2540" b="254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7"/>
                    <a:stretch>
                      <a:fillRect/>
                    </a:stretch>
                  </pic:blipFill>
                  <pic:spPr>
                    <a:xfrm>
                      <a:off x="0" y="0"/>
                      <a:ext cx="5864860" cy="3898900"/>
                    </a:xfrm>
                    <a:prstGeom prst="rect">
                      <a:avLst/>
                    </a:prstGeom>
                    <a:noFill/>
                    <a:ln>
                      <a:noFill/>
                    </a:ln>
                  </pic:spPr>
                </pic:pic>
              </a:graphicData>
            </a:graphic>
          </wp:inline>
        </w:drawing>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3: Predictive Modeling</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In Progress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Prepared features (</w:t>
      </w:r>
      <w:r>
        <w:rPr>
          <w:rStyle w:val="7"/>
          <w:rFonts w:hint="default" w:ascii="Times New Roman" w:hAnsi="Times New Roman" w:cs="Times New Roman"/>
          <w:sz w:val="24"/>
          <w:szCs w:val="24"/>
        </w:rPr>
        <w:t>X</w:t>
      </w:r>
      <w:r>
        <w:rPr>
          <w:rFonts w:hint="default" w:ascii="Times New Roman" w:hAnsi="Times New Roman" w:cs="Times New Roman"/>
          <w:sz w:val="24"/>
          <w:szCs w:val="24"/>
        </w:rPr>
        <w:t>) and target (</w:t>
      </w:r>
      <w:r>
        <w:rPr>
          <w:rStyle w:val="7"/>
          <w:rFonts w:hint="default" w:ascii="Times New Roman" w:hAnsi="Times New Roman" w:cs="Times New Roman"/>
          <w:sz w:val="24"/>
          <w:szCs w:val="24"/>
        </w:rPr>
        <w:t>y</w:t>
      </w:r>
      <w:r>
        <w:rPr>
          <w:rFonts w:hint="default" w:ascii="Times New Roman" w:hAnsi="Times New Roman" w:cs="Times New Roman"/>
          <w:sz w:val="24"/>
          <w:szCs w:val="24"/>
        </w:rPr>
        <w:t xml:space="preserve">) variables for modeling, focusing on relevant metrics like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attendance_count</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vote_average</w:t>
      </w:r>
      <w:r>
        <w:rPr>
          <w:rFonts w:hint="default" w:ascii="Times New Roman" w:hAnsi="Times New Roman" w:cs="Times New Roman"/>
          <w:sz w:val="24"/>
          <w:szCs w:val="24"/>
        </w:rPr>
        <w:t>.</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Built a linear regression model to predict the impact of sponsorship initiatives on key performance indicators.</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Encountered challenges with variable types in </w:t>
      </w:r>
      <w:r>
        <w:rPr>
          <w:rStyle w:val="7"/>
          <w:rFonts w:hint="default" w:ascii="Times New Roman" w:hAnsi="Times New Roman" w:cs="Times New Roman"/>
          <w:sz w:val="24"/>
          <w:szCs w:val="24"/>
        </w:rPr>
        <w:t>sentiment_scores</w:t>
      </w:r>
      <w:r>
        <w:rPr>
          <w:rFonts w:hint="default" w:ascii="Times New Roman" w:hAnsi="Times New Roman" w:cs="Times New Roman"/>
          <w:sz w:val="24"/>
          <w:szCs w:val="24"/>
        </w:rPr>
        <w:t>, requiring additional preprocessing to convert string data into numerical format.</w:t>
      </w:r>
    </w:p>
    <w:p>
      <w:pPr>
        <w:keepNext w:val="0"/>
        <w:keepLines w:val="0"/>
        <w:widowControl/>
        <w:numPr>
          <w:numId w:val="0"/>
        </w:numPr>
        <w:suppressLineNumbers w:val="0"/>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spacing w:before="0" w:beforeAutospacing="1" w:after="0" w:afterAutospacing="1"/>
        <w:ind w:left="360" w:leftChars="0" w:right="0" w:rightChars="0"/>
        <w:jc w:val="both"/>
      </w:pPr>
      <w:r>
        <w:drawing>
          <wp:inline distT="0" distB="0" distL="114300" distR="114300">
            <wp:extent cx="5860415" cy="3091815"/>
            <wp:effectExtent l="0" t="0" r="6985"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60415" cy="309181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jc w:val="both"/>
      </w:pPr>
    </w:p>
    <w:p>
      <w:pPr>
        <w:keepNext w:val="0"/>
        <w:keepLines w:val="0"/>
        <w:widowControl/>
        <w:numPr>
          <w:numId w:val="0"/>
        </w:numPr>
        <w:suppressLineNumbers w:val="0"/>
        <w:spacing w:before="0" w:beforeAutospacing="1" w:after="0" w:afterAutospacing="1"/>
        <w:ind w:left="360" w:leftChars="0" w:right="0" w:rightChars="0"/>
        <w:jc w:val="both"/>
        <w:rPr>
          <w:rFonts w:hint="default"/>
        </w:rPr>
      </w:pPr>
      <w:r>
        <w:drawing>
          <wp:inline distT="0" distB="0" distL="114300" distR="114300">
            <wp:extent cx="5862320" cy="3196590"/>
            <wp:effectExtent l="0" t="0" r="5080" b="38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62320" cy="3196590"/>
                    </a:xfrm>
                    <a:prstGeom prst="rect">
                      <a:avLst/>
                    </a:prstGeom>
                    <a:noFill/>
                    <a:ln>
                      <a:noFill/>
                    </a:ln>
                  </pic:spPr>
                </pic:pic>
              </a:graphicData>
            </a:graphic>
          </wp:inline>
        </w:drawing>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4: Visualization</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In Progress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Developed various visualizations to represent the data analysis, including:</w:t>
      </w:r>
    </w:p>
    <w:p>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Bar charts to show the relationship between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attendance_count</w:t>
      </w:r>
      <w:r>
        <w:rPr>
          <w:rFonts w:hint="default" w:ascii="Times New Roman" w:hAnsi="Times New Roman" w:cs="Times New Roman"/>
          <w:sz w:val="24"/>
          <w:szCs w:val="24"/>
        </w:rPr>
        <w:t>.</w:t>
      </w:r>
    </w:p>
    <w:p>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Scatter plots to analyze the correlation between </w:t>
      </w:r>
      <w:r>
        <w:rPr>
          <w:rStyle w:val="7"/>
          <w:rFonts w:hint="default" w:ascii="Times New Roman" w:hAnsi="Times New Roman" w:cs="Times New Roman"/>
          <w:sz w:val="24"/>
          <w:szCs w:val="24"/>
        </w:rPr>
        <w:t>vote_average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w:t>
      </w:r>
    </w:p>
    <w:p>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time series plot (if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were available) to examine trends over time</w:t>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sz w:val="24"/>
          <w:szCs w:val="24"/>
        </w:rPr>
      </w:pPr>
      <w:r>
        <w:drawing>
          <wp:inline distT="0" distB="0" distL="114300" distR="114300">
            <wp:extent cx="5866765" cy="3536950"/>
            <wp:effectExtent l="0" t="0" r="635" b="1397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0"/>
                    <a:stretch>
                      <a:fillRect/>
                    </a:stretch>
                  </pic:blipFill>
                  <pic:spPr>
                    <a:xfrm>
                      <a:off x="0" y="0"/>
                      <a:ext cx="5866765" cy="353695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pPr>
      <w:r>
        <w:drawing>
          <wp:inline distT="0" distB="0" distL="114300" distR="114300">
            <wp:extent cx="5865495" cy="4749800"/>
            <wp:effectExtent l="0" t="0" r="1905"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5865495" cy="4749800"/>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p>
    <w:p>
      <w:pPr>
        <w:pStyle w:val="2"/>
        <w:spacing w:before="1"/>
        <w:ind w:left="0" w:leftChars="0" w:firstLine="0" w:firstLineChars="0"/>
        <w:jc w:val="both"/>
      </w:pPr>
      <w:r>
        <w:drawing>
          <wp:inline distT="0" distB="0" distL="114300" distR="114300">
            <wp:extent cx="5860415" cy="3841750"/>
            <wp:effectExtent l="0" t="0" r="6985" b="139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860415" cy="3841750"/>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pPr>
      <w:r>
        <w:drawing>
          <wp:inline distT="0" distB="0" distL="114300" distR="114300">
            <wp:extent cx="5862320" cy="4512310"/>
            <wp:effectExtent l="0" t="0" r="5080" b="139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5862320" cy="4512310"/>
                    </a:xfrm>
                    <a:prstGeom prst="rect">
                      <a:avLst/>
                    </a:prstGeom>
                    <a:noFill/>
                    <a:ln>
                      <a:noFill/>
                    </a:ln>
                  </pic:spPr>
                </pic:pic>
              </a:graphicData>
            </a:graphic>
          </wp:inline>
        </w:drawing>
      </w:r>
    </w:p>
    <w:p>
      <w:pPr>
        <w:pStyle w:val="2"/>
        <w:spacing w:before="1"/>
        <w:ind w:left="0" w:leftChars="0" w:firstLine="0" w:firstLineChars="0"/>
        <w:jc w:val="both"/>
      </w:pPr>
    </w:p>
    <w:p>
      <w:pPr>
        <w:pStyle w:val="2"/>
        <w:spacing w:before="1"/>
        <w:ind w:left="0" w:leftChars="0" w:firstLine="0" w:firstLineChars="0"/>
        <w:jc w:val="both"/>
        <w:rPr>
          <w:rFonts w:hint="default"/>
          <w:lang w:val="en-IN"/>
        </w:rPr>
        <w:sectPr>
          <w:type w:val="continuous"/>
          <w:pgSz w:w="11920" w:h="16840"/>
          <w:pgMar w:top="1700" w:right="1340" w:bottom="280" w:left="1340" w:header="720" w:footer="720" w:gutter="0"/>
          <w:cols w:space="720" w:num="1"/>
        </w:sectPr>
      </w:pPr>
      <w:r>
        <w:drawing>
          <wp:inline distT="0" distB="0" distL="114300" distR="114300">
            <wp:extent cx="5865495" cy="4282440"/>
            <wp:effectExtent l="0" t="0" r="190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4"/>
                    <a:stretch>
                      <a:fillRect/>
                    </a:stretch>
                  </pic:blipFill>
                  <pic:spPr>
                    <a:xfrm>
                      <a:off x="0" y="0"/>
                      <a:ext cx="5865495" cy="428244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4"/>
          <w:szCs w:val="24"/>
        </w:rPr>
        <w:t>Progress</w:t>
      </w:r>
      <w:r>
        <w:rPr>
          <w:rFonts w:hint="default" w:ascii="Times New Roman" w:hAnsi="Times New Roman" w:cs="Times New Roman"/>
          <w:b/>
          <w:bCs/>
          <w:spacing w:val="-2"/>
          <w:sz w:val="24"/>
          <w:szCs w:val="24"/>
          <w:lang w:val="en-IN"/>
        </w:rPr>
        <w:t xml:space="preserve"> : </w:t>
      </w:r>
      <w:r>
        <w:rPr>
          <w:rFonts w:hint="default" w:ascii="Times New Roman" w:hAnsi="Times New Roman" w:cs="Times New Roman"/>
          <w:spacing w:val="3"/>
          <w:sz w:val="24"/>
          <w:szCs w:val="24"/>
        </w:rPr>
        <w:t xml:space="preserve"> </w:t>
      </w:r>
    </w:p>
    <w:p>
      <w:pPr>
        <w:pStyle w:val="2"/>
        <w:jc w:val="both"/>
        <w:rPr>
          <w:rFonts w:hint="default" w:ascii="Times New Roman" w:hAnsi="Times New Roman" w:cs="Times New Roman"/>
          <w:spacing w:val="3"/>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r>
        <w:rPr>
          <w:rFonts w:hint="default" w:ascii="Times New Roman" w:hAnsi="Times New Roman" w:cs="Times New Roman"/>
          <w:sz w:val="24"/>
          <w:szCs w:val="24"/>
        </w:rPr>
        <w:t>: Successfully cleaned the dataset, conducted EDA, and initiated the development of the predictive model.</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r>
        <w:rPr>
          <w:rFonts w:hint="default" w:ascii="Times New Roman" w:hAnsi="Times New Roman" w:cs="Times New Roman"/>
          <w:sz w:val="24"/>
          <w:szCs w:val="24"/>
        </w:rPr>
        <w:t>: Key metrics analyzed include average popularity (mean), vote averages, and attendance counts across different media types.</w:t>
      </w:r>
    </w:p>
    <w:p>
      <w:pPr>
        <w:keepNext w:val="0"/>
        <w:keepLines w:val="0"/>
        <w:widowControl/>
        <w:suppressLineNumbers w:val="0"/>
        <w:jc w:val="both"/>
        <w:rPr>
          <w:rFonts w:hint="default" w:ascii="Times New Roman" w:hAnsi="Times New Roman" w:cs="Times New Roman"/>
          <w:sz w:val="24"/>
          <w:szCs w:val="24"/>
        </w:rPr>
      </w:pPr>
    </w:p>
    <w:p>
      <w:pPr>
        <w:pStyle w:val="6"/>
        <w:spacing w:before="24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Challenges Faced</w:t>
      </w:r>
      <w:r>
        <w:rPr>
          <w:rFonts w:hint="default" w:ascii="Times New Roman" w:hAnsi="Times New Roman" w:cs="Times New Roman"/>
          <w:sz w:val="24"/>
          <w:szCs w:val="24"/>
        </w:rPr>
        <w:t xml:space="preserve">: Encountered missing columns (e.g.,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media_type</w:t>
      </w:r>
      <w:r>
        <w:rPr>
          <w:rFonts w:hint="default" w:ascii="Times New Roman" w:hAnsi="Times New Roman" w:cs="Times New Roman"/>
          <w:sz w:val="24"/>
          <w:szCs w:val="24"/>
        </w:rPr>
        <w:t>) which impacted initial analysis plans.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Solutions Implemented</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Adjusted the analysis to focus solely on available metrics and their relationships.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Implemented preprocessing steps to handle string data in sentiment analysis for modeling.</w:t>
      </w:r>
    </w:p>
    <w:p>
      <w:pPr>
        <w:pStyle w:val="2"/>
        <w:jc w:val="both"/>
        <w:rPr>
          <w:rFonts w:hint="default" w:ascii="Times New Roman" w:hAnsi="Times New Roman" w:cs="Times New Roman"/>
          <w:sz w:val="24"/>
          <w:szCs w:val="24"/>
          <w:lang w:val="en-IN"/>
        </w:rPr>
      </w:pP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22"/>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both"/>
        <w:rPr>
          <w:rFonts w:hint="default" w:ascii="Times New Roman" w:hAnsi="Times New Roman" w:cs="Times New Roman"/>
          <w:spacing w:val="-7"/>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r>
        <w:rPr>
          <w:rFonts w:hint="default" w:ascii="Times New Roman" w:hAnsi="Times New Roman" w:cs="Times New Roman"/>
          <w:sz w:val="24"/>
          <w:szCs w:val="24"/>
        </w:rPr>
        <w:t>: Complete the predictive modeling, finalize EDA, and interpret the results to provide actionable insights.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Goals</w:t>
      </w:r>
      <w:r>
        <w:rPr>
          <w:rFonts w:hint="default" w:ascii="Times New Roman" w:hAnsi="Times New Roman" w:cs="Times New Roman"/>
          <w:sz w:val="24"/>
          <w:szCs w:val="24"/>
        </w:rPr>
        <w:t>: Set clear benchmarks for evaluating the effectiveness of sponsorship initiatives in the entertainment sector and prepare a presentation for stakeholders.</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widowControl/>
        <w:suppressLineNumbers w:val="0"/>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4"/>
          <w:szCs w:val="24"/>
        </w:rPr>
      </w:pPr>
    </w:p>
    <w:p>
      <w:pPr>
        <w:pStyle w:val="6"/>
        <w:spacing w:before="5"/>
        <w:jc w:val="both"/>
        <w:rPr>
          <w:rFonts w:hint="default" w:ascii="Times New Roman" w:hAnsi="Times New Roman" w:cs="Times New Roman"/>
          <w:sz w:val="24"/>
          <w:szCs w:val="24"/>
        </w:rPr>
      </w:pPr>
    </w:p>
    <w:p>
      <w:pPr>
        <w:pStyle w:val="6"/>
        <w:spacing w:before="5"/>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 xml:space="preserve">This report outlines the key stages of our partnership and sponsorship analysis, focusing on data cleaning, exploratory analysis, and initial modeling efforts.  </w:t>
      </w:r>
    </w:p>
    <w:p>
      <w:pPr>
        <w:pStyle w:val="2"/>
        <w:spacing w:before="1"/>
        <w:jc w:val="both"/>
        <w:rPr>
          <w:rFonts w:hint="default" w:ascii="Times New Roman" w:hAnsi="Times New Roman" w:cs="Times New Roman"/>
          <w:b w:val="0"/>
          <w:bCs w:val="0"/>
          <w:sz w:val="24"/>
          <w:szCs w:val="24"/>
          <w:lang w:val="en-IN"/>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jc w:val="both"/>
        <w:rPr>
          <w:rFonts w:hint="default" w:ascii="Times New Roman" w:hAnsi="Times New Roman" w:cs="Times New Roman"/>
          <w:sz w:val="24"/>
          <w:szCs w:val="24"/>
        </w:rPr>
      </w:pPr>
    </w:p>
    <w:p>
      <w:pPr>
        <w:pStyle w:val="6"/>
        <w:spacing w:before="189"/>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12"/>
        <w:numPr>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Small Semibold">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CFFE29"/>
    <w:multiLevelType w:val="multilevel"/>
    <w:tmpl w:val="D3CFFE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9694204"/>
    <w:multiLevelType w:val="multilevel"/>
    <w:tmpl w:val="D96942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9BDEA8"/>
    <w:multiLevelType w:val="multilevel"/>
    <w:tmpl w:val="1E9BDE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C420F33"/>
    <w:multiLevelType w:val="multilevel"/>
    <w:tmpl w:val="2C420F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B54CE22"/>
    <w:multiLevelType w:val="multilevel"/>
    <w:tmpl w:val="6B54CE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645E33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2024-10-17T11:38:50Z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5BC84A56CB2540549F4DCBEACEC2CD1A_13</vt:lpwstr>
  </property>
</Properties>
</file>