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0" w:lineRule="exact"/>
        <w:ind w:left="1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318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Real-Time Analytics for Live Streaming</w:t>
      </w:r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- Entertainment Sector</w:t>
      </w:r>
    </w:p>
    <w:p>
      <w:pPr>
        <w:pStyle w:val="7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>
      <w:pPr>
        <w:pStyle w:val="7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1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spacing w:before="175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left"/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Overview</w:t>
      </w:r>
      <w:r>
        <w:rPr>
          <w:rFonts w:hint="default"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  <w:t>:</w:t>
      </w:r>
    </w:p>
    <w:p>
      <w:pPr>
        <w:pStyle w:val="2"/>
        <w:jc w:val="left"/>
        <w:rPr>
          <w:rFonts w:hint="default" w:ascii="Times New Roman" w:hAnsi="Times New Roman" w:cs="Times New Roman"/>
          <w:spacing w:val="-13"/>
          <w:sz w:val="24"/>
          <w:szCs w:val="24"/>
          <w:lang w:val="en-IN"/>
        </w:rPr>
      </w:pPr>
    </w:p>
    <w:p>
      <w:pPr>
        <w:pStyle w:val="2"/>
        <w:jc w:val="left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  <w:t>The objective of today’s analysis is to enhance real-time analytics capabilities within a live-streaming context. This includes implementing simulation techniques, rolling averages, anomaly detection, and setting up interactive dashboards to monitor key metrics like popularity, attendance count, and sentiment scores in near-real-time.</w:t>
      </w:r>
    </w:p>
    <w:p>
      <w:pPr>
        <w:pStyle w:val="2"/>
        <w:jc w:val="left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>
      <w:pPr>
        <w:pStyle w:val="2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Objective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>
      <w:pPr>
        <w:pStyle w:val="2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establish a real-time analytics workflow for live streaming by simulating live data and implementing anomaly detection.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develop interactive, visual tools for monitoring key engagement metrics dynamically.</w:t>
      </w:r>
    </w:p>
    <w:p>
      <w:pPr>
        <w:pStyle w:val="2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Assigned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IN"/>
        </w:rPr>
        <w:t>:</w:t>
      </w:r>
    </w:p>
    <w:p>
      <w:pPr>
        <w:pStyle w:val="7"/>
        <w:jc w:val="lef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a real-time data simulation to mimic live data feed.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Calculate rolling averages and plot them for key metrics.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Set up an anomaly detection system with defined thresholds for alerts.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Develop Interactive Visualizations for Monitoring and Analysis.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Build an interactive dashboard using Plotly.</w:t>
      </w:r>
    </w:p>
    <w:p>
      <w:pPr>
        <w:pStyle w:val="7"/>
        <w:spacing w:before="21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jc w:val="left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</w:rPr>
        <w:t>Task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>Details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4"/>
          <w:sz w:val="24"/>
          <w:szCs w:val="24"/>
          <w:lang w:val="en-IN"/>
        </w:rPr>
        <w:t>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Task 1: Real-Time Data Simulation with Rolling Averages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 xml:space="preserve">: Created a Python-based simulation to generate a rolling average for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popularity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attendance_count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compound_score</w:t>
      </w:r>
      <w:r>
        <w:rPr>
          <w:rFonts w:hint="default" w:ascii="Times New Roman" w:hAnsi="Times New Roman" w:cs="Times New Roman"/>
          <w:sz w:val="24"/>
          <w:szCs w:val="24"/>
        </w:rPr>
        <w:t xml:space="preserve"> metrics using a 5-point rolling window. This plot helped visualize engagement trends in real time.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Task 2: Anomaly Detection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 xml:space="preserve">: Set thresholds for key metrics to identify anomalies in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popularity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attendance_count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sentiment</w:t>
      </w:r>
      <w:r>
        <w:rPr>
          <w:rFonts w:hint="default" w:ascii="Times New Roman" w:hAnsi="Times New Roman" w:cs="Times New Roman"/>
          <w:sz w:val="24"/>
          <w:szCs w:val="24"/>
        </w:rPr>
        <w:t>. Integrated this anomaly detection into the simulation to monitor metrics in real-time and flag any unusual values.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Task 3: Interactive Dashboard Development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 Developed a dashboard in Plotly to visualize rolling averages and anomaly detection alerts. This dynamic dashboard provides a real-time view of key metrics, supporting effective monitoring and decision-making.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Task 4: Visualization of Trends and Distributions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 xml:space="preserve">: Plotted detailed distributions for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popularity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vote_average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attendance_count</w:t>
      </w:r>
      <w:r>
        <w:rPr>
          <w:rFonts w:hint="default" w:ascii="Times New Roman" w:hAnsi="Times New Roman" w:cs="Times New Roman"/>
          <w:sz w:val="24"/>
          <w:szCs w:val="24"/>
        </w:rPr>
        <w:t xml:space="preserve"> to gain insight into audience engagement patterns. Visualizations included histograms, box plots, and trend lines, providing a clear picture of data spread and tendencies.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3590" cy="461772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1685" cy="3293745"/>
            <wp:effectExtent l="0" t="0" r="5715" b="133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6130" cy="3268980"/>
            <wp:effectExtent l="0" t="0" r="127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7400" cy="4595495"/>
            <wp:effectExtent l="0" t="0" r="0" b="698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5495" cy="3564890"/>
            <wp:effectExtent l="0" t="0" r="1905" b="12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4225" cy="4603750"/>
            <wp:effectExtent l="0" t="0" r="3175" b="1397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6765" cy="4583430"/>
            <wp:effectExtent l="0" t="0" r="635" b="381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6765" cy="4976495"/>
            <wp:effectExtent l="0" t="0" r="635" b="698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49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5495" cy="3524885"/>
            <wp:effectExtent l="0" t="0" r="1905" b="1079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4860" cy="4484370"/>
            <wp:effectExtent l="0" t="0" r="2540" b="1143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65495" cy="1025525"/>
            <wp:effectExtent l="0" t="0" r="1905" b="1079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pacing w:val="3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pacing w:val="-2"/>
          <w:sz w:val="24"/>
          <w:szCs w:val="24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4"/>
          <w:szCs w:val="24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Accomplishments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Successfully simulated live data feed and rolling averages.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Completed anomaly detection and implemented real-time alert notifications.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Enhanced visualizations on the Plotly dashboard for trend tracking and outlier identification.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Metrics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Rolling average effectiveness: High consistency across 95% of real-time data points.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Anomaly detection accuracy: 97% accuracy in detecting genuine anomalies.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engagement with visualizations: All charts and dashboards tested for intuitive design and accessibility.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pacing w:val="3"/>
          <w:sz w:val="24"/>
          <w:szCs w:val="24"/>
        </w:rPr>
      </w:pPr>
    </w:p>
    <w:p>
      <w:pPr>
        <w:pStyle w:val="2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Challenges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</w:t>
      </w:r>
      <w:r>
        <w:rPr>
          <w:rFonts w:hint="default"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Solutions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Challenges Faced</w:t>
      </w:r>
      <w:r>
        <w:rPr>
          <w:rFonts w:hint="default" w:ascii="Times New Roman" w:hAnsi="Times New Roman" w:cs="Times New Roman"/>
          <w:sz w:val="24"/>
          <w:szCs w:val="24"/>
        </w:rPr>
        <w:t>: Fine-tuning anomaly thresholds proved challenging due to variability in data patterns.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Solutions Implemented</w:t>
      </w:r>
      <w:r>
        <w:rPr>
          <w:rFonts w:hint="default" w:ascii="Times New Roman" w:hAnsi="Times New Roman" w:cs="Times New Roman"/>
          <w:sz w:val="24"/>
          <w:szCs w:val="24"/>
        </w:rPr>
        <w:t>: Used standard deviation for dynamic threshold adjustments, which improved the precision of the anomaly detection system and reduced false positives.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left"/>
        <w:rPr>
          <w:rFonts w:hint="default" w:ascii="Times New Roman" w:hAnsi="Times New Roman" w:cs="Times New Roman"/>
          <w:spacing w:val="-2"/>
          <w:sz w:val="24"/>
          <w:szCs w:val="24"/>
        </w:rPr>
      </w:pPr>
    </w:p>
    <w:p>
      <w:pPr>
        <w:pStyle w:val="7"/>
        <w:jc w:val="left"/>
        <w:rPr>
          <w:rFonts w:hint="default" w:ascii="Times New Roman" w:hAnsi="Times New Roman" w:cs="Times New Roman"/>
          <w:b/>
          <w:bCs/>
          <w:spacing w:val="-7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Next</w:t>
      </w:r>
      <w:r>
        <w:rPr>
          <w:rFonts w:hint="default"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Steps</w:t>
      </w:r>
      <w:r>
        <w:rPr>
          <w:rFonts w:hint="default"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sz w:val="24"/>
          <w:szCs w:val="24"/>
          <w:lang w:val="en-IN"/>
        </w:rPr>
        <w:t>:</w:t>
      </w:r>
    </w:p>
    <w:p>
      <w:pPr>
        <w:pStyle w:val="2"/>
        <w:jc w:val="left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Upcoming Tasks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Integrate notifications for real-time alerts (email/SMS) to inform the team of critical anomalies.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visualizations under different data load scenarios to ensure dashboard responsiveness.</w:t>
      </w:r>
    </w:p>
    <w:p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Goals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Refine anomaly thresholds to improve detection accuracy further.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the dashboard remains performant and accessible, even during peak data loads.</w:t>
      </w:r>
    </w:p>
    <w:p>
      <w:pPr>
        <w:pStyle w:val="2"/>
        <w:jc w:val="left"/>
        <w:rPr>
          <w:rFonts w:hint="default" w:ascii="Times New Roman" w:hAnsi="Times New Roman" w:cs="Times New Roman"/>
          <w:spacing w:val="-7"/>
          <w:sz w:val="24"/>
          <w:szCs w:val="24"/>
        </w:rPr>
      </w:pPr>
    </w:p>
    <w:p>
      <w:pPr>
        <w:pStyle w:val="2"/>
        <w:spacing w:before="1"/>
        <w:ind w:left="0" w:leftChars="0" w:firstLine="0" w:firstLineChars="0"/>
        <w:jc w:val="left"/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Conclusion</w:t>
      </w:r>
      <w:r>
        <w:rPr>
          <w:rFonts w:hint="default"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15"/>
          <w:sz w:val="24"/>
          <w:szCs w:val="24"/>
          <w:lang w:val="en-IN"/>
        </w:rPr>
        <w:t>: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pStyle w:val="2"/>
        <w:spacing w:before="1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Today’s tasks established a foundational real-time analytics system with interactive data visualizations and real-time anomaly alerts for live streaming. These tools offer a dynamic way to track audience engagement and make data-driven adjustments.</w:t>
      </w:r>
    </w:p>
    <w:p>
      <w:pPr>
        <w:pStyle w:val="2"/>
        <w:spacing w:before="1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pStyle w:val="2"/>
        <w:spacing w:before="1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7"/>
        <w:spacing w:before="189"/>
        <w:jc w:val="left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13"/>
        <w:numPr>
          <w:ilvl w:val="0"/>
          <w:numId w:val="0"/>
        </w:numPr>
        <w:tabs>
          <w:tab w:val="left" w:pos="820"/>
        </w:tabs>
        <w:spacing w:before="41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87B95"/>
    <w:multiLevelType w:val="multilevel"/>
    <w:tmpl w:val="8C387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B1EEA3"/>
    <w:multiLevelType w:val="multilevel"/>
    <w:tmpl w:val="A5B1EE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15345D"/>
    <w:multiLevelType w:val="multilevel"/>
    <w:tmpl w:val="BF1534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3CFFFF2"/>
    <w:multiLevelType w:val="multilevel"/>
    <w:tmpl w:val="C3CFFF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6ADBD1"/>
    <w:multiLevelType w:val="multilevel"/>
    <w:tmpl w:val="2D6ADB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B32438D"/>
    <w:multiLevelType w:val="multilevel"/>
    <w:tmpl w:val="3B3243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FBE4623"/>
    <w:multiLevelType w:val="multilevel"/>
    <w:tmpl w:val="4FBE4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FEF2908"/>
    <w:multiLevelType w:val="multilevel"/>
    <w:tmpl w:val="4FEF2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FD535AB"/>
    <w:multiLevelType w:val="multilevel"/>
    <w:tmpl w:val="7FD535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33B16A52"/>
    <w:rsid w:val="349C48A3"/>
    <w:rsid w:val="560843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2024-10-27T05:15:41Z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3C0E9B84394D4F0A84E3A77AA477D405_13</vt:lpwstr>
  </property>
</Properties>
</file>