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sz w:val="2"/>
        </w:rPr>
      </w:pPr>
      <w:r>
        <w:rPr>
          <w:sz w:val="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sz w:val="32"/>
          <w:lang w:val="en-IN"/>
        </w:rPr>
      </w:pPr>
      <w:r>
        <w:rPr>
          <w:rFonts w:hint="default"/>
          <w:sz w:val="32"/>
          <w:lang w:val="en-IN"/>
        </w:rPr>
        <w:t xml:space="preserve">        </w:t>
      </w:r>
      <w:bookmarkStart w:id="0" w:name="_GoBack"/>
      <w:r>
        <w:rPr>
          <w:rFonts w:hint="default"/>
          <w:sz w:val="32"/>
          <w:lang w:val="en-IN"/>
        </w:rPr>
        <w:t xml:space="preserve"> Real-Time Audience Feedback Analysis - Entertainment Sector</w:t>
      </w:r>
      <w:bookmarkEnd w:id="0"/>
    </w:p>
    <w:p>
      <w:pPr>
        <w:pStyle w:val="6"/>
        <w:spacing w:before="115"/>
        <w:ind w:right="12"/>
        <w:jc w:val="center"/>
      </w:pPr>
      <w:r>
        <w:rPr>
          <w:rFonts w:hint="default"/>
          <w:lang w:val="en-IN"/>
        </w:rPr>
        <w:t>Pooja Joshi</w:t>
      </w:r>
      <w:r>
        <w:t xml:space="preserve"> &amp; E.Code [E25007</w:t>
      </w:r>
      <w:r>
        <w:rPr>
          <w:spacing w:val="-5"/>
        </w:rPr>
        <w:t>]</w:t>
      </w:r>
    </w:p>
    <w:p>
      <w:pPr>
        <w:pStyle w:val="6"/>
        <w:rPr>
          <w:sz w:val="20"/>
        </w:rPr>
      </w:pPr>
    </w:p>
    <w:p>
      <w:pPr>
        <w:pStyle w:val="6"/>
        <w:spacing w:before="161"/>
        <w:rPr>
          <w:sz w:val="20"/>
        </w:rPr>
      </w:pPr>
      <w: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sz w:val="28"/>
        </w:rPr>
      </w:pPr>
    </w:p>
    <w:p>
      <w:pPr>
        <w:pStyle w:val="2"/>
      </w:pPr>
      <w:r>
        <w:t>Overview</w:t>
      </w:r>
      <w:r>
        <w:rPr>
          <w:spacing w:val="-13"/>
        </w:rPr>
        <w:t xml:space="preserve"> </w:t>
      </w:r>
    </w:p>
    <w:p>
      <w:pPr>
        <w:pStyle w:val="6"/>
        <w:spacing w:before="44"/>
        <w:rPr>
          <w:b/>
          <w:sz w:val="28"/>
        </w:rPr>
      </w:pPr>
    </w:p>
    <w:p>
      <w:pPr>
        <w:pStyle w:val="6"/>
        <w:ind w:left="100"/>
      </w:pPr>
      <w:r>
        <w:t>This report analyzes real-time audience feedback for content in the entertainment sector using engagement metrics (popularity, vote count, vote average) and sentiment analysis derived from audience interactions. The analysis aims to identify top trending content, understand audience preferences, and provide actionable insights for improving content strategy and audience engagement.</w:t>
      </w:r>
    </w:p>
    <w:p>
      <w:pPr>
        <w:pStyle w:val="6"/>
      </w:pPr>
    </w:p>
    <w:p>
      <w:pPr>
        <w:pStyle w:val="6"/>
      </w:pPr>
    </w:p>
    <w:p>
      <w:pPr>
        <w:pStyle w:val="6"/>
        <w:spacing w:before="191"/>
      </w:pPr>
    </w:p>
    <w:p>
      <w:pPr>
        <w:pStyle w:val="2"/>
      </w:pPr>
      <w:r>
        <w:t>Objective</w:t>
      </w:r>
    </w:p>
    <w:p>
      <w:pPr>
        <w:pStyle w:val="6"/>
        <w:spacing w:before="285"/>
        <w:rPr>
          <w:b/>
          <w:sz w:val="28"/>
        </w:rPr>
      </w:pPr>
    </w:p>
    <w:p>
      <w:pPr>
        <w:pStyle w:val="6"/>
      </w:pPr>
      <w:r>
        <w:t>The main objective of today's task was to perform a real-time audience feedback analysis to understand the current audience sentiment and engagement with various entertainment content. This included identifying trending content, calculating engagement metrics, and deriving insights on audience preferences.</w:t>
      </w:r>
    </w:p>
    <w:p>
      <w:pPr>
        <w:pStyle w:val="6"/>
      </w:pPr>
    </w:p>
    <w:p>
      <w:pPr>
        <w:pStyle w:val="6"/>
      </w:pPr>
    </w:p>
    <w:p>
      <w:pPr>
        <w:pStyle w:val="6"/>
      </w:pPr>
    </w:p>
    <w:p>
      <w:pPr>
        <w:pStyle w:val="6"/>
        <w:spacing w:before="16"/>
      </w:pPr>
    </w:p>
    <w:p>
      <w:pPr>
        <w:pStyle w:val="2"/>
      </w:pPr>
      <w:r>
        <w:rPr>
          <w:spacing w:val="-2"/>
        </w:rPr>
        <w:t>Assigned</w:t>
      </w:r>
      <w:r>
        <w:rPr>
          <w:spacing w:val="-3"/>
        </w:rPr>
        <w:t xml:space="preserve"> </w:t>
      </w:r>
      <w:r>
        <w:rPr>
          <w:spacing w:val="-2"/>
        </w:rPr>
        <w:t xml:space="preserve">Task(s) </w:t>
      </w:r>
    </w:p>
    <w:p>
      <w:pPr>
        <w:pStyle w:val="6"/>
        <w:rPr>
          <w:b/>
          <w:sz w:val="28"/>
        </w:rPr>
      </w:pPr>
    </w:p>
    <w:p>
      <w:pPr>
        <w:pStyle w:val="6"/>
        <w:rPr/>
      </w:pPr>
      <w:r>
        <w:t>·</w:t>
      </w:r>
      <w:r>
        <w:rPr>
          <w:rFonts w:hint="eastAsia"/>
        </w:rPr>
        <w:t xml:space="preserve">  </w:t>
      </w:r>
      <w:r>
        <w:t>Perform Sentiment Analysis using content titles.</w:t>
      </w:r>
    </w:p>
    <w:p>
      <w:pPr>
        <w:pStyle w:val="6"/>
        <w:rPr/>
      </w:pPr>
      <w:r>
        <w:rPr>
          <w:rFonts w:hint="default"/>
        </w:rPr>
        <w:t>·</w:t>
      </w:r>
      <w:r>
        <w:rPr>
          <w:rFonts w:hint="eastAsia"/>
        </w:rPr>
        <w:t xml:space="preserve">  </w:t>
      </w:r>
      <w:r>
        <w:t>Calculate engagement metrics based on popularity, vote count, and vote average.</w:t>
      </w:r>
    </w:p>
    <w:p>
      <w:pPr>
        <w:pStyle w:val="6"/>
        <w:rPr/>
      </w:pPr>
      <w:r>
        <w:rPr>
          <w:rFonts w:hint="default"/>
        </w:rPr>
        <w:t>·</w:t>
      </w:r>
      <w:r>
        <w:rPr>
          <w:rFonts w:hint="eastAsia"/>
        </w:rPr>
        <w:t xml:space="preserve">  </w:t>
      </w:r>
      <w:r>
        <w:t>Identify top trending content.</w:t>
      </w:r>
    </w:p>
    <w:p>
      <w:pPr>
        <w:pStyle w:val="6"/>
        <w:rPr/>
      </w:pPr>
      <w:r>
        <w:rPr>
          <w:rFonts w:hint="default"/>
        </w:rPr>
        <w:t>·</w:t>
      </w:r>
      <w:r>
        <w:rPr>
          <w:rFonts w:hint="eastAsia"/>
        </w:rPr>
        <w:t xml:space="preserve">  </w:t>
      </w:r>
      <w:r>
        <w:t>Generate visual insights on audience feedback trends.</w:t>
      </w:r>
    </w:p>
    <w:p>
      <w:pPr>
        <w:pStyle w:val="6"/>
      </w:pPr>
    </w:p>
    <w:p>
      <w:pPr>
        <w:pStyle w:val="6"/>
      </w:pPr>
    </w:p>
    <w:p>
      <w:pPr>
        <w:pStyle w:val="6"/>
      </w:pPr>
    </w:p>
    <w:p>
      <w:pPr>
        <w:pStyle w:val="6"/>
      </w:pPr>
    </w:p>
    <w:p>
      <w:pPr>
        <w:pStyle w:val="6"/>
      </w:pPr>
    </w:p>
    <w:p>
      <w:pPr>
        <w:pStyle w:val="6"/>
      </w:pPr>
    </w:p>
    <w:p>
      <w:pPr>
        <w:pStyle w:val="6"/>
        <w:spacing w:before="21"/>
      </w:pPr>
    </w:p>
    <w:p>
      <w:pPr>
        <w:pStyle w:val="2"/>
        <w:spacing w:before="1"/>
        <w:sectPr>
          <w:type w:val="continuous"/>
          <w:pgSz w:w="11920" w:h="16840"/>
          <w:pgMar w:top="1700" w:right="1340" w:bottom="280" w:left="1340" w:header="720" w:footer="720" w:gutter="0"/>
          <w:cols w:space="720" w:num="1"/>
        </w:sectPr>
      </w:pPr>
      <w:r>
        <w:rPr>
          <w:spacing w:val="-2"/>
        </w:rPr>
        <w:t>Task</w:t>
      </w:r>
      <w:r>
        <w:rPr>
          <w:spacing w:val="-5"/>
        </w:rPr>
        <w:t xml:space="preserve"> </w:t>
      </w:r>
      <w:r>
        <w:rPr>
          <w:spacing w:val="-2"/>
        </w:rPr>
        <w:t>Details</w:t>
      </w:r>
      <w:r>
        <w:rPr>
          <w:spacing w:val="-4"/>
        </w:rPr>
        <w:t xml:space="preserve"> </w:t>
      </w:r>
    </w:p>
    <w:p>
      <w:pPr>
        <w:pStyle w:val="6"/>
        <w:rPr>
          <w:b/>
          <w:bCs/>
        </w:rPr>
      </w:pPr>
      <w:r>
        <w:rPr>
          <w:b/>
          <w:bCs/>
        </w:rPr>
        <w:t>Task 1: Sentiment Analysis</w:t>
      </w:r>
    </w:p>
    <w:p>
      <w:pPr>
        <w:pStyle w:val="6"/>
        <w:rPr/>
      </w:pPr>
    </w:p>
    <w:p>
      <w:pPr>
        <w:pStyle w:val="6"/>
        <w:rPr/>
      </w:pPr>
      <w:r>
        <w:rPr>
          <w:b/>
          <w:bCs/>
        </w:rPr>
        <w:t>Status</w:t>
      </w:r>
      <w:r>
        <w:t>: Completed</w:t>
      </w:r>
    </w:p>
    <w:p>
      <w:pPr>
        <w:pStyle w:val="6"/>
      </w:pPr>
    </w:p>
    <w:p>
      <w:pPr>
        <w:pStyle w:val="6"/>
      </w:pPr>
      <w:r>
        <w:rPr>
          <w:b/>
          <w:bCs/>
        </w:rPr>
        <w:t>Details</w:t>
      </w:r>
      <w:r>
        <w:t>: The sentiment of content titles was analyzed using the TextBlob library to calculate sentiment polarity scores. A histogram of sentiment scores was generated to visualize the distribution of audience sentiment.</w:t>
      </w:r>
    </w:p>
    <w:p>
      <w:pPr>
        <w:pStyle w:val="6"/>
      </w:pPr>
    </w:p>
    <w:p>
      <w:pPr>
        <w:pStyle w:val="6"/>
      </w:pPr>
    </w:p>
    <w:p>
      <w:pPr>
        <w:pStyle w:val="6"/>
      </w:pPr>
    </w:p>
    <w:p>
      <w:pPr>
        <w:pStyle w:val="6"/>
        <w:rPr>
          <w:rFonts w:hint="default"/>
          <w:lang w:val="en-IN"/>
        </w:rPr>
      </w:pPr>
      <w:r>
        <w:rPr>
          <w:rFonts w:hint="default"/>
          <w:lang w:val="en-IN"/>
        </w:rPr>
        <w:drawing>
          <wp:inline distT="0" distB="0" distL="114300" distR="114300">
            <wp:extent cx="5863590" cy="3486785"/>
            <wp:effectExtent l="0" t="0" r="3810" b="3175"/>
            <wp:docPr id="5" name="Picture 5" descr="Distribution of sentiment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stribution of sentiment scores"/>
                    <pic:cNvPicPr>
                      <a:picLocks noChangeAspect="1"/>
                    </pic:cNvPicPr>
                  </pic:nvPicPr>
                  <pic:blipFill>
                    <a:blip r:embed="rId6"/>
                    <a:stretch>
                      <a:fillRect/>
                    </a:stretch>
                  </pic:blipFill>
                  <pic:spPr>
                    <a:xfrm>
                      <a:off x="0" y="0"/>
                      <a:ext cx="5863590" cy="3486785"/>
                    </a:xfrm>
                    <a:prstGeom prst="rect">
                      <a:avLst/>
                    </a:prstGeom>
                  </pic:spPr>
                </pic:pic>
              </a:graphicData>
            </a:graphic>
          </wp:inline>
        </w:drawing>
      </w:r>
    </w:p>
    <w:p>
      <w:pPr>
        <w:pStyle w:val="6"/>
      </w:pPr>
    </w:p>
    <w:p>
      <w:pPr>
        <w:pStyle w:val="6"/>
      </w:pPr>
    </w:p>
    <w:p>
      <w:pPr>
        <w:pStyle w:val="6"/>
      </w:pPr>
    </w:p>
    <w:p>
      <w:pPr>
        <w:pStyle w:val="6"/>
        <w:rPr>
          <w:b/>
          <w:bCs/>
        </w:rPr>
      </w:pPr>
    </w:p>
    <w:p>
      <w:pPr>
        <w:pStyle w:val="6"/>
        <w:rPr>
          <w:b/>
          <w:bCs/>
        </w:rPr>
      </w:pPr>
    </w:p>
    <w:p>
      <w:pPr>
        <w:pStyle w:val="6"/>
        <w:rPr>
          <w:b/>
          <w:bCs/>
        </w:rPr>
      </w:pPr>
    </w:p>
    <w:p>
      <w:pPr>
        <w:pStyle w:val="6"/>
        <w:rPr>
          <w:b/>
          <w:bCs/>
        </w:rPr>
      </w:pPr>
    </w:p>
    <w:p>
      <w:pPr>
        <w:pStyle w:val="6"/>
        <w:rPr>
          <w:b/>
          <w:bCs/>
        </w:rPr>
      </w:pPr>
    </w:p>
    <w:p>
      <w:pPr>
        <w:pStyle w:val="6"/>
        <w:rPr>
          <w:b/>
          <w:bCs/>
        </w:rPr>
      </w:pPr>
    </w:p>
    <w:p>
      <w:pPr>
        <w:pStyle w:val="6"/>
        <w:rPr>
          <w:b/>
          <w:bCs/>
        </w:rPr>
      </w:pPr>
    </w:p>
    <w:p>
      <w:pPr>
        <w:pStyle w:val="6"/>
        <w:rPr>
          <w:b/>
          <w:bCs/>
        </w:rPr>
      </w:pPr>
    </w:p>
    <w:p>
      <w:pPr>
        <w:pStyle w:val="6"/>
        <w:rPr>
          <w:b/>
          <w:bCs/>
        </w:rPr>
      </w:pPr>
    </w:p>
    <w:p>
      <w:pPr>
        <w:pStyle w:val="6"/>
        <w:rPr>
          <w:b/>
          <w:bCs/>
        </w:rPr>
      </w:pPr>
    </w:p>
    <w:p>
      <w:pPr>
        <w:pStyle w:val="6"/>
        <w:rPr>
          <w:b/>
          <w:bCs/>
        </w:rPr>
      </w:pPr>
    </w:p>
    <w:p>
      <w:pPr>
        <w:pStyle w:val="6"/>
        <w:rPr>
          <w:b/>
          <w:bCs/>
        </w:rPr>
      </w:pPr>
    </w:p>
    <w:p>
      <w:pPr>
        <w:pStyle w:val="6"/>
        <w:rPr>
          <w:b/>
          <w:bCs/>
        </w:rPr>
      </w:pPr>
    </w:p>
    <w:p>
      <w:pPr>
        <w:pStyle w:val="6"/>
        <w:rPr>
          <w:b/>
          <w:bCs/>
        </w:rPr>
      </w:pPr>
      <w:r>
        <w:rPr>
          <w:b/>
          <w:bCs/>
        </w:rPr>
        <w:t>Task 2: Engagement Metrics Calculation</w:t>
      </w:r>
    </w:p>
    <w:p>
      <w:pPr>
        <w:pStyle w:val="6"/>
        <w:rPr/>
      </w:pPr>
    </w:p>
    <w:p>
      <w:pPr>
        <w:pStyle w:val="6"/>
        <w:rPr/>
      </w:pPr>
      <w:r>
        <w:rPr>
          <w:b/>
          <w:bCs/>
        </w:rPr>
        <w:t>Status</w:t>
      </w:r>
      <w:r>
        <w:t>: Completed</w:t>
      </w:r>
    </w:p>
    <w:p>
      <w:pPr>
        <w:pStyle w:val="6"/>
      </w:pPr>
    </w:p>
    <w:p>
      <w:pPr>
        <w:pStyle w:val="6"/>
        <w:rPr>
          <w:rFonts w:hint="default"/>
          <w:lang w:val="en-IN"/>
        </w:rPr>
      </w:pPr>
      <w:r>
        <w:rPr>
          <w:b/>
          <w:bCs/>
        </w:rPr>
        <w:t>Details</w:t>
      </w:r>
      <w:r>
        <w:t>: Engagement metrics were computed using a formula that combines popularity, vote_count, and vote_average. The top trending content was identified by sorting the dataset based on the computed engagement score.</w:t>
      </w:r>
      <w:r>
        <w:rPr>
          <w:rFonts w:hint="default"/>
          <w:lang w:val="en-IN"/>
        </w:rPr>
        <w:drawing>
          <wp:inline distT="0" distB="0" distL="114300" distR="114300">
            <wp:extent cx="5859780" cy="4093210"/>
            <wp:effectExtent l="0" t="0" r="7620" b="6350"/>
            <wp:docPr id="6" name="Picture 6" descr="Engagement by Medi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ngagement by Media type"/>
                    <pic:cNvPicPr>
                      <a:picLocks noChangeAspect="1"/>
                    </pic:cNvPicPr>
                  </pic:nvPicPr>
                  <pic:blipFill>
                    <a:blip r:embed="rId7"/>
                    <a:stretch>
                      <a:fillRect/>
                    </a:stretch>
                  </pic:blipFill>
                  <pic:spPr>
                    <a:xfrm>
                      <a:off x="0" y="0"/>
                      <a:ext cx="5859780" cy="4093210"/>
                    </a:xfrm>
                    <a:prstGeom prst="rect">
                      <a:avLst/>
                    </a:prstGeom>
                  </pic:spPr>
                </pic:pic>
              </a:graphicData>
            </a:graphic>
          </wp:inline>
        </w:drawing>
      </w:r>
    </w:p>
    <w:p>
      <w:pPr>
        <w:pStyle w:val="6"/>
        <w:rPr>
          <w:rFonts w:hint="default"/>
          <w:lang w:val="en-IN"/>
        </w:rPr>
      </w:pPr>
    </w:p>
    <w:p>
      <w:pPr>
        <w:pStyle w:val="6"/>
        <w:rPr>
          <w:rFonts w:hint="default"/>
          <w:b/>
          <w:bCs/>
          <w:lang w:val="en-IN"/>
        </w:rPr>
      </w:pPr>
      <w:r>
        <w:rPr>
          <w:rFonts w:hint="default"/>
          <w:b/>
          <w:bCs/>
          <w:lang w:val="en-IN"/>
        </w:rPr>
        <w:t>Task 3: Visualization and Insights</w:t>
      </w:r>
    </w:p>
    <w:p>
      <w:pPr>
        <w:pStyle w:val="6"/>
        <w:rPr>
          <w:rFonts w:hint="default"/>
          <w:lang w:val="en-IN"/>
        </w:rPr>
      </w:pPr>
    </w:p>
    <w:p>
      <w:pPr>
        <w:pStyle w:val="6"/>
        <w:rPr>
          <w:rFonts w:hint="default"/>
          <w:lang w:val="en-IN"/>
        </w:rPr>
      </w:pPr>
      <w:r>
        <w:rPr>
          <w:rFonts w:hint="default"/>
          <w:b/>
          <w:bCs/>
          <w:lang w:val="en-IN"/>
        </w:rPr>
        <w:t>Status</w:t>
      </w:r>
      <w:r>
        <w:rPr>
          <w:rFonts w:hint="default"/>
          <w:lang w:val="en-IN"/>
        </w:rPr>
        <w:t>: Completed</w:t>
      </w:r>
    </w:p>
    <w:p>
      <w:pPr>
        <w:pStyle w:val="6"/>
        <w:rPr>
          <w:rFonts w:hint="default"/>
          <w:lang w:val="en-IN"/>
        </w:rPr>
      </w:pPr>
    </w:p>
    <w:p>
      <w:pPr>
        <w:pStyle w:val="6"/>
        <w:rPr>
          <w:rFonts w:hint="default"/>
          <w:lang w:val="en-IN"/>
        </w:rPr>
      </w:pPr>
      <w:r>
        <w:rPr>
          <w:rFonts w:hint="default"/>
          <w:b/>
          <w:bCs/>
          <w:lang w:val="en-IN"/>
        </w:rPr>
        <w:t>Details</w:t>
      </w:r>
      <w:r>
        <w:rPr>
          <w:rFonts w:hint="default"/>
          <w:lang w:val="en-IN"/>
        </w:rPr>
        <w:t>: Visualizations were created to depict the distribution of sentiment scores and the engagement levels of different types of media. Bar plots were used to identify the top trending content and to analyze audience preferences by media type.</w:t>
      </w:r>
    </w:p>
    <w:p>
      <w:pPr>
        <w:pStyle w:val="6"/>
        <w:rPr>
          <w:rFonts w:hint="default"/>
          <w:lang w:val="en-IN"/>
        </w:rPr>
      </w:pPr>
    </w:p>
    <w:p>
      <w:pPr>
        <w:pStyle w:val="6"/>
        <w:rPr>
          <w:rFonts w:hint="default"/>
          <w:lang w:val="en-IN"/>
        </w:rPr>
      </w:pPr>
      <w:r>
        <w:rPr>
          <w:rFonts w:hint="default"/>
          <w:lang w:val="en-IN"/>
        </w:rPr>
        <w:drawing>
          <wp:inline distT="0" distB="0" distL="114300" distR="114300">
            <wp:extent cx="5865495" cy="3942080"/>
            <wp:effectExtent l="0" t="0" r="1905" b="5080"/>
            <wp:docPr id="7" name="Picture 7" descr="Top Trending Content by engag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op Trending Content by engagement "/>
                    <pic:cNvPicPr>
                      <a:picLocks noChangeAspect="1"/>
                    </pic:cNvPicPr>
                  </pic:nvPicPr>
                  <pic:blipFill>
                    <a:blip r:embed="rId8"/>
                    <a:stretch>
                      <a:fillRect/>
                    </a:stretch>
                  </pic:blipFill>
                  <pic:spPr>
                    <a:xfrm>
                      <a:off x="0" y="0"/>
                      <a:ext cx="5865495" cy="3942080"/>
                    </a:xfrm>
                    <a:prstGeom prst="rect">
                      <a:avLst/>
                    </a:prstGeom>
                  </pic:spPr>
                </pic:pic>
              </a:graphicData>
            </a:graphic>
          </wp:inline>
        </w:drawing>
      </w:r>
    </w:p>
    <w:p>
      <w:pPr>
        <w:pStyle w:val="6"/>
        <w:rPr>
          <w:rFonts w:hint="default"/>
          <w:lang w:val="en-IN"/>
        </w:rPr>
      </w:pPr>
    </w:p>
    <w:p>
      <w:pPr>
        <w:pStyle w:val="6"/>
        <w:rPr>
          <w:rFonts w:hint="default"/>
          <w:lang w:val="en-IN"/>
        </w:rPr>
      </w:pPr>
    </w:p>
    <w:p>
      <w:pPr>
        <w:pStyle w:val="6"/>
        <w:rPr/>
      </w:pPr>
    </w:p>
    <w:p>
      <w:pPr>
        <w:pStyle w:val="6"/>
        <w:rPr/>
      </w:pPr>
    </w:p>
    <w:p>
      <w:pPr>
        <w:pStyle w:val="6"/>
        <w:rPr/>
      </w:pPr>
    </w:p>
    <w:p>
      <w:pPr>
        <w:pStyle w:val="6"/>
      </w:pPr>
    </w:p>
    <w:p>
      <w:pPr>
        <w:pStyle w:val="6"/>
        <w:spacing w:before="64"/>
      </w:pPr>
    </w:p>
    <w:p>
      <w:pPr>
        <w:pStyle w:val="2"/>
        <w:rPr>
          <w:spacing w:val="3"/>
        </w:rPr>
      </w:pPr>
      <w:r>
        <w:rPr>
          <w:spacing w:val="-2"/>
        </w:rPr>
        <w:t>Progress</w:t>
      </w:r>
      <w:r>
        <w:rPr>
          <w:spacing w:val="3"/>
        </w:rPr>
        <w:t xml:space="preserve"> </w:t>
      </w:r>
    </w:p>
    <w:p>
      <w:pPr>
        <w:pStyle w:val="2"/>
        <w:rPr>
          <w:spacing w:val="3"/>
        </w:rPr>
      </w:pPr>
    </w:p>
    <w:p>
      <w:pPr>
        <w:keepNext w:val="0"/>
        <w:keepLines w:val="0"/>
        <w:widowControl/>
        <w:suppressLineNumbers w:val="0"/>
        <w:jc w:val="left"/>
        <w:rPr>
          <w:b/>
          <w:bCs/>
        </w:rPr>
      </w:pPr>
      <w:r>
        <w:rPr>
          <w:b/>
          <w:bCs/>
          <w:sz w:val="24"/>
        </w:rPr>
        <w:t>Accomplishments:</w:t>
      </w:r>
    </w:p>
    <w:p>
      <w:pPr>
        <w:keepNext w:val="0"/>
        <w:keepLines w:val="0"/>
        <w:widowControl/>
        <w:numPr>
          <w:ilvl w:val="0"/>
          <w:numId w:val="1"/>
        </w:numPr>
        <w:suppressLineNumbers w:val="0"/>
        <w:spacing w:before="0" w:beforeAutospacing="1" w:after="0" w:afterAutospacing="1"/>
        <w:ind w:left="720" w:hanging="360"/>
      </w:pPr>
      <w:r>
        <w:t>Successfully analyzed sentiment scores from content titles.</w:t>
      </w:r>
    </w:p>
    <w:p>
      <w:pPr>
        <w:keepNext w:val="0"/>
        <w:keepLines w:val="0"/>
        <w:widowControl/>
        <w:numPr>
          <w:ilvl w:val="0"/>
          <w:numId w:val="1"/>
        </w:numPr>
        <w:suppressLineNumbers w:val="0"/>
        <w:spacing w:before="0" w:beforeAutospacing="1" w:after="0" w:afterAutospacing="1"/>
        <w:ind w:left="720" w:hanging="360"/>
      </w:pPr>
      <w:r>
        <w:t>Calculated engagement metrics to identify top trending content.</w:t>
      </w:r>
    </w:p>
    <w:p>
      <w:pPr>
        <w:keepNext w:val="0"/>
        <w:keepLines w:val="0"/>
        <w:widowControl/>
        <w:numPr>
          <w:ilvl w:val="0"/>
          <w:numId w:val="1"/>
        </w:numPr>
        <w:suppressLineNumbers w:val="0"/>
        <w:spacing w:before="0" w:beforeAutospacing="1" w:after="0" w:afterAutospacing="1"/>
        <w:ind w:left="720" w:hanging="360"/>
        <w:rPr>
          <w:rFonts w:ascii="Microsoft Sans Serif" w:hAnsi="Microsoft Sans Serif"/>
          <w:sz w:val="24"/>
        </w:rPr>
      </w:pPr>
      <w:r>
        <w:t>Generated visualizations to present key findings on audience feedback.</w:t>
      </w:r>
    </w:p>
    <w:p>
      <w:pPr>
        <w:pStyle w:val="12"/>
        <w:numPr>
          <w:numId w:val="0"/>
        </w:numPr>
        <w:tabs>
          <w:tab w:val="left" w:pos="820"/>
        </w:tabs>
        <w:spacing w:before="1" w:after="0" w:line="276" w:lineRule="auto"/>
        <w:ind w:left="460" w:leftChars="0" w:right="114" w:rightChars="0"/>
        <w:jc w:val="left"/>
        <w:rPr>
          <w:rFonts w:hint="default"/>
          <w:b/>
          <w:bCs/>
          <w:sz w:val="24"/>
        </w:rPr>
      </w:pPr>
      <w:r>
        <w:rPr>
          <w:b/>
          <w:bCs/>
          <w:sz w:val="24"/>
        </w:rPr>
        <w:t>Metrics:</w:t>
      </w:r>
    </w:p>
    <w:p>
      <w:pPr>
        <w:pStyle w:val="12"/>
        <w:numPr>
          <w:ilvl w:val="0"/>
          <w:numId w:val="2"/>
        </w:numPr>
        <w:tabs>
          <w:tab w:val="left" w:pos="820"/>
        </w:tabs>
        <w:spacing w:before="1" w:after="0" w:line="276" w:lineRule="auto"/>
        <w:ind w:left="800" w:leftChars="0" w:right="114" w:hanging="360" w:firstLineChars="0"/>
        <w:jc w:val="left"/>
        <w:rPr>
          <w:rFonts w:hint="default"/>
          <w:sz w:val="22"/>
          <w:szCs w:val="22"/>
        </w:rPr>
      </w:pPr>
      <w:r>
        <w:rPr>
          <w:rFonts w:hint="default"/>
          <w:sz w:val="22"/>
          <w:szCs w:val="22"/>
        </w:rPr>
        <w:t>Sentiment Score Range: [-1, 1] with mean around 0.15, indicating a generally positive sentiment.</w:t>
      </w:r>
    </w:p>
    <w:p>
      <w:pPr>
        <w:pStyle w:val="12"/>
        <w:numPr>
          <w:ilvl w:val="0"/>
          <w:numId w:val="2"/>
        </w:numPr>
        <w:tabs>
          <w:tab w:val="left" w:pos="820"/>
        </w:tabs>
        <w:spacing w:before="1" w:after="0" w:line="276" w:lineRule="auto"/>
        <w:ind w:left="800" w:leftChars="0" w:right="114" w:hanging="360" w:firstLineChars="0"/>
        <w:jc w:val="left"/>
        <w:rPr>
          <w:rFonts w:hint="default"/>
          <w:sz w:val="22"/>
          <w:szCs w:val="22"/>
        </w:rPr>
      </w:pPr>
      <w:r>
        <w:rPr>
          <w:rFonts w:hint="default"/>
          <w:sz w:val="22"/>
          <w:szCs w:val="22"/>
        </w:rPr>
        <w:t>Top Trending Content: Identified top 10 content based on the highest engagement scores.</w:t>
      </w:r>
    </w:p>
    <w:p>
      <w:pPr>
        <w:pStyle w:val="12"/>
        <w:numPr>
          <w:ilvl w:val="0"/>
          <w:numId w:val="2"/>
        </w:numPr>
        <w:tabs>
          <w:tab w:val="left" w:pos="820"/>
        </w:tabs>
        <w:spacing w:before="1" w:after="0" w:line="276" w:lineRule="auto"/>
        <w:ind w:left="800" w:leftChars="0" w:right="114" w:hanging="360" w:firstLineChars="0"/>
        <w:jc w:val="left"/>
        <w:rPr>
          <w:rFonts w:ascii="Microsoft Sans Serif" w:hAnsi="Microsoft Sans Serif"/>
          <w:sz w:val="22"/>
          <w:szCs w:val="22"/>
        </w:rPr>
      </w:pPr>
      <w:r>
        <w:rPr>
          <w:rFonts w:hint="default"/>
          <w:sz w:val="22"/>
          <w:szCs w:val="22"/>
        </w:rPr>
        <w:t>Media Type Engagement: High engagement observed for movies based on aggregated metrics.</w:t>
      </w:r>
    </w:p>
    <w:p>
      <w:pPr>
        <w:pStyle w:val="6"/>
      </w:pPr>
    </w:p>
    <w:p>
      <w:pPr>
        <w:pStyle w:val="6"/>
        <w:spacing w:before="246"/>
      </w:pPr>
    </w:p>
    <w:p>
      <w:pPr>
        <w:pStyle w:val="2"/>
        <w:rPr>
          <w:spacing w:val="-2"/>
        </w:rPr>
      </w:pPr>
      <w:r>
        <w:t>Challenges</w:t>
      </w:r>
      <w:r>
        <w:rPr>
          <w:spacing w:val="-9"/>
        </w:rPr>
        <w:t xml:space="preserve"> </w:t>
      </w:r>
      <w:r>
        <w:t>and</w:t>
      </w:r>
      <w:r>
        <w:rPr>
          <w:spacing w:val="-9"/>
        </w:rPr>
        <w:t xml:space="preserve"> </w:t>
      </w:r>
      <w:r>
        <w:t>Solutions</w:t>
      </w:r>
      <w:r>
        <w:rPr>
          <w:spacing w:val="-9"/>
        </w:rPr>
        <w:t xml:space="preserve"> </w:t>
      </w:r>
      <w:r>
        <w:t>[TNR-</w:t>
      </w:r>
      <w:r>
        <w:rPr>
          <w:spacing w:val="-2"/>
        </w:rPr>
        <w:t>14,B]</w:t>
      </w:r>
    </w:p>
    <w:p>
      <w:pPr>
        <w:pStyle w:val="2"/>
        <w:rPr>
          <w:spacing w:val="-2"/>
        </w:rPr>
      </w:pPr>
    </w:p>
    <w:p>
      <w:pPr>
        <w:pStyle w:val="6"/>
        <w:numPr>
          <w:ilvl w:val="0"/>
          <w:numId w:val="3"/>
        </w:numPr>
        <w:ind w:left="420" w:leftChars="0" w:hanging="420" w:firstLineChars="0"/>
        <w:rPr>
          <w:sz w:val="22"/>
          <w:szCs w:val="22"/>
        </w:rPr>
      </w:pPr>
      <w:r>
        <w:rPr>
          <w:rFonts w:hint="eastAsia"/>
          <w:sz w:val="22"/>
          <w:szCs w:val="22"/>
        </w:rPr>
        <w:t xml:space="preserve">  </w:t>
      </w:r>
      <w:r>
        <w:rPr>
          <w:b/>
          <w:bCs/>
          <w:sz w:val="22"/>
          <w:szCs w:val="22"/>
        </w:rPr>
        <w:t>Challenge</w:t>
      </w:r>
      <w:r>
        <w:rPr>
          <w:sz w:val="22"/>
          <w:szCs w:val="22"/>
        </w:rPr>
        <w:t>: Limited textual data for direct audience feedback.</w:t>
      </w:r>
    </w:p>
    <w:p>
      <w:pPr>
        <w:pStyle w:val="6"/>
        <w:numPr>
          <w:ilvl w:val="0"/>
          <w:numId w:val="3"/>
        </w:numPr>
        <w:ind w:left="420" w:leftChars="0" w:hanging="420" w:firstLineChars="0"/>
        <w:rPr>
          <w:sz w:val="22"/>
          <w:szCs w:val="22"/>
        </w:rPr>
      </w:pPr>
      <w:r>
        <w:rPr>
          <w:b/>
          <w:bCs/>
          <w:sz w:val="22"/>
          <w:szCs w:val="22"/>
        </w:rPr>
        <w:t>Solution</w:t>
      </w:r>
      <w:r>
        <w:rPr>
          <w:sz w:val="22"/>
          <w:szCs w:val="22"/>
        </w:rPr>
        <w:t>: Used content titles as a proxy for sentiment analysis. Future analysis may incorporate social media comments or reviews to improve accuracy.</w:t>
      </w:r>
    </w:p>
    <w:p>
      <w:pPr>
        <w:pStyle w:val="6"/>
        <w:rPr>
          <w:rFonts w:hint="eastAsia"/>
          <w:sz w:val="22"/>
          <w:szCs w:val="22"/>
        </w:rPr>
      </w:pPr>
    </w:p>
    <w:p>
      <w:pPr>
        <w:pStyle w:val="6"/>
        <w:numPr>
          <w:ilvl w:val="0"/>
          <w:numId w:val="3"/>
        </w:numPr>
        <w:ind w:left="420" w:leftChars="0" w:hanging="420" w:firstLineChars="0"/>
        <w:rPr>
          <w:sz w:val="22"/>
          <w:szCs w:val="22"/>
        </w:rPr>
      </w:pPr>
      <w:r>
        <w:rPr>
          <w:rFonts w:hint="eastAsia"/>
          <w:sz w:val="22"/>
          <w:szCs w:val="22"/>
        </w:rPr>
        <w:t xml:space="preserve"> </w:t>
      </w:r>
      <w:r>
        <w:rPr>
          <w:rFonts w:hint="eastAsia"/>
          <w:b/>
          <w:bCs/>
          <w:sz w:val="22"/>
          <w:szCs w:val="22"/>
        </w:rPr>
        <w:t xml:space="preserve"> </w:t>
      </w:r>
      <w:r>
        <w:rPr>
          <w:b/>
          <w:bCs/>
          <w:sz w:val="22"/>
          <w:szCs w:val="22"/>
        </w:rPr>
        <w:t>Challenge:</w:t>
      </w:r>
      <w:r>
        <w:rPr>
          <w:sz w:val="22"/>
          <w:szCs w:val="22"/>
        </w:rPr>
        <w:t xml:space="preserve"> Variations in engagement metrics across different content types.</w:t>
      </w:r>
    </w:p>
    <w:p>
      <w:pPr>
        <w:pStyle w:val="6"/>
        <w:numPr>
          <w:ilvl w:val="0"/>
          <w:numId w:val="3"/>
        </w:numPr>
        <w:ind w:left="420" w:leftChars="0" w:hanging="420" w:firstLineChars="0"/>
        <w:rPr>
          <w:sz w:val="22"/>
          <w:szCs w:val="22"/>
        </w:rPr>
      </w:pPr>
      <w:r>
        <w:rPr>
          <w:b/>
          <w:bCs/>
          <w:sz w:val="22"/>
          <w:szCs w:val="22"/>
        </w:rPr>
        <w:t>Solution</w:t>
      </w:r>
      <w:r>
        <w:rPr>
          <w:sz w:val="22"/>
          <w:szCs w:val="22"/>
        </w:rPr>
        <w:t>: Standardized engagement calculation and focused on the most engaging content categories.</w:t>
      </w:r>
    </w:p>
    <w:p>
      <w:pPr>
        <w:pStyle w:val="6"/>
        <w:rPr>
          <w:sz w:val="22"/>
          <w:szCs w:val="22"/>
        </w:rPr>
      </w:pPr>
      <w:r>
        <w:rPr>
          <w:rFonts w:hint="default"/>
          <w:sz w:val="22"/>
          <w:szCs w:val="22"/>
        </w:rPr>
        <w:t>·</w:t>
      </w:r>
      <w:r>
        <w:rPr>
          <w:rFonts w:hint="eastAsia"/>
          <w:sz w:val="22"/>
          <w:szCs w:val="22"/>
        </w:rPr>
        <w:t xml:space="preserve">  </w:t>
      </w:r>
    </w:p>
    <w:p>
      <w:pPr>
        <w:pStyle w:val="6"/>
        <w:spacing w:before="22"/>
      </w:pPr>
    </w:p>
    <w:p>
      <w:pPr>
        <w:pStyle w:val="2"/>
      </w:pPr>
      <w:r>
        <w:t>Next</w:t>
      </w:r>
      <w:r>
        <w:rPr>
          <w:spacing w:val="-7"/>
        </w:rPr>
        <w:t xml:space="preserve"> </w:t>
      </w:r>
      <w:r>
        <w:t>Steps</w:t>
      </w:r>
      <w:r>
        <w:rPr>
          <w:spacing w:val="-7"/>
        </w:rPr>
        <w:t xml:space="preserve"> </w:t>
      </w:r>
      <w:r>
        <w:t>[TNR-</w:t>
      </w:r>
      <w:r>
        <w:rPr>
          <w:spacing w:val="-2"/>
        </w:rPr>
        <w:t>14,B]</w:t>
      </w:r>
    </w:p>
    <w:p>
      <w:pPr>
        <w:pStyle w:val="12"/>
        <w:numPr>
          <w:ilvl w:val="0"/>
          <w:numId w:val="2"/>
        </w:numPr>
        <w:tabs>
          <w:tab w:val="left" w:pos="819"/>
        </w:tabs>
        <w:spacing w:before="43" w:after="0" w:line="240" w:lineRule="auto"/>
        <w:ind w:left="799" w:leftChars="0" w:right="0" w:hanging="359" w:firstLineChars="0"/>
        <w:jc w:val="left"/>
        <w:rPr>
          <w:sz w:val="24"/>
        </w:rPr>
      </w:pPr>
      <w:r>
        <w:rPr>
          <w:rFonts w:hint="default"/>
          <w:sz w:val="24"/>
        </w:rPr>
        <w:t>·</w:t>
      </w:r>
      <w:r>
        <w:rPr>
          <w:rFonts w:hint="eastAsia"/>
          <w:sz w:val="24"/>
        </w:rPr>
        <w:t xml:space="preserve">  </w:t>
      </w:r>
      <w:r>
        <w:rPr>
          <w:sz w:val="24"/>
        </w:rPr>
        <w:t>Incorporate more granular audience feedback data (e.g., comments, social media posts) for more accurate sentiment analysis.</w:t>
      </w:r>
    </w:p>
    <w:p>
      <w:pPr>
        <w:pStyle w:val="12"/>
        <w:numPr>
          <w:ilvl w:val="0"/>
          <w:numId w:val="2"/>
        </w:numPr>
        <w:tabs>
          <w:tab w:val="left" w:pos="819"/>
        </w:tabs>
        <w:spacing w:before="43" w:after="0" w:line="240" w:lineRule="auto"/>
        <w:ind w:left="799" w:leftChars="0" w:right="0" w:hanging="359" w:firstLineChars="0"/>
        <w:jc w:val="left"/>
        <w:rPr>
          <w:sz w:val="24"/>
        </w:rPr>
      </w:pPr>
      <w:r>
        <w:rPr>
          <w:sz w:val="24"/>
        </w:rPr>
        <w:t>Conduct a deeper analysis of the correlation between engagement metrics and content attributes (e.g., genre, language).</w:t>
      </w:r>
    </w:p>
    <w:p>
      <w:pPr>
        <w:pStyle w:val="12"/>
        <w:widowControl w:val="0"/>
        <w:numPr>
          <w:numId w:val="0"/>
        </w:numPr>
        <w:tabs>
          <w:tab w:val="left" w:pos="819"/>
        </w:tabs>
        <w:autoSpaceDE w:val="0"/>
        <w:autoSpaceDN w:val="0"/>
        <w:spacing w:before="43" w:after="0" w:line="240" w:lineRule="auto"/>
        <w:ind w:right="0" w:rightChars="0"/>
        <w:jc w:val="left"/>
        <w:rPr>
          <w:sz w:val="24"/>
        </w:rPr>
      </w:pPr>
    </w:p>
    <w:p>
      <w:pPr>
        <w:pStyle w:val="12"/>
        <w:numPr>
          <w:ilvl w:val="0"/>
          <w:numId w:val="2"/>
        </w:numPr>
        <w:tabs>
          <w:tab w:val="left" w:pos="819"/>
        </w:tabs>
        <w:spacing w:before="43" w:after="0" w:line="240" w:lineRule="auto"/>
        <w:ind w:left="799" w:leftChars="0" w:right="0" w:hanging="359" w:firstLineChars="0"/>
        <w:jc w:val="left"/>
        <w:rPr>
          <w:b/>
          <w:bCs/>
          <w:spacing w:val="-5"/>
          <w:sz w:val="24"/>
        </w:rPr>
      </w:pPr>
      <w:r>
        <w:rPr>
          <w:rFonts w:hint="eastAsia"/>
          <w:b/>
          <w:bCs/>
          <w:sz w:val="24"/>
        </w:rPr>
        <w:t xml:space="preserve"> </w:t>
      </w:r>
      <w:r>
        <w:rPr>
          <w:b/>
          <w:bCs/>
          <w:sz w:val="24"/>
        </w:rPr>
        <w:t>Goals:</w:t>
      </w:r>
      <w:r>
        <w:rPr>
          <w:b/>
          <w:bCs/>
          <w:spacing w:val="-5"/>
          <w:sz w:val="24"/>
        </w:rPr>
        <w:t xml:space="preserve"> </w:t>
      </w:r>
    </w:p>
    <w:p>
      <w:pPr>
        <w:pStyle w:val="12"/>
        <w:numPr>
          <w:ilvl w:val="0"/>
          <w:numId w:val="2"/>
        </w:numPr>
        <w:tabs>
          <w:tab w:val="left" w:pos="819"/>
        </w:tabs>
        <w:spacing w:before="43" w:after="0" w:line="240" w:lineRule="auto"/>
        <w:ind w:left="799" w:leftChars="0" w:right="0" w:hanging="359" w:firstLineChars="0"/>
        <w:jc w:val="left"/>
        <w:rPr>
          <w:spacing w:val="-5"/>
          <w:sz w:val="22"/>
          <w:szCs w:val="22"/>
        </w:rPr>
      </w:pPr>
      <w:r>
        <w:rPr>
          <w:rFonts w:hint="eastAsia"/>
          <w:spacing w:val="-5"/>
          <w:sz w:val="24"/>
        </w:rPr>
        <w:t xml:space="preserve"> </w:t>
      </w:r>
      <w:r>
        <w:rPr>
          <w:spacing w:val="-5"/>
          <w:sz w:val="22"/>
          <w:szCs w:val="22"/>
        </w:rPr>
        <w:t>Improve the model for sentiment and engagement analysis by including more diverse data sources.</w:t>
      </w:r>
    </w:p>
    <w:p>
      <w:pPr>
        <w:pStyle w:val="12"/>
        <w:numPr>
          <w:ilvl w:val="0"/>
          <w:numId w:val="2"/>
        </w:numPr>
        <w:tabs>
          <w:tab w:val="left" w:pos="819"/>
        </w:tabs>
        <w:spacing w:before="43" w:after="0" w:line="240" w:lineRule="auto"/>
        <w:ind w:left="799" w:leftChars="0" w:right="0" w:hanging="359" w:firstLineChars="0"/>
        <w:jc w:val="left"/>
        <w:rPr>
          <w:rFonts w:ascii="Microsoft Sans Serif" w:hAnsi="Microsoft Sans Serif"/>
          <w:sz w:val="22"/>
          <w:szCs w:val="22"/>
        </w:rPr>
      </w:pPr>
      <w:r>
        <w:rPr>
          <w:spacing w:val="-5"/>
          <w:sz w:val="22"/>
          <w:szCs w:val="22"/>
        </w:rPr>
        <w:t>Prepare a comprehensive presentation based on the findings to guide content strategy.</w:t>
      </w:r>
    </w:p>
    <w:p>
      <w:pPr>
        <w:pStyle w:val="6"/>
        <w:spacing w:before="5"/>
        <w:rPr>
          <w:sz w:val="22"/>
          <w:szCs w:val="22"/>
        </w:rPr>
      </w:pPr>
    </w:p>
    <w:p>
      <w:pPr>
        <w:pStyle w:val="2"/>
        <w:spacing w:before="1"/>
        <w:rPr>
          <w:rFonts w:hint="default"/>
          <w:lang w:val="en-IN"/>
        </w:rPr>
      </w:pPr>
      <w:r>
        <w:t>Conclusion</w:t>
      </w:r>
      <w:r>
        <w:rPr>
          <w:spacing w:val="-15"/>
        </w:rPr>
        <w:t xml:space="preserve"> </w:t>
      </w:r>
      <w:r>
        <w:rPr>
          <w:rFonts w:hint="default"/>
          <w:spacing w:val="-15"/>
          <w:lang w:val="en-IN"/>
        </w:rPr>
        <w:t>:</w:t>
      </w:r>
    </w:p>
    <w:p>
      <w:pPr>
        <w:pStyle w:val="12"/>
        <w:numPr>
          <w:ilvl w:val="0"/>
          <w:numId w:val="2"/>
        </w:numPr>
        <w:tabs>
          <w:tab w:val="left" w:pos="819"/>
        </w:tabs>
        <w:spacing w:before="289" w:after="0" w:line="240" w:lineRule="auto"/>
        <w:ind w:left="799" w:leftChars="0" w:right="0" w:hanging="359" w:firstLineChars="0"/>
        <w:jc w:val="left"/>
        <w:rPr>
          <w:rFonts w:ascii="Microsoft Sans Serif" w:hAnsi="Microsoft Sans Serif"/>
          <w:sz w:val="24"/>
        </w:rPr>
      </w:pPr>
      <w:r>
        <w:rPr>
          <w:sz w:val="24"/>
        </w:rPr>
        <w:t>Summary:</w:t>
      </w:r>
      <w:r>
        <w:rPr>
          <w:rFonts w:hint="default"/>
          <w:sz w:val="24"/>
          <w:lang w:val="en-IN"/>
        </w:rPr>
        <w:t xml:space="preserve">  The analysis provided valuable insights into real-time audience feedback for entertainment content. By identifying trending content and understanding audience sentiment, the report offers actionable recommendations for optimizing content strategies and enhancing audience engagement.</w:t>
      </w:r>
    </w:p>
    <w:p>
      <w:pPr>
        <w:pStyle w:val="12"/>
        <w:numPr>
          <w:numId w:val="0"/>
        </w:numPr>
        <w:tabs>
          <w:tab w:val="left" w:pos="819"/>
        </w:tabs>
        <w:spacing w:before="289" w:after="0" w:line="240" w:lineRule="auto"/>
        <w:ind w:left="440" w:leftChars="0" w:right="0" w:rightChars="0"/>
        <w:jc w:val="left"/>
        <w:rPr>
          <w:rFonts w:ascii="Microsoft Sans Serif" w:hAnsi="Microsoft Sans Serif"/>
          <w:sz w:val="24"/>
        </w:rPr>
      </w:pPr>
    </w:p>
    <w:p>
      <w:pPr>
        <w:pStyle w:val="12"/>
        <w:numPr>
          <w:ilvl w:val="0"/>
          <w:numId w:val="2"/>
        </w:numPr>
        <w:tabs>
          <w:tab w:val="left" w:pos="819"/>
        </w:tabs>
        <w:spacing w:before="42" w:after="0" w:line="240" w:lineRule="auto"/>
        <w:ind w:left="799" w:leftChars="0" w:right="0" w:hanging="359" w:firstLineChars="0"/>
        <w:jc w:val="left"/>
        <w:rPr>
          <w:rFonts w:ascii="Arial" w:hAnsi="Arial"/>
          <w:b/>
          <w:sz w:val="28"/>
        </w:rPr>
      </w:pPr>
      <w:r>
        <w:rPr>
          <w:sz w:val="24"/>
        </w:rPr>
        <w:t>Acknowledgments:</w:t>
      </w:r>
      <w:r>
        <w:rPr>
          <w:spacing w:val="-2"/>
          <w:sz w:val="24"/>
        </w:rPr>
        <w:t xml:space="preserve"> </w:t>
      </w:r>
      <w:r>
        <w:rPr>
          <w:sz w:val="24"/>
        </w:rPr>
        <w:t>Thank</w:t>
      </w:r>
      <w:r>
        <w:rPr>
          <w:spacing w:val="-1"/>
          <w:sz w:val="24"/>
        </w:rPr>
        <w:t xml:space="preserve"> </w:t>
      </w:r>
      <w:r>
        <w:rPr>
          <w:sz w:val="24"/>
        </w:rPr>
        <w:t>the</w:t>
      </w:r>
      <w:r>
        <w:rPr>
          <w:spacing w:val="-1"/>
          <w:sz w:val="24"/>
        </w:rPr>
        <w:t xml:space="preserve"> </w:t>
      </w:r>
      <w:r>
        <w:rPr>
          <w:sz w:val="24"/>
        </w:rPr>
        <w:t>audience</w:t>
      </w:r>
      <w:r>
        <w:rPr>
          <w:spacing w:val="-2"/>
          <w:sz w:val="24"/>
        </w:rPr>
        <w:t xml:space="preserve"> </w:t>
      </w:r>
      <w:r>
        <w:rPr>
          <w:sz w:val="24"/>
        </w:rPr>
        <w:t>for</w:t>
      </w:r>
      <w:r>
        <w:rPr>
          <w:spacing w:val="-1"/>
          <w:sz w:val="24"/>
        </w:rPr>
        <w:t xml:space="preserve"> </w:t>
      </w:r>
      <w:r>
        <w:rPr>
          <w:sz w:val="24"/>
        </w:rPr>
        <w:t>their</w:t>
      </w:r>
      <w:r>
        <w:rPr>
          <w:spacing w:val="-1"/>
          <w:sz w:val="24"/>
        </w:rPr>
        <w:t xml:space="preserve"> </w:t>
      </w:r>
      <w:r>
        <w:rPr>
          <w:sz w:val="24"/>
        </w:rPr>
        <w:t>time</w:t>
      </w:r>
      <w:r>
        <w:rPr>
          <w:spacing w:val="-2"/>
          <w:sz w:val="24"/>
        </w:rPr>
        <w:t xml:space="preserve"> </w:t>
      </w:r>
      <w:r>
        <w:rPr>
          <w:sz w:val="24"/>
        </w:rPr>
        <w:t>and</w:t>
      </w:r>
      <w:r>
        <w:rPr>
          <w:spacing w:val="-1"/>
          <w:sz w:val="24"/>
        </w:rPr>
        <w:t xml:space="preserve"> </w:t>
      </w:r>
      <w:r>
        <w:rPr>
          <w:sz w:val="24"/>
        </w:rPr>
        <w:t>attention.</w:t>
      </w:r>
      <w:r>
        <w:rPr>
          <w:spacing w:val="-1"/>
          <w:sz w:val="24"/>
        </w:rPr>
        <w:t xml:space="preserve"> </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89"/>
        <w:rPr>
          <w:sz w:val="20"/>
        </w:rPr>
      </w:pPr>
      <w: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sz w:val="20"/>
        </w:rPr>
        <w:sectPr>
          <w:pgSz w:w="11920" w:h="16840"/>
          <w:pgMar w:top="1360" w:right="1340" w:bottom="280" w:left="1340" w:header="720" w:footer="720" w:gutter="0"/>
          <w:cols w:space="720" w:num="1"/>
        </w:sectPr>
      </w:pPr>
    </w:p>
    <w:p>
      <w:pPr>
        <w:pStyle w:val="2"/>
        <w:spacing w:before="77"/>
      </w:pPr>
      <w:r>
        <w:rPr>
          <w:spacing w:val="-2"/>
        </w:rPr>
        <w:t>Instructions:</w:t>
      </w:r>
    </w:p>
    <w:p>
      <w:pPr>
        <w:pStyle w:val="12"/>
        <w:numPr>
          <w:ilvl w:val="0"/>
          <w:numId w:val="4"/>
        </w:numPr>
        <w:tabs>
          <w:tab w:val="left" w:pos="820"/>
        </w:tabs>
        <w:spacing w:before="288" w:after="0" w:line="240" w:lineRule="auto"/>
        <w:ind w:left="820" w:right="0" w:hanging="360"/>
        <w:jc w:val="left"/>
        <w:rPr>
          <w:sz w:val="24"/>
        </w:rPr>
      </w:pPr>
      <w:r>
        <w:rPr>
          <w:sz w:val="24"/>
        </w:rPr>
        <w:t xml:space="preserve">Use Google Docs. Single </w:t>
      </w:r>
      <w:r>
        <w:rPr>
          <w:spacing w:val="-2"/>
          <w:sz w:val="24"/>
        </w:rPr>
        <w:t>Column</w:t>
      </w:r>
    </w:p>
    <w:p>
      <w:pPr>
        <w:pStyle w:val="12"/>
        <w:numPr>
          <w:ilvl w:val="0"/>
          <w:numId w:val="4"/>
        </w:numPr>
        <w:tabs>
          <w:tab w:val="left" w:pos="820"/>
        </w:tabs>
        <w:spacing w:before="42" w:after="0" w:line="240" w:lineRule="auto"/>
        <w:ind w:left="820" w:right="0" w:hanging="360"/>
        <w:jc w:val="left"/>
        <w:rPr>
          <w:sz w:val="24"/>
        </w:rPr>
      </w:pPr>
      <w:r>
        <w:rPr>
          <w:sz w:val="24"/>
        </w:rPr>
        <w:t>TNR</w:t>
      </w:r>
      <w:r>
        <w:rPr>
          <w:spacing w:val="-2"/>
          <w:sz w:val="24"/>
        </w:rPr>
        <w:t xml:space="preserve"> </w:t>
      </w:r>
      <w:r>
        <w:rPr>
          <w:sz w:val="24"/>
        </w:rPr>
        <w:t>stands</w:t>
      </w:r>
      <w:r>
        <w:rPr>
          <w:spacing w:val="-1"/>
          <w:sz w:val="24"/>
        </w:rPr>
        <w:t xml:space="preserve"> </w:t>
      </w:r>
      <w:r>
        <w:rPr>
          <w:sz w:val="24"/>
        </w:rPr>
        <w:t>for</w:t>
      </w:r>
      <w:r>
        <w:rPr>
          <w:spacing w:val="-1"/>
          <w:sz w:val="24"/>
        </w:rPr>
        <w:t xml:space="preserve"> </w:t>
      </w:r>
      <w:r>
        <w:rPr>
          <w:sz w:val="24"/>
        </w:rPr>
        <w:t>Times</w:t>
      </w:r>
      <w:r>
        <w:rPr>
          <w:spacing w:val="-1"/>
          <w:sz w:val="24"/>
        </w:rPr>
        <w:t xml:space="preserve"> </w:t>
      </w:r>
      <w:r>
        <w:rPr>
          <w:sz w:val="24"/>
        </w:rPr>
        <w:t>New</w:t>
      </w:r>
      <w:r>
        <w:rPr>
          <w:spacing w:val="-1"/>
          <w:sz w:val="24"/>
        </w:rPr>
        <w:t xml:space="preserve"> </w:t>
      </w:r>
      <w:r>
        <w:rPr>
          <w:sz w:val="24"/>
        </w:rPr>
        <w:t>Roman:</w:t>
      </w:r>
      <w:r>
        <w:rPr>
          <w:spacing w:val="-1"/>
          <w:sz w:val="24"/>
        </w:rPr>
        <w:t xml:space="preserve"> </w:t>
      </w:r>
      <w:r>
        <w:rPr>
          <w:sz w:val="24"/>
        </w:rPr>
        <w:t>B</w:t>
      </w:r>
      <w:r>
        <w:rPr>
          <w:spacing w:val="-1"/>
          <w:sz w:val="24"/>
        </w:rPr>
        <w:t xml:space="preserve"> </w:t>
      </w:r>
      <w:r>
        <w:rPr>
          <w:sz w:val="24"/>
        </w:rPr>
        <w:t>-</w:t>
      </w:r>
      <w:r>
        <w:rPr>
          <w:spacing w:val="-1"/>
          <w:sz w:val="24"/>
        </w:rPr>
        <w:t xml:space="preserve"> </w:t>
      </w:r>
      <w:r>
        <w:rPr>
          <w:spacing w:val="-4"/>
          <w:sz w:val="24"/>
        </w:rPr>
        <w:t>Bold</w:t>
      </w:r>
    </w:p>
    <w:p>
      <w:pPr>
        <w:pStyle w:val="12"/>
        <w:numPr>
          <w:ilvl w:val="0"/>
          <w:numId w:val="4"/>
        </w:numPr>
        <w:tabs>
          <w:tab w:val="left" w:pos="820"/>
        </w:tabs>
        <w:spacing w:before="41" w:after="0" w:line="240" w:lineRule="auto"/>
        <w:ind w:left="820" w:right="0" w:hanging="360"/>
        <w:jc w:val="left"/>
        <w:rPr>
          <w:sz w:val="24"/>
        </w:rPr>
      </w:pPr>
      <w:r>
        <w:rPr>
          <w:sz w:val="24"/>
        </w:rPr>
        <w:t xml:space="preserve">Use images as required with proper </w:t>
      </w:r>
      <w:r>
        <w:rPr>
          <w:spacing w:val="-2"/>
          <w:sz w:val="24"/>
        </w:rPr>
        <w:t>references</w:t>
      </w:r>
    </w:p>
    <w:p>
      <w:pPr>
        <w:pStyle w:val="12"/>
        <w:numPr>
          <w:ilvl w:val="0"/>
          <w:numId w:val="4"/>
        </w:numPr>
        <w:tabs>
          <w:tab w:val="left" w:pos="820"/>
        </w:tabs>
        <w:spacing w:before="42" w:after="0" w:line="240" w:lineRule="auto"/>
        <w:ind w:left="820" w:right="0" w:hanging="360"/>
        <w:jc w:val="left"/>
        <w:rPr>
          <w:sz w:val="24"/>
        </w:rPr>
      </w:pPr>
      <w:r>
        <w:rPr>
          <w:sz w:val="24"/>
        </w:rPr>
        <w:t xml:space="preserve">Use charts, tables as per your </w:t>
      </w:r>
      <w:r>
        <w:rPr>
          <w:spacing w:val="-2"/>
          <w:sz w:val="24"/>
        </w:rPr>
        <w:t>requirement.</w:t>
      </w:r>
    </w:p>
    <w:p>
      <w:pPr>
        <w:pStyle w:val="12"/>
        <w:numPr>
          <w:ilvl w:val="0"/>
          <w:numId w:val="4"/>
        </w:numPr>
        <w:tabs>
          <w:tab w:val="left" w:pos="820"/>
        </w:tabs>
        <w:spacing w:before="41" w:after="0" w:line="240" w:lineRule="auto"/>
        <w:ind w:left="820" w:right="0" w:hanging="360"/>
        <w:jc w:val="left"/>
        <w:rPr>
          <w:sz w:val="24"/>
        </w:rPr>
      </w:pPr>
      <w:r>
        <w:rPr>
          <w:sz w:val="24"/>
        </w:rPr>
        <w:t xml:space="preserve">Number of Pages: 2 to 8 for each task </w:t>
      </w:r>
      <w:r>
        <w:rPr>
          <w:spacing w:val="-2"/>
          <w:sz w:val="24"/>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Sans Serif">
    <w:panose1 w:val="020B0604020202020204"/>
    <w:charset w:val="01"/>
    <w:family w:val="swiss"/>
    <w:pitch w:val="default"/>
    <w:sig w:usb0="E5002EFF" w:usb1="C000605B" w:usb2="00000029" w:usb3="00000000" w:csb0="200101FF" w:csb1="20280000"/>
  </w:font>
  <w:font w:name="Arial">
    <w:panose1 w:val="020B0604020202020204"/>
    <w:charset w:val="01"/>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8207B"/>
    <w:multiLevelType w:val="multilevel"/>
    <w:tmpl w:val="93982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2">
    <w:nsid w:val="0053208E"/>
    <w:multiLevelType w:val="multilevel"/>
    <w:tmpl w:val="0053208E"/>
    <w:lvl w:ilvl="0" w:tentative="0">
      <w:start w:val="0"/>
      <w:numFmt w:val="bullet"/>
      <w:lvlText w:val="●"/>
      <w:lvlJc w:val="left"/>
      <w:pPr>
        <w:ind w:left="800" w:hanging="360"/>
      </w:pPr>
      <w:rPr>
        <w:rFonts w:hint="default" w:ascii="Microsoft Sans Serif" w:hAnsi="Microsoft Sans Serif" w:eastAsia="Microsoft Sans Serif" w:cs="Microsoft Sans Serif"/>
        <w:spacing w:val="0"/>
        <w:w w:val="100"/>
        <w:sz w:val="15"/>
        <w:szCs w:val="15"/>
        <w:lang w:val="en-US" w:eastAsia="en-US" w:bidi="ar-SA"/>
      </w:rPr>
    </w:lvl>
    <w:lvl w:ilvl="1" w:tentative="0">
      <w:start w:val="0"/>
      <w:numFmt w:val="bullet"/>
      <w:lvlText w:val="•"/>
      <w:lvlJc w:val="left"/>
      <w:pPr>
        <w:ind w:left="1642" w:hanging="360"/>
      </w:pPr>
      <w:rPr>
        <w:rFonts w:hint="default"/>
        <w:lang w:val="en-US" w:eastAsia="en-US" w:bidi="ar-SA"/>
      </w:rPr>
    </w:lvl>
    <w:lvl w:ilvl="2" w:tentative="0">
      <w:start w:val="0"/>
      <w:numFmt w:val="bullet"/>
      <w:lvlText w:val="•"/>
      <w:lvlJc w:val="left"/>
      <w:pPr>
        <w:ind w:left="2484" w:hanging="360"/>
      </w:pPr>
      <w:rPr>
        <w:rFonts w:hint="default"/>
        <w:lang w:val="en-US" w:eastAsia="en-US" w:bidi="ar-SA"/>
      </w:rPr>
    </w:lvl>
    <w:lvl w:ilvl="3" w:tentative="0">
      <w:start w:val="0"/>
      <w:numFmt w:val="bullet"/>
      <w:lvlText w:val="•"/>
      <w:lvlJc w:val="left"/>
      <w:pPr>
        <w:ind w:left="3326" w:hanging="360"/>
      </w:pPr>
      <w:rPr>
        <w:rFonts w:hint="default"/>
        <w:lang w:val="en-US" w:eastAsia="en-US" w:bidi="ar-SA"/>
      </w:rPr>
    </w:lvl>
    <w:lvl w:ilvl="4" w:tentative="0">
      <w:start w:val="0"/>
      <w:numFmt w:val="bullet"/>
      <w:lvlText w:val="•"/>
      <w:lvlJc w:val="left"/>
      <w:pPr>
        <w:ind w:left="4168" w:hanging="360"/>
      </w:pPr>
      <w:rPr>
        <w:rFonts w:hint="default"/>
        <w:lang w:val="en-US" w:eastAsia="en-US" w:bidi="ar-SA"/>
      </w:rPr>
    </w:lvl>
    <w:lvl w:ilvl="5" w:tentative="0">
      <w:start w:val="0"/>
      <w:numFmt w:val="bullet"/>
      <w:lvlText w:val="•"/>
      <w:lvlJc w:val="left"/>
      <w:pPr>
        <w:ind w:left="5010" w:hanging="360"/>
      </w:pPr>
      <w:rPr>
        <w:rFonts w:hint="default"/>
        <w:lang w:val="en-US" w:eastAsia="en-US" w:bidi="ar-SA"/>
      </w:rPr>
    </w:lvl>
    <w:lvl w:ilvl="6" w:tentative="0">
      <w:start w:val="0"/>
      <w:numFmt w:val="bullet"/>
      <w:lvlText w:val="•"/>
      <w:lvlJc w:val="left"/>
      <w:pPr>
        <w:ind w:left="5852" w:hanging="360"/>
      </w:pPr>
      <w:rPr>
        <w:rFonts w:hint="default"/>
        <w:lang w:val="en-US" w:eastAsia="en-US" w:bidi="ar-SA"/>
      </w:rPr>
    </w:lvl>
    <w:lvl w:ilvl="7" w:tentative="0">
      <w:start w:val="0"/>
      <w:numFmt w:val="bullet"/>
      <w:lvlText w:val="•"/>
      <w:lvlJc w:val="left"/>
      <w:pPr>
        <w:ind w:left="6694" w:hanging="360"/>
      </w:pPr>
      <w:rPr>
        <w:rFonts w:hint="default"/>
        <w:lang w:val="en-US" w:eastAsia="en-US" w:bidi="ar-SA"/>
      </w:rPr>
    </w:lvl>
    <w:lvl w:ilvl="8" w:tentative="0">
      <w:start w:val="0"/>
      <w:numFmt w:val="bullet"/>
      <w:lvlText w:val="•"/>
      <w:lvlJc w:val="left"/>
      <w:pPr>
        <w:ind w:left="7536" w:hanging="360"/>
      </w:pPr>
      <w:rPr>
        <w:rFonts w:hint="default"/>
        <w:lang w:val="en-US" w:eastAsia="en-US" w:bidi="ar-SA"/>
      </w:rPr>
    </w:lvl>
  </w:abstractNum>
  <w:abstractNum w:abstractNumId="3">
    <w:nsid w:val="5CC39649"/>
    <w:multiLevelType w:val="singleLevel"/>
    <w:tmpl w:val="5CC39649"/>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3B16A52"/>
    <w:rsid w:val="609265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2024-09-10T05:28:37Z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D007C1CE2C1343B89759E281655F7926_13</vt:lpwstr>
  </property>
</Properties>
</file>