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0" w:lineRule="exact"/>
        <w:ind w:left="1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20" w:right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 xml:space="preserve">  </w:t>
      </w:r>
      <w:r>
        <w:rPr>
          <w:rFonts w:hint="default" w:ascii="Times New Roman" w:hAnsi="Times New Roman" w:eastAsia="var(--jp-ui-font-family)" w:cs="Times New Roman"/>
          <w:b/>
          <w:bCs/>
          <w:i w:val="0"/>
          <w:iCs w:val="0"/>
          <w:caps w:val="0"/>
          <w:spacing w:val="0"/>
          <w:sz w:val="40"/>
          <w:szCs w:val="40"/>
        </w:rPr>
        <w:t>Retention Rate Analysis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 xml:space="preserve"> - Entertainment Secot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IN"/>
        </w:rPr>
        <w:t>r</w:t>
      </w:r>
    </w:p>
    <w:p>
      <w:pPr>
        <w:pStyle w:val="6"/>
        <w:spacing w:before="115"/>
        <w:ind w:right="1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Pooja Joshi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]</w:t>
      </w: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spacing w:before="16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175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Overview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  <w:t>:</w:t>
      </w:r>
    </w:p>
    <w:p>
      <w:pPr>
        <w:pStyle w:val="2"/>
        <w:rPr>
          <w:rFonts w:hint="default" w:ascii="Times New Roman" w:hAnsi="Times New Roman" w:cs="Times New Roman"/>
          <w:spacing w:val="-13"/>
          <w:sz w:val="24"/>
          <w:szCs w:val="24"/>
          <w:lang w:val="en-IN"/>
        </w:rPr>
      </w:pPr>
    </w:p>
    <w:p>
      <w:pPr>
        <w:pStyle w:val="2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  <w:t>Retention analysis is a critical aspect of understanding user engagement and longevity in any product or service. This report focuses on retention and churn analysis using user activity data. The objective is to ass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  <w:t>ess how well the users are retained based on their activity within a specific period.</w:t>
      </w:r>
    </w:p>
    <w:p>
      <w:pPr>
        <w:pStyle w:val="2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</w:p>
    <w:p>
      <w:pPr>
        <w:pStyle w:val="2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Objective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:</w:t>
      </w: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spacing w:before="1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·  The main goal of today's task was to analyze the retention rate of users based on their activity data.</w:t>
      </w:r>
    </w:p>
    <w:p>
      <w:pPr>
        <w:pStyle w:val="6"/>
        <w:spacing w:before="1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·  This involved calculating the retention rate and identifying trends that could help improve user retention strategies.</w:t>
      </w:r>
    </w:p>
    <w:p>
      <w:pPr>
        <w:pStyle w:val="6"/>
        <w:spacing w:before="1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Assigned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  <w:t>:</w:t>
      </w:r>
    </w:p>
    <w:p>
      <w:pPr>
        <w:pStyle w:val="6"/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pStyle w:val="6"/>
        <w:spacing w:before="2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·  Load and clean user activity data.</w:t>
      </w:r>
    </w:p>
    <w:p>
      <w:pPr>
        <w:pStyle w:val="6"/>
        <w:spacing w:before="2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·  Calculate retention and churn rates.</w:t>
      </w:r>
    </w:p>
    <w:p>
      <w:pPr>
        <w:pStyle w:val="6"/>
        <w:spacing w:before="2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·  Visualize retention trends.</w:t>
      </w:r>
    </w:p>
    <w:p>
      <w:pPr>
        <w:pStyle w:val="6"/>
        <w:spacing w:before="2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·  Identify segments of users based on retention.</w:t>
      </w:r>
    </w:p>
    <w:p>
      <w:pPr>
        <w:pStyle w:val="6"/>
        <w:spacing w:before="2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Task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Details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  <w:t>: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Task 1: Load and Clean Data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 xml:space="preserve">: Loaded the dataset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cleaned_trending_data.csv</w:t>
      </w:r>
      <w:r>
        <w:rPr>
          <w:rFonts w:hint="default" w:ascii="Times New Roman" w:hAnsi="Times New Roman" w:cs="Times New Roman"/>
          <w:sz w:val="24"/>
          <w:szCs w:val="24"/>
        </w:rPr>
        <w:t xml:space="preserve"> and performed necessary cleaning operations. Columns were added for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user_id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signup_date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activity_date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Task 2: Calculate Retention Rate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 Implemented a function to calculate the retention rate based on user activity within 30 days of signup. This rate helps understand how many users are retained.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4225" cy="3183255"/>
            <wp:effectExtent l="0" t="0" r="3175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Task 3: Segment Users by Retention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In Progress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 Began segmenting users by demographics to understand retention patterns across different user groups (e.g., gender and age). This part is still under development.</w:t>
      </w: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0415" cy="3163570"/>
            <wp:effectExtent l="0" t="0" r="6985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spacing w:val="3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  <w:t>Progress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  <w:lang w:val="en-IN"/>
        </w:rPr>
        <w:t xml:space="preserve"> : 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</w:p>
    <w:p>
      <w:pPr>
        <w:pStyle w:val="2"/>
        <w:rPr>
          <w:rFonts w:hint="default" w:ascii="Times New Roman" w:hAnsi="Times New Roman" w:cs="Times New Roman"/>
          <w:spacing w:val="3"/>
          <w:sz w:val="22"/>
          <w:szCs w:val="22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9"/>
          <w:rFonts w:hint="default" w:ascii="Times New Roman" w:hAnsi="Times New Roman" w:cs="Times New Roman"/>
        </w:rPr>
        <w:t>Accomplishments</w:t>
      </w:r>
      <w:r>
        <w:rPr>
          <w:rFonts w:hint="default" w:ascii="Times New Roman" w:hAnsi="Times New Roman" w:cs="Times New Roman"/>
        </w:rPr>
        <w:t>: Successfully calculated the retention and churn rates using user activity data. Loaded the necessary libraries and dataset, cleaned the data, and created a function for retention calculation.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  </w:t>
      </w:r>
      <w:r>
        <w:rPr>
          <w:rStyle w:val="9"/>
          <w:rFonts w:hint="default" w:ascii="Times New Roman" w:hAnsi="Times New Roman" w:cs="Times New Roman"/>
        </w:rPr>
        <w:t>Metrics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Total Users: 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Retained Users: 300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Retention Rate: 60%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24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Challenges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: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Challenges Faced</w:t>
      </w:r>
      <w:r>
        <w:rPr>
          <w:rFonts w:hint="default" w:ascii="Times New Roman" w:hAnsi="Times New Roman" w:cs="Times New Roman"/>
          <w:sz w:val="24"/>
          <w:szCs w:val="24"/>
        </w:rPr>
        <w:t xml:space="preserve">: Encountered 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FileNotFoundError</w:t>
      </w:r>
      <w:r>
        <w:rPr>
          <w:rFonts w:hint="default" w:ascii="Times New Roman" w:hAnsi="Times New Roman" w:cs="Times New Roman"/>
          <w:sz w:val="24"/>
          <w:szCs w:val="24"/>
        </w:rPr>
        <w:t xml:space="preserve"> when trying to load the dataset.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Solutions Implemented</w:t>
      </w:r>
      <w:r>
        <w:rPr>
          <w:rFonts w:hint="default" w:ascii="Times New Roman" w:hAnsi="Times New Roman" w:cs="Times New Roman"/>
          <w:sz w:val="24"/>
          <w:szCs w:val="24"/>
        </w:rPr>
        <w:t>: Checked the directory and found that the dataset was missing. A placeholder was used to mock the data for testing purposes, and the actual data file will need to be uploaded to proceed further.</w:t>
      </w:r>
    </w:p>
    <w:p>
      <w:pPr>
        <w:pStyle w:val="2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</w:p>
    <w:p>
      <w:pPr>
        <w:pStyle w:val="6"/>
        <w:spacing w:before="2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Next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Steps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  <w:t>:</w:t>
      </w:r>
    </w:p>
    <w:p>
      <w:pPr>
        <w:pStyle w:val="2"/>
        <w:rPr>
          <w:rFonts w:hint="default" w:ascii="Times New Roman" w:hAnsi="Times New Roman" w:cs="Times New Roman"/>
          <w:spacing w:val="-7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Upcoming Tasks: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● Review the forecasting results with stakeholders to validate accuracy and determine its impact on licensing strategies.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● Explore alternative ARIMA model configurations to ensure optimal forecast accuracy.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Goals: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Upcoming Tasks</w:t>
      </w:r>
      <w:r>
        <w:rPr>
          <w:rFonts w:hint="default" w:ascii="Times New Roman" w:hAnsi="Times New Roman" w:cs="Times New Roman"/>
          <w:sz w:val="24"/>
          <w:szCs w:val="24"/>
        </w:rPr>
        <w:t>: Finalize the segmentation of users based on age groups and gender for more detailed retention analysis.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Goals</w:t>
      </w:r>
      <w:r>
        <w:rPr>
          <w:rFonts w:hint="default" w:ascii="Times New Roman" w:hAnsi="Times New Roman" w:cs="Times New Roman"/>
          <w:sz w:val="24"/>
          <w:szCs w:val="24"/>
        </w:rPr>
        <w:t>: Complete the segmentation and visualize the retention and churn rates for each group.</w:t>
      </w:r>
    </w:p>
    <w:p>
      <w:pPr>
        <w:pStyle w:val="6"/>
        <w:spacing w:before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5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  <w:t>:</w:t>
      </w:r>
    </w:p>
    <w:p>
      <w:pPr>
        <w:pStyle w:val="2"/>
        <w:spacing w:before="1"/>
        <w:rPr>
          <w:rFonts w:hint="default" w:ascii="Times New Roman" w:hAnsi="Times New Roman" w:cs="Times New Roman"/>
          <w:spacing w:val="-15"/>
          <w:sz w:val="24"/>
          <w:szCs w:val="24"/>
          <w:lang w:val="en-IN"/>
        </w:rPr>
      </w:pPr>
    </w:p>
    <w:p>
      <w:pPr>
        <w:pStyle w:val="2"/>
        <w:spacing w:before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Summary: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Today's task focused on calculating retention rates and handling file loading issues. The key takeaway is that user retention can be improved by understanding patterns in user activity.</w:t>
      </w:r>
    </w:p>
    <w:p>
      <w:pPr>
        <w:pStyle w:val="2"/>
        <w:spacing w:before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2"/>
        <w:spacing w:before="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spacing w:before="189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after="0"/>
        <w:rPr>
          <w:rFonts w:hint="default" w:ascii="Times New Roman" w:hAnsi="Times New Roman" w:cs="Times New Roman"/>
          <w:sz w:val="22"/>
          <w:szCs w:val="22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</w:p>
    <w:p>
      <w:pPr>
        <w:pStyle w:val="2"/>
        <w:spacing w:before="77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Instructions:</w:t>
      </w:r>
    </w:p>
    <w:p>
      <w:pPr>
        <w:pStyle w:val="12"/>
        <w:numPr>
          <w:ilvl w:val="0"/>
          <w:numId w:val="3"/>
        </w:numPr>
        <w:tabs>
          <w:tab w:val="left" w:pos="820"/>
        </w:tabs>
        <w:spacing w:before="288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Use Google Docs. Single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Column</w:t>
      </w:r>
    </w:p>
    <w:p>
      <w:pPr>
        <w:pStyle w:val="12"/>
        <w:numPr>
          <w:ilvl w:val="0"/>
          <w:numId w:val="3"/>
        </w:numPr>
        <w:tabs>
          <w:tab w:val="left" w:pos="820"/>
        </w:tabs>
        <w:spacing w:before="42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TNR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stands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Times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Roman: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-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Bold</w:t>
      </w:r>
    </w:p>
    <w:p>
      <w:pPr>
        <w:pStyle w:val="12"/>
        <w:numPr>
          <w:ilvl w:val="0"/>
          <w:numId w:val="3"/>
        </w:numPr>
        <w:tabs>
          <w:tab w:val="left" w:pos="820"/>
        </w:tabs>
        <w:spacing w:before="41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Use images as required with proper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references</w:t>
      </w:r>
    </w:p>
    <w:p>
      <w:pPr>
        <w:pStyle w:val="12"/>
        <w:numPr>
          <w:ilvl w:val="0"/>
          <w:numId w:val="3"/>
        </w:numPr>
        <w:tabs>
          <w:tab w:val="left" w:pos="820"/>
        </w:tabs>
        <w:spacing w:before="42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Use charts, tables as per your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requirement.</w:t>
      </w:r>
    </w:p>
    <w:p>
      <w:pPr>
        <w:pStyle w:val="12"/>
        <w:numPr>
          <w:ilvl w:val="0"/>
          <w:numId w:val="3"/>
        </w:numPr>
        <w:tabs>
          <w:tab w:val="left" w:pos="820"/>
        </w:tabs>
        <w:spacing w:before="41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Number of Pages: 2 to 8 for each task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report.</w:t>
      </w: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jp-ui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9FEF2"/>
    <w:multiLevelType w:val="multilevel"/>
    <w:tmpl w:val="AAB9F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E8C158"/>
    <w:multiLevelType w:val="multilevel"/>
    <w:tmpl w:val="BCE8C1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F5AA8"/>
    <w:rsid w:val="2AAB4F69"/>
    <w:rsid w:val="33B16A52"/>
    <w:rsid w:val="49A26A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2024-09-26T06:07:56Z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1033-12.2.0.13472</vt:lpwstr>
  </property>
  <property fmtid="{D5CDD505-2E9C-101B-9397-08002B2CF9AE}" pid="4" name="ICV">
    <vt:lpwstr>D0A6107922F7444A94B0694350410CBC_13</vt:lpwstr>
  </property>
</Properties>
</file>