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jc w:val="both"/>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jc w:val="center"/>
        <w:rPr>
          <w:rFonts w:hint="default" w:ascii="Times New Roman" w:hAnsi="Times New Roman" w:cs="Times New Roman"/>
          <w:b/>
          <w:bCs/>
          <w:sz w:val="32"/>
          <w:szCs w:val="32"/>
          <w:lang w:val="en-IN"/>
        </w:rPr>
      </w:pPr>
      <w:bookmarkStart w:id="0" w:name="_GoBack"/>
      <w:r>
        <w:rPr>
          <w:rFonts w:hint="default" w:ascii="Times New Roman" w:hAnsi="Times New Roman" w:cs="Times New Roman"/>
          <w:b/>
          <w:bCs/>
          <w:sz w:val="32"/>
          <w:szCs w:val="32"/>
          <w:lang w:val="en-IN"/>
        </w:rPr>
        <w:t xml:space="preserve">Second-screen Experience Analytics </w:t>
      </w:r>
      <w:bookmarkEnd w:id="0"/>
      <w:r>
        <w:rPr>
          <w:rFonts w:hint="default" w:ascii="Times New Roman" w:hAnsi="Times New Roman" w:cs="Times New Roman"/>
          <w:b/>
          <w:bCs/>
          <w:sz w:val="32"/>
          <w:szCs w:val="32"/>
          <w:lang w:val="en-IN"/>
        </w:rPr>
        <w:t>-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jc w:val="center"/>
        <w:rPr>
          <w:rFonts w:hint="default" w:ascii="Times New Roman" w:hAnsi="Times New Roman" w:cs="Times New Roman"/>
          <w:sz w:val="22"/>
          <w:szCs w:val="22"/>
        </w:rPr>
      </w:pPr>
    </w:p>
    <w:p>
      <w:pPr>
        <w:pStyle w:val="6"/>
        <w:spacing w:before="161"/>
        <w:jc w:val="center"/>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jc w:val="left"/>
        <w:rPr>
          <w:rFonts w:hint="default" w:ascii="Times New Roman" w:hAnsi="Times New Roman" w:cs="Times New Roman"/>
          <w:sz w:val="22"/>
          <w:szCs w:val="22"/>
        </w:rPr>
      </w:pPr>
    </w:p>
    <w:p>
      <w:pPr>
        <w:pStyle w:val="2"/>
        <w:jc w:val="left"/>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jc w:val="left"/>
        <w:rPr>
          <w:rFonts w:hint="default" w:ascii="Times New Roman" w:hAnsi="Times New Roman" w:cs="Times New Roman"/>
          <w:spacing w:val="-13"/>
          <w:sz w:val="24"/>
          <w:szCs w:val="24"/>
          <w:lang w:val="en-IN"/>
        </w:rPr>
      </w:pPr>
    </w:p>
    <w:p>
      <w:pPr>
        <w:pStyle w:val="2"/>
        <w:jc w:val="left"/>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task focuses on analyzing second-screen engagement by examining key content metrics such as popularity, vote average, attendance count, and sentiment. Visualizations are used to highlight insights into attendance by sentiment, distribution of user reviews, and relationships between content metrics and sentiment. Predictive models and statistical analysis are applied to identify significant drivers of second-screen engagement.</w:t>
      </w:r>
    </w:p>
    <w:p>
      <w:pPr>
        <w:pStyle w:val="2"/>
        <w:jc w:val="left"/>
        <w:rPr>
          <w:rFonts w:hint="default" w:ascii="Times New Roman" w:hAnsi="Times New Roman" w:cs="Times New Roman"/>
          <w:b w:val="0"/>
          <w:bCs w:val="0"/>
          <w:spacing w:val="-13"/>
          <w:sz w:val="24"/>
          <w:szCs w:val="24"/>
          <w:lang w:val="en-IN"/>
        </w:rPr>
      </w:pPr>
    </w:p>
    <w:p>
      <w:pPr>
        <w:pStyle w:val="2"/>
        <w:jc w:val="left"/>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jc w:val="left"/>
        <w:rPr>
          <w:rFonts w:hint="default" w:ascii="Times New Roman" w:hAnsi="Times New Roman" w:cs="Times New Roman"/>
          <w:sz w:val="22"/>
          <w:szCs w:val="22"/>
        </w:rPr>
      </w:pPr>
    </w:p>
    <w:p>
      <w:pPr>
        <w:pStyle w:val="6"/>
        <w:jc w:val="left"/>
        <w:rPr>
          <w:rFonts w:hint="default" w:ascii="Times New Roman" w:hAnsi="Times New Roman" w:cs="Times New Roman"/>
          <w:sz w:val="24"/>
          <w:szCs w:val="24"/>
        </w:rPr>
      </w:pPr>
      <w:r>
        <w:rPr>
          <w:rFonts w:hint="default" w:ascii="Times New Roman" w:hAnsi="Times New Roman" w:cs="Times New Roman"/>
          <w:sz w:val="24"/>
          <w:szCs w:val="24"/>
        </w:rPr>
        <w:t>The main objective is to analyze relationships between content metrics and user sentiment, followed by predictive modeling to identify key factors contributing to second-screen engagement. The goal is also to visualize insights around attendance and sentiment scores.</w:t>
      </w:r>
    </w:p>
    <w:p>
      <w:pPr>
        <w:pStyle w:val="6"/>
        <w:spacing w:before="16"/>
        <w:jc w:val="left"/>
        <w:rPr>
          <w:rFonts w:hint="default" w:ascii="Times New Roman" w:hAnsi="Times New Roman" w:cs="Times New Roman"/>
          <w:sz w:val="24"/>
          <w:szCs w:val="24"/>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jc w:val="left"/>
        <w:rPr>
          <w:rFonts w:hint="default" w:ascii="Times New Roman" w:hAnsi="Times New Roman" w:cs="Times New Roman"/>
          <w:b/>
          <w:sz w:val="22"/>
          <w:szCs w:val="22"/>
        </w:rPr>
      </w:pPr>
    </w:p>
    <w:p>
      <w:pPr>
        <w:keepNext w:val="0"/>
        <w:keepLines w:val="0"/>
        <w:widowControl/>
        <w:suppressLineNumbers w:val="0"/>
        <w:jc w:val="left"/>
      </w:pPr>
      <w:r>
        <w:rPr>
          <w:rFonts w:ascii="Symbol" w:hAnsi="Symbol" w:eastAsia="Symbol" w:cs="Symbol"/>
          <w:sz w:val="24"/>
        </w:rPr>
        <w:t>·</w:t>
      </w:r>
      <w:r>
        <w:rPr>
          <w:rFonts w:hint="eastAsia" w:ascii="SimSun" w:hAnsi="SimSun" w:eastAsia="SimSun" w:cs="SimSun"/>
          <w:sz w:val="24"/>
        </w:rPr>
        <w:t xml:space="preserve">  </w:t>
      </w:r>
      <w:r>
        <w:t>Analyze content metrics such as popularity, vote average, attendance count, and sentiment.</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t>Create visualizations to highlight key insights.</w:t>
      </w:r>
    </w:p>
    <w:p>
      <w:pPr>
        <w:keepNext w:val="0"/>
        <w:keepLines w:val="0"/>
        <w:widowControl/>
        <w:suppressLineNumbers w:val="0"/>
        <w:jc w:val="left"/>
      </w:pPr>
      <w:r>
        <w:rPr>
          <w:rFonts w:hint="default" w:ascii="Symbol" w:hAnsi="Symbol" w:eastAsia="Symbol" w:cs="Symbol"/>
          <w:sz w:val="24"/>
        </w:rPr>
        <w:t>·</w:t>
      </w:r>
      <w:r>
        <w:rPr>
          <w:rFonts w:hint="eastAsia" w:ascii="SimSun" w:hAnsi="SimSun" w:eastAsia="SimSun" w:cs="SimSun"/>
          <w:sz w:val="24"/>
        </w:rPr>
        <w:t xml:space="preserve">  </w:t>
      </w:r>
      <w:r>
        <w:t>Perform linear regression to predict attendance and sentiment from key metrics.</w:t>
      </w:r>
    </w:p>
    <w:p>
      <w:pPr>
        <w:pStyle w:val="6"/>
        <w:spacing w:before="21"/>
        <w:jc w:val="left"/>
        <w:rPr>
          <w:rFonts w:hint="default" w:ascii="Times New Roman" w:hAnsi="Times New Roman" w:cs="Times New Roman"/>
          <w:sz w:val="22"/>
          <w:szCs w:val="22"/>
        </w:rPr>
      </w:pPr>
    </w:p>
    <w:p>
      <w:pPr>
        <w:pStyle w:val="2"/>
        <w:spacing w:before="1"/>
        <w:jc w:val="left"/>
        <w:rPr>
          <w:rFonts w:hint="default" w:ascii="Times New Roman" w:hAnsi="Times New Roman" w:cs="Times New Roman"/>
          <w:spacing w:val="-2"/>
          <w:sz w:val="28"/>
          <w:szCs w:val="28"/>
        </w:rPr>
      </w:pPr>
    </w:p>
    <w:p>
      <w:pPr>
        <w:pStyle w:val="2"/>
        <w:spacing w:before="1"/>
        <w:ind w:left="0" w:leftChars="0" w:firstLine="0" w:firstLineChars="0"/>
        <w:jc w:val="left"/>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jc w:val="left"/>
        <w:rPr>
          <w:rFonts w:hint="default" w:ascii="Times New Roman" w:hAnsi="Times New Roman" w:cs="Times New Roman"/>
          <w:spacing w:val="-4"/>
          <w:sz w:val="28"/>
          <w:szCs w:val="28"/>
          <w:lang w:val="en-IN"/>
        </w:rPr>
      </w:pPr>
    </w:p>
    <w:p>
      <w:pPr>
        <w:pStyle w:val="3"/>
        <w:keepNext w:val="0"/>
        <w:keepLines w:val="0"/>
        <w:widowControl/>
        <w:suppressLineNumbers w:val="0"/>
        <w:jc w:val="left"/>
        <w:rPr>
          <w:rStyle w:val="9"/>
          <w:rFonts w:hint="default" w:ascii="Times New Roman" w:hAnsi="Times New Roman" w:cs="Times New Roman"/>
          <w:b/>
          <w:bCs/>
          <w:sz w:val="24"/>
          <w:szCs w:val="24"/>
        </w:rPr>
      </w:pPr>
    </w:p>
    <w:p>
      <w:pPr>
        <w:pStyle w:val="8"/>
        <w:keepNext w:val="0"/>
        <w:keepLines w:val="0"/>
        <w:widowControl/>
        <w:suppressLineNumbers w:val="0"/>
        <w:jc w:val="left"/>
      </w:pPr>
      <w:r>
        <w:rPr>
          <w:rStyle w:val="9"/>
        </w:rPr>
        <w:t>Task 1: Analyze correlation between content metrics and second-screen engagement.</w:t>
      </w:r>
      <w:r>
        <w:br w:type="textWrapping"/>
      </w:r>
      <w:r>
        <w:t>● Status: Completed</w:t>
      </w:r>
      <w:r>
        <w:br w:type="textWrapping"/>
      </w:r>
      <w:r>
        <w:t>● Details: A correlation matrix was created to analyze the relationships between popularity, vote average, attendance count, and sentiment scores. This helped identify the strength of relationships across these variables.</w:t>
      </w:r>
    </w:p>
    <w:p>
      <w:pPr>
        <w:pStyle w:val="8"/>
        <w:keepNext w:val="0"/>
        <w:keepLines w:val="0"/>
        <w:widowControl/>
        <w:suppressLineNumbers w:val="0"/>
        <w:jc w:val="left"/>
      </w:pPr>
    </w:p>
    <w:p>
      <w:pPr>
        <w:pStyle w:val="8"/>
        <w:keepNext w:val="0"/>
        <w:keepLines w:val="0"/>
        <w:widowControl/>
        <w:suppressLineNumbers w:val="0"/>
        <w:jc w:val="left"/>
      </w:pPr>
      <w:r>
        <w:rPr>
          <w:rStyle w:val="9"/>
        </w:rPr>
        <w:t>Task 2: Create Visualizations for Sentiment and Engagement Analysis.</w:t>
      </w:r>
      <w:r>
        <w:br w:type="textWrapping"/>
      </w:r>
      <w:r>
        <w:t>● Status: Completed</w:t>
      </w:r>
      <w:r>
        <w:br w:type="textWrapping"/>
      </w:r>
      <w:r>
        <w:t>● Details: Several key visualizations were created:</w:t>
      </w:r>
    </w:p>
    <w:p>
      <w:pPr>
        <w:keepNext w:val="0"/>
        <w:keepLines w:val="0"/>
        <w:widowControl/>
        <w:numPr>
          <w:ilvl w:val="0"/>
          <w:numId w:val="1"/>
        </w:numPr>
        <w:suppressLineNumbers w:val="0"/>
        <w:spacing w:before="0" w:beforeAutospacing="1" w:after="0" w:afterAutospacing="1"/>
        <w:ind w:left="720" w:hanging="360"/>
        <w:jc w:val="left"/>
      </w:pPr>
      <w:r>
        <w:rPr>
          <w:rStyle w:val="9"/>
        </w:rPr>
        <w:t>Average Attendance by Sentiment Label</w:t>
      </w:r>
      <w:r>
        <w:t>: Shows how user sentiment (positive, negative) correlates with attendance figures.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2320" cy="3855085"/>
            <wp:effectExtent l="0" t="0" r="5080"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2320" cy="3855085"/>
                    </a:xfrm>
                    <a:prstGeom prst="rect">
                      <a:avLst/>
                    </a:prstGeom>
                    <a:noFill/>
                    <a:ln>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jc w:val="left"/>
      </w:pPr>
      <w:r>
        <w:rPr>
          <w:rStyle w:val="9"/>
        </w:rPr>
        <w:t>Sentiment Distribution of User Reviews</w:t>
      </w:r>
      <w:r>
        <w:t>: Visualizes the breakdown of user sentiment, highlighting the proportion of positive vs. negative feedback.</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3590" cy="3569970"/>
            <wp:effectExtent l="0" t="0" r="381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3590" cy="3569970"/>
                    </a:xfrm>
                    <a:prstGeom prst="rect">
                      <a:avLst/>
                    </a:prstGeom>
                    <a:noFill/>
                    <a:ln>
                      <a:noFill/>
                    </a:ln>
                  </pic:spPr>
                </pic:pic>
              </a:graphicData>
            </a:graphic>
          </wp:inline>
        </w:drawing>
      </w:r>
    </w:p>
    <w:p>
      <w:pPr>
        <w:keepNext w:val="0"/>
        <w:keepLines w:val="0"/>
        <w:widowControl/>
        <w:numPr>
          <w:ilvl w:val="0"/>
          <w:numId w:val="1"/>
        </w:numPr>
        <w:suppressLineNumbers w:val="0"/>
        <w:spacing w:before="0" w:beforeAutospacing="1" w:after="0" w:afterAutospacing="1"/>
        <w:ind w:left="720" w:hanging="360"/>
        <w:jc w:val="left"/>
      </w:pPr>
      <w:r>
        <w:rPr>
          <w:rStyle w:val="9"/>
        </w:rPr>
        <w:t>Popularity vs. Average Sentiment Score</w:t>
      </w:r>
      <w:r>
        <w:t>: Analyzes how a movie's popularity correlates with its sentiment score.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60415" cy="3696335"/>
            <wp:effectExtent l="0" t="0" r="6985"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0415" cy="369633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p>
    <w:p>
      <w:pPr>
        <w:keepNext w:val="0"/>
        <w:keepLines w:val="0"/>
        <w:widowControl/>
        <w:numPr>
          <w:ilvl w:val="0"/>
          <w:numId w:val="1"/>
        </w:numPr>
        <w:suppressLineNumbers w:val="0"/>
        <w:spacing w:before="0" w:beforeAutospacing="1" w:after="0" w:afterAutospacing="1"/>
        <w:ind w:left="720" w:hanging="360"/>
        <w:jc w:val="left"/>
      </w:pPr>
      <w:r>
        <w:rPr>
          <w:rStyle w:val="9"/>
        </w:rPr>
        <w:t>Correlation Matrix for Content Metrics and Sentiment Scores</w:t>
      </w:r>
      <w:r>
        <w:t>: Visualizes correlations between all key metrics (popularity, vote average, attendance count, sentiment score).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pPr>
      <w:r>
        <w:drawing>
          <wp:inline distT="0" distB="0" distL="114300" distR="114300">
            <wp:extent cx="5859145" cy="3502025"/>
            <wp:effectExtent l="0" t="0" r="8255" b="31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59145" cy="3502025"/>
                    </a:xfrm>
                    <a:prstGeom prst="rect">
                      <a:avLst/>
                    </a:prstGeom>
                    <a:noFill/>
                    <a:ln>
                      <a:noFill/>
                    </a:ln>
                  </pic:spPr>
                </pic:pic>
              </a:graphicData>
            </a:graphic>
          </wp:inline>
        </w:drawing>
      </w:r>
    </w:p>
    <w:p>
      <w:pPr>
        <w:pStyle w:val="8"/>
        <w:keepNext w:val="0"/>
        <w:keepLines w:val="0"/>
        <w:widowControl/>
        <w:suppressLineNumbers w:val="0"/>
        <w:jc w:val="left"/>
      </w:pPr>
      <w:r>
        <w:rPr>
          <w:rStyle w:val="9"/>
        </w:rPr>
        <w:t>Task 3: Linear Regression to predict attendance count based on content metrics.</w:t>
      </w:r>
      <w:r>
        <w:br w:type="textWrapping"/>
      </w:r>
      <w:r>
        <w:t>● Status: Completed</w:t>
      </w:r>
      <w:r>
        <w:br w:type="textWrapping"/>
      </w:r>
      <w:r>
        <w:t>● Details: Linear regression was applied to predict attendance count using the popularity and vote average. Model performance was evaluated based on R² and MSE, showing high predictive strength.</w:t>
      </w:r>
    </w:p>
    <w:p>
      <w:pPr>
        <w:pStyle w:val="2"/>
        <w:spacing w:before="1"/>
        <w:ind w:left="0" w:leftChars="0" w:firstLine="0" w:firstLineChars="0"/>
        <w:jc w:val="left"/>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jc w:val="left"/>
        <w:rPr>
          <w:rFonts w:hint="default" w:ascii="Times New Roman" w:hAnsi="Times New Roman" w:cs="Times New Roman"/>
          <w:spacing w:val="3"/>
          <w:sz w:val="22"/>
          <w:szCs w:val="22"/>
        </w:rPr>
      </w:pPr>
    </w:p>
    <w:p>
      <w:pPr>
        <w:keepNext w:val="0"/>
        <w:keepLines w:val="0"/>
        <w:widowControl/>
        <w:suppressLineNumbers w:val="0"/>
        <w:jc w:val="left"/>
        <w:rPr>
          <w:rFonts w:hint="default" w:ascii="Times New Roman" w:hAnsi="Times New Roman" w:eastAsia="Symbol" w:cs="Times New Roman"/>
          <w:b/>
          <w:bCs/>
          <w:sz w:val="24"/>
          <w:szCs w:val="24"/>
        </w:rPr>
      </w:pPr>
      <w:r>
        <w:rPr>
          <w:rFonts w:hint="default" w:ascii="Times New Roman" w:hAnsi="Times New Roman" w:eastAsia="Symbol" w:cs="Times New Roman"/>
          <w:b/>
          <w:bCs/>
          <w:sz w:val="22"/>
          <w:szCs w:val="22"/>
        </w:rPr>
        <w:t>·</w:t>
      </w:r>
      <w:r>
        <w:rPr>
          <w:rFonts w:hint="default" w:ascii="Times New Roman" w:hAnsi="Times New Roman" w:eastAsia="Symbol" w:cs="Times New Roman"/>
          <w:b/>
          <w:bCs/>
          <w:sz w:val="24"/>
          <w:szCs w:val="24"/>
        </w:rPr>
        <w:t>Accomplishments:</w:t>
      </w:r>
    </w:p>
    <w:p>
      <w:pPr>
        <w:keepNext w:val="0"/>
        <w:keepLines w:val="0"/>
        <w:widowControl/>
        <w:suppressLineNumbers w:val="0"/>
        <w:jc w:val="left"/>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Successfully cleaned the data and prepared it for time series modeling.</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Fitted an ARIMA model and generated forecasts for future popularity trends.</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Created a detailed visualization that compares historical and forecasted data, aiding in understanding potential future content demand.</w:t>
      </w:r>
    </w:p>
    <w:p>
      <w:pPr>
        <w:keepNext w:val="0"/>
        <w:keepLines w:val="0"/>
        <w:widowControl/>
        <w:suppressLineNumbers w:val="0"/>
        <w:jc w:val="left"/>
        <w:rPr>
          <w:rFonts w:hint="default" w:ascii="Times New Roman" w:hAnsi="Times New Roman" w:eastAsia="Symbol" w:cs="Times New Roman"/>
          <w:sz w:val="24"/>
          <w:szCs w:val="24"/>
        </w:rPr>
      </w:pPr>
    </w:p>
    <w:p>
      <w:pPr>
        <w:keepNext w:val="0"/>
        <w:keepLines w:val="0"/>
        <w:widowControl/>
        <w:suppressLineNumbers w:val="0"/>
        <w:jc w:val="left"/>
        <w:rPr>
          <w:rFonts w:hint="default" w:ascii="Times New Roman" w:hAnsi="Times New Roman" w:eastAsia="Symbol" w:cs="Times New Roman"/>
          <w:b/>
          <w:bCs/>
          <w:sz w:val="24"/>
          <w:szCs w:val="24"/>
        </w:rPr>
      </w:pPr>
      <w:r>
        <w:rPr>
          <w:rFonts w:hint="default" w:ascii="Times New Roman" w:hAnsi="Times New Roman" w:eastAsia="Symbol" w:cs="Times New Roman"/>
          <w:b/>
          <w:bCs/>
          <w:sz w:val="24"/>
          <w:szCs w:val="24"/>
        </w:rPr>
        <w:t>Metrics:</w:t>
      </w:r>
    </w:p>
    <w:p>
      <w:pPr>
        <w:keepNext w:val="0"/>
        <w:keepLines w:val="0"/>
        <w:widowControl/>
        <w:suppressLineNumbers w:val="0"/>
        <w:jc w:val="left"/>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Data was resampled on a monthly basis.</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ARIMA Model configuration: (5,1,0)</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Forecasting time horizon: 12 months</w:t>
      </w:r>
      <w:r>
        <w:rPr>
          <w:rFonts w:hint="default" w:ascii="Times New Roman" w:hAnsi="Times New Roman" w:eastAsia="Symbol" w:cs="Times New Roman"/>
          <w:sz w:val="24"/>
          <w:szCs w:val="24"/>
        </w:rPr>
        <w:br w:type="textWrapping"/>
      </w:r>
      <w:r>
        <w:rPr>
          <w:rFonts w:hint="default" w:ascii="Times New Roman" w:hAnsi="Times New Roman" w:eastAsia="Symbol" w:cs="Times New Roman"/>
          <w:sz w:val="24"/>
          <w:szCs w:val="24"/>
        </w:rPr>
        <w:t>● Popularity trend visualization generated.</w:t>
      </w:r>
    </w:p>
    <w:p>
      <w:pPr>
        <w:keepNext w:val="0"/>
        <w:keepLines w:val="0"/>
        <w:widowControl/>
        <w:suppressLineNumbers w:val="0"/>
        <w:jc w:val="left"/>
        <w:rPr>
          <w:rFonts w:hint="default" w:ascii="Times New Roman" w:hAnsi="Times New Roman" w:cs="Times New Roman"/>
          <w:sz w:val="24"/>
          <w:szCs w:val="24"/>
        </w:rPr>
      </w:pPr>
    </w:p>
    <w:p>
      <w:pPr>
        <w:pStyle w:val="6"/>
        <w:spacing w:before="246"/>
        <w:jc w:val="left"/>
        <w:rPr>
          <w:rFonts w:hint="default" w:ascii="Times New Roman" w:hAnsi="Times New Roman" w:cs="Times New Roman"/>
          <w:sz w:val="24"/>
          <w:szCs w:val="24"/>
        </w:rPr>
      </w:pPr>
    </w:p>
    <w:p>
      <w:pPr>
        <w:pStyle w:val="2"/>
        <w:jc w:val="left"/>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3"/>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cs="Times New Roman"/>
          <w:b/>
          <w:bCs/>
          <w:sz w:val="24"/>
          <w:szCs w:val="24"/>
        </w:rPr>
        <w:t>Challenges Faced:</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Handling missing data within the popularity series, which could skew model accuracy.</w:t>
      </w:r>
    </w:p>
    <w:p>
      <w:pPr>
        <w:pStyle w:val="3"/>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cs="Times New Roman"/>
          <w:b/>
          <w:bCs/>
          <w:sz w:val="24"/>
          <w:szCs w:val="24"/>
        </w:rPr>
        <w:t>Solutions Implemented:</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Missing data was addressed by dropping null values from the time series. A sensitivity analysis will be performed later to assess the impact of different data imputation methods.</w:t>
      </w:r>
    </w:p>
    <w:p>
      <w:pPr>
        <w:pStyle w:val="2"/>
        <w:jc w:val="left"/>
        <w:rPr>
          <w:rFonts w:hint="default" w:ascii="Times New Roman" w:hAnsi="Times New Roman" w:cs="Times New Roman"/>
          <w:sz w:val="24"/>
          <w:szCs w:val="24"/>
          <w:lang w:val="en-IN"/>
        </w:rPr>
      </w:pPr>
    </w:p>
    <w:p>
      <w:pPr>
        <w:pStyle w:val="2"/>
        <w:jc w:val="left"/>
        <w:rPr>
          <w:rFonts w:hint="default" w:ascii="Times New Roman" w:hAnsi="Times New Roman" w:cs="Times New Roman"/>
          <w:spacing w:val="-2"/>
          <w:sz w:val="22"/>
          <w:szCs w:val="22"/>
        </w:rPr>
      </w:pPr>
    </w:p>
    <w:p>
      <w:pPr>
        <w:keepNext w:val="0"/>
        <w:keepLines w:val="0"/>
        <w:widowControl/>
        <w:suppressLineNumbers w:val="0"/>
        <w:jc w:val="left"/>
        <w:rPr>
          <w:rFonts w:hint="default" w:ascii="Times New Roman" w:hAnsi="Times New Roman" w:cs="Times New Roman"/>
          <w:sz w:val="22"/>
          <w:szCs w:val="22"/>
        </w:rPr>
      </w:pPr>
    </w:p>
    <w:p>
      <w:pPr>
        <w:pStyle w:val="6"/>
        <w:jc w:val="left"/>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jc w:val="left"/>
        <w:rPr>
          <w:rFonts w:hint="default" w:ascii="Times New Roman" w:hAnsi="Times New Roman" w:cs="Times New Roman"/>
          <w:sz w:val="22"/>
          <w:szCs w:val="22"/>
        </w:rPr>
      </w:pPr>
    </w:p>
    <w:p>
      <w:pPr>
        <w:pStyle w:val="2"/>
        <w:ind w:left="0" w:leftChars="0" w:firstLine="0" w:firstLineChars="0"/>
        <w:jc w:val="left"/>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jc w:val="left"/>
        <w:rPr>
          <w:rFonts w:hint="default" w:ascii="Times New Roman" w:hAnsi="Times New Roman" w:cs="Times New Roman"/>
          <w:spacing w:val="-7"/>
          <w:sz w:val="22"/>
          <w:szCs w:val="22"/>
        </w:rPr>
      </w:pPr>
    </w:p>
    <w:p>
      <w:pPr>
        <w:pStyle w:val="3"/>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b/>
          <w:bCs/>
          <w:sz w:val="24"/>
          <w:szCs w:val="24"/>
        </w:rPr>
        <w:t>Upcoming Tasks:</w:t>
      </w:r>
    </w:p>
    <w:p>
      <w:pPr>
        <w:pStyle w:val="8"/>
        <w:keepNext w:val="0"/>
        <w:keepLines w:val="0"/>
        <w:widowControl/>
        <w:suppressLineNumbers w:val="0"/>
        <w:jc w:val="left"/>
        <w:rPr>
          <w:rStyle w:val="9"/>
          <w:rFonts w:hint="default" w:ascii="Times New Roman" w:hAnsi="Times New Roman" w:cs="Times New Roman"/>
          <w:b/>
          <w:bCs/>
          <w:sz w:val="24"/>
          <w:szCs w:val="24"/>
        </w:rPr>
      </w:pPr>
      <w:r>
        <w:rPr>
          <w:rFonts w:hint="default" w:ascii="Times New Roman" w:hAnsi="Times New Roman" w:cs="Times New Roman"/>
          <w:sz w:val="24"/>
          <w:szCs w:val="24"/>
        </w:rPr>
        <w:t>● Review the forecasting results with stakeholders to validate accuracy and determine its impact on licensing strategies.</w:t>
      </w:r>
      <w:r>
        <w:rPr>
          <w:rFonts w:hint="default" w:ascii="Times New Roman" w:hAnsi="Times New Roman" w:cs="Times New Roman"/>
          <w:sz w:val="24"/>
          <w:szCs w:val="24"/>
        </w:rPr>
        <w:br w:type="textWrapping"/>
      </w:r>
      <w:r>
        <w:rPr>
          <w:rFonts w:hint="default" w:ascii="Times New Roman" w:hAnsi="Times New Roman" w:cs="Times New Roman"/>
          <w:sz w:val="24"/>
          <w:szCs w:val="24"/>
        </w:rPr>
        <w:t>● Explore alternative ARIMA model configurations to ensure optimal forecast accuracy.</w:t>
      </w:r>
    </w:p>
    <w:p>
      <w:pPr>
        <w:pStyle w:val="3"/>
        <w:keepNext w:val="0"/>
        <w:keepLines w:val="0"/>
        <w:widowControl/>
        <w:suppressLineNumbers w:val="0"/>
        <w:jc w:val="left"/>
        <w:rPr>
          <w:rFonts w:hint="default" w:ascii="Times New Roman" w:hAnsi="Times New Roman" w:cs="Times New Roman"/>
          <w:sz w:val="24"/>
          <w:szCs w:val="24"/>
        </w:rPr>
      </w:pPr>
      <w:r>
        <w:rPr>
          <w:rStyle w:val="9"/>
          <w:rFonts w:hint="default" w:ascii="Times New Roman" w:hAnsi="Times New Roman" w:cs="Times New Roman"/>
          <w:b/>
          <w:bCs/>
          <w:sz w:val="24"/>
          <w:szCs w:val="24"/>
        </w:rPr>
        <w:t>Goals:</w:t>
      </w:r>
    </w:p>
    <w:p>
      <w:pPr>
        <w:pStyle w:val="8"/>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Improve the accuracy of the forecast by testing additional parameters or alternative forecasting models such as SARIMA.</w:t>
      </w:r>
      <w:r>
        <w:rPr>
          <w:rFonts w:hint="default" w:ascii="Times New Roman" w:hAnsi="Times New Roman" w:cs="Times New Roman"/>
          <w:sz w:val="24"/>
          <w:szCs w:val="24"/>
        </w:rPr>
        <w:br w:type="textWrapping"/>
      </w:r>
      <w:r>
        <w:rPr>
          <w:rFonts w:hint="default" w:ascii="Times New Roman" w:hAnsi="Times New Roman" w:cs="Times New Roman"/>
          <w:sz w:val="24"/>
          <w:szCs w:val="24"/>
        </w:rPr>
        <w:t>● Incorporate external factors, such as marketing spend or major movie releases, to refine the popularity forecast.</w:t>
      </w:r>
    </w:p>
    <w:p>
      <w:pPr>
        <w:keepNext w:val="0"/>
        <w:keepLines w:val="0"/>
        <w:widowControl/>
        <w:suppressLineNumbers w:val="0"/>
        <w:jc w:val="left"/>
        <w:rPr>
          <w:rFonts w:hint="default" w:ascii="Times New Roman" w:hAnsi="Times New Roman" w:cs="Times New Roman"/>
          <w:sz w:val="22"/>
          <w:szCs w:val="22"/>
        </w:rPr>
      </w:pPr>
    </w:p>
    <w:p>
      <w:pPr>
        <w:pStyle w:val="2"/>
        <w:jc w:val="left"/>
        <w:rPr>
          <w:rFonts w:hint="default" w:ascii="Times New Roman" w:hAnsi="Times New Roman" w:cs="Times New Roman"/>
          <w:spacing w:val="-7"/>
          <w:sz w:val="22"/>
          <w:szCs w:val="22"/>
        </w:rPr>
      </w:pPr>
    </w:p>
    <w:p>
      <w:pPr>
        <w:pStyle w:val="6"/>
        <w:spacing w:before="5"/>
        <w:jc w:val="left"/>
        <w:rPr>
          <w:rFonts w:hint="default" w:ascii="Times New Roman" w:hAnsi="Times New Roman" w:cs="Times New Roman"/>
          <w:sz w:val="22"/>
          <w:szCs w:val="22"/>
        </w:rPr>
      </w:pPr>
    </w:p>
    <w:p>
      <w:pPr>
        <w:pStyle w:val="6"/>
        <w:spacing w:before="5"/>
        <w:jc w:val="left"/>
        <w:rPr>
          <w:rFonts w:hint="default" w:ascii="Times New Roman" w:hAnsi="Times New Roman" w:cs="Times New Roman"/>
          <w:sz w:val="22"/>
          <w:szCs w:val="22"/>
        </w:rPr>
      </w:pPr>
    </w:p>
    <w:p>
      <w:pPr>
        <w:pStyle w:val="2"/>
        <w:spacing w:before="1"/>
        <w:jc w:val="left"/>
        <w:rPr>
          <w:rFonts w:hint="default" w:ascii="Times New Roman" w:hAnsi="Times New Roman" w:cs="Times New Roman"/>
          <w:sz w:val="28"/>
          <w:szCs w:val="28"/>
        </w:rPr>
      </w:pPr>
    </w:p>
    <w:p>
      <w:pPr>
        <w:pStyle w:val="2"/>
        <w:spacing w:before="1"/>
        <w:jc w:val="left"/>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jc w:val="left"/>
        <w:rPr>
          <w:rFonts w:hint="default" w:ascii="Times New Roman" w:hAnsi="Times New Roman" w:cs="Times New Roman"/>
          <w:spacing w:val="-15"/>
          <w:sz w:val="24"/>
          <w:szCs w:val="24"/>
          <w:lang w:val="en-IN"/>
        </w:rPr>
      </w:pPr>
    </w:p>
    <w:p>
      <w:pPr>
        <w:pStyle w:val="2"/>
        <w:spacing w:before="1"/>
        <w:jc w:val="left"/>
        <w:rPr>
          <w:rFonts w:hint="default" w:ascii="Times New Roman" w:hAnsi="Times New Roman" w:eastAsia="SimSun" w:cs="Times New Roman"/>
          <w:b w:val="0"/>
          <w:bCs w:val="0"/>
          <w:sz w:val="24"/>
          <w:szCs w:val="24"/>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This report outlines the application of the ARIMA model to forecast movie popularity, providing valuable insights into potential future content demand. The next steps will focus on refining the model and validating its accuracy against real-world factors.</w:t>
      </w:r>
    </w:p>
    <w:p>
      <w:pPr>
        <w:pStyle w:val="2"/>
        <w:spacing w:before="1"/>
        <w:jc w:val="left"/>
        <w:rPr>
          <w:rFonts w:hint="default" w:ascii="Times New Roman" w:hAnsi="Times New Roman" w:eastAsia="SimSun" w:cs="Times New Roman"/>
          <w:b w:val="0"/>
          <w:bCs w:val="0"/>
          <w:sz w:val="24"/>
          <w:szCs w:val="24"/>
        </w:rPr>
      </w:pPr>
    </w:p>
    <w:p>
      <w:pPr>
        <w:pStyle w:val="2"/>
        <w:spacing w:before="1"/>
        <w:jc w:val="left"/>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jc w:val="left"/>
        <w:rPr>
          <w:rFonts w:hint="default" w:ascii="Times New Roman" w:hAnsi="Times New Roman" w:cs="Times New Roman"/>
          <w:sz w:val="24"/>
          <w:szCs w:val="24"/>
        </w:rPr>
      </w:pPr>
    </w:p>
    <w:p>
      <w:pPr>
        <w:pStyle w:val="6"/>
        <w:jc w:val="left"/>
        <w:rPr>
          <w:rFonts w:hint="default" w:ascii="Times New Roman" w:hAnsi="Times New Roman" w:cs="Times New Roman"/>
          <w:sz w:val="22"/>
          <w:szCs w:val="22"/>
        </w:rPr>
      </w:pPr>
    </w:p>
    <w:p>
      <w:pPr>
        <w:pStyle w:val="6"/>
        <w:jc w:val="left"/>
        <w:rPr>
          <w:rFonts w:hint="default" w:ascii="Times New Roman" w:hAnsi="Times New Roman" w:cs="Times New Roman"/>
          <w:sz w:val="22"/>
          <w:szCs w:val="22"/>
        </w:rPr>
      </w:pPr>
    </w:p>
    <w:p>
      <w:pPr>
        <w:pStyle w:val="6"/>
        <w:jc w:val="left"/>
        <w:rPr>
          <w:rFonts w:hint="default" w:ascii="Times New Roman" w:hAnsi="Times New Roman" w:cs="Times New Roman"/>
          <w:sz w:val="22"/>
          <w:szCs w:val="22"/>
        </w:rPr>
      </w:pPr>
    </w:p>
    <w:p>
      <w:pPr>
        <w:pStyle w:val="6"/>
        <w:jc w:val="left"/>
        <w:rPr>
          <w:rFonts w:hint="default" w:ascii="Times New Roman" w:hAnsi="Times New Roman" w:cs="Times New Roman"/>
          <w:sz w:val="22"/>
          <w:szCs w:val="22"/>
        </w:rPr>
      </w:pPr>
    </w:p>
    <w:p>
      <w:pPr>
        <w:pStyle w:val="6"/>
        <w:spacing w:before="189"/>
        <w:jc w:val="left"/>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jc w:val="left"/>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12"/>
        <w:numPr>
          <w:numId w:val="0"/>
        </w:numPr>
        <w:tabs>
          <w:tab w:val="left" w:pos="820"/>
        </w:tabs>
        <w:spacing w:before="41" w:after="0" w:line="240" w:lineRule="auto"/>
        <w:ind w:left="460" w:leftChars="0" w:right="0" w:rightChars="0"/>
        <w:jc w:val="left"/>
        <w:rPr>
          <w:rFonts w:hint="default" w:ascii="Times New Roman" w:hAnsi="Times New Roman" w:cs="Times New Roman"/>
          <w:sz w:val="22"/>
          <w:szCs w:val="22"/>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E8A9A"/>
    <w:multiLevelType w:val="multilevel"/>
    <w:tmpl w:val="8C7E8A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3E7F0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2024-10-14T09:46:09Z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2AA62236D197414BA58C2B4F3B60D60F_13</vt:lpwstr>
  </property>
</Properties>
</file>