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5"/>
        <w:ind w:right="12"/>
        <w:jc w:val="center"/>
        <w:rPr>
          <w:rFonts w:hint="default" w:ascii="Times New Roman" w:hAnsi="Times New Roman" w:cs="Times New Roman"/>
          <w:b/>
          <w:bCs/>
          <w:sz w:val="28"/>
          <w:szCs w:val="28"/>
          <w:lang w:val="en-IN"/>
        </w:rPr>
      </w:pPr>
      <w:bookmarkStart w:id="0" w:name="_GoBack"/>
      <w:r>
        <w:rPr>
          <w:rFonts w:hint="default" w:ascii="Times New Roman" w:hAnsi="Times New Roman" w:cs="Times New Roman"/>
          <w:b/>
          <w:bCs/>
          <w:sz w:val="28"/>
          <w:szCs w:val="28"/>
          <w:lang w:val="en-IN"/>
        </w:rPr>
        <w:t>Sentiment Analysis of Social Media Campaigns</w:t>
      </w:r>
      <w:bookmarkEnd w:id="0"/>
      <w:r>
        <w:rPr>
          <w:rFonts w:hint="default" w:ascii="Times New Roman" w:hAnsi="Times New Roman" w:cs="Times New Roman"/>
          <w:b/>
          <w:bCs/>
          <w:sz w:val="28"/>
          <w:szCs w:val="28"/>
          <w:lang w:val="en-IN"/>
        </w:rPr>
        <w:t xml:space="preserve"> - Entertainment Sector</w:t>
      </w:r>
    </w:p>
    <w:p>
      <w:pPr>
        <w:pStyle w:val="7"/>
        <w:spacing w:before="115"/>
        <w:ind w:right="12"/>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IN"/>
        </w:rPr>
        <w:t>Pooja Joshi</w:t>
      </w:r>
      <w:r>
        <w:rPr>
          <w:rFonts w:hint="default" w:ascii="Times New Roman" w:hAnsi="Times New Roman" w:cs="Times New Roman"/>
          <w:b w:val="0"/>
          <w:bCs w:val="0"/>
          <w:sz w:val="24"/>
          <w:szCs w:val="24"/>
        </w:rPr>
        <w:t xml:space="preserve"> &amp; E.Code [E25007</w:t>
      </w:r>
      <w:r>
        <w:rPr>
          <w:rFonts w:hint="default" w:ascii="Times New Roman" w:hAnsi="Times New Roman" w:cs="Times New Roman"/>
          <w:b w:val="0"/>
          <w:bCs w:val="0"/>
          <w:spacing w:val="-5"/>
          <w:sz w:val="24"/>
          <w:szCs w:val="24"/>
        </w:rPr>
        <w:t>]</w:t>
      </w:r>
    </w:p>
    <w:p>
      <w:pPr>
        <w:pStyle w:val="7"/>
        <w:rPr>
          <w:rFonts w:hint="default" w:ascii="Times New Roman" w:hAnsi="Times New Roman" w:cs="Times New Roman"/>
          <w:b w:val="0"/>
          <w:bCs w:val="0"/>
          <w:sz w:val="24"/>
          <w:szCs w:val="24"/>
        </w:rPr>
      </w:pPr>
    </w:p>
    <w:p>
      <w:pPr>
        <w:pStyle w:val="7"/>
        <w:spacing w:before="161"/>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mc:AlternateContent>
          <mc:Choice Requires="wps">
            <w:drawing>
              <wp:anchor distT="0" distB="0" distL="0" distR="0" simplePos="0" relativeHeight="251659264"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7216;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b/>
          <w:bCs/>
          <w:sz w:val="28"/>
          <w:szCs w:val="28"/>
        </w:rPr>
      </w:pPr>
    </w:p>
    <w:p>
      <w:pPr>
        <w:pStyle w:val="2"/>
        <w:rPr>
          <w:rFonts w:hint="default" w:ascii="Times New Roman" w:hAnsi="Times New Roman" w:cs="Times New Roman"/>
          <w:b/>
          <w:bCs/>
          <w:spacing w:val="-13"/>
          <w:sz w:val="28"/>
          <w:szCs w:val="28"/>
          <w:lang w:val="en-IN"/>
        </w:rPr>
      </w:pPr>
      <w:r>
        <w:rPr>
          <w:rFonts w:hint="default" w:ascii="Times New Roman" w:hAnsi="Times New Roman" w:cs="Times New Roman"/>
          <w:b/>
          <w:bCs/>
          <w:sz w:val="28"/>
          <w:szCs w:val="28"/>
        </w:rPr>
        <w:t>Overview</w:t>
      </w:r>
      <w:r>
        <w:rPr>
          <w:rFonts w:hint="default" w:ascii="Times New Roman" w:hAnsi="Times New Roman" w:cs="Times New Roman"/>
          <w:b/>
          <w:bCs/>
          <w:spacing w:val="-13"/>
          <w:sz w:val="28"/>
          <w:szCs w:val="28"/>
        </w:rPr>
        <w:t xml:space="preserve"> </w:t>
      </w:r>
      <w:r>
        <w:rPr>
          <w:rFonts w:hint="default" w:ascii="Times New Roman" w:hAnsi="Times New Roman" w:cs="Times New Roman"/>
          <w:b/>
          <w:bCs/>
          <w:spacing w:val="-13"/>
          <w:sz w:val="28"/>
          <w:szCs w:val="28"/>
          <w:lang w:val="en-IN"/>
        </w:rPr>
        <w:t>:</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objective of this report is to outline the progress and findings related to the sentiment analysis of social media campaigns within the entertainment sector. This analysis focuses on understanding audience reactions and engagement through sentiment scores derived from social media interactions.</w:t>
      </w:r>
    </w:p>
    <w:p>
      <w:pPr>
        <w:pStyle w:val="2"/>
        <w:rPr>
          <w:rFonts w:hint="default" w:ascii="Times New Roman" w:hAnsi="Times New Roman" w:eastAsia="SimSun" w:cs="Times New Roman"/>
          <w:b w:val="0"/>
          <w:bCs w:val="0"/>
          <w:sz w:val="24"/>
          <w:szCs w:val="24"/>
          <w:lang w:val="en-IN"/>
        </w:rPr>
      </w:pPr>
    </w:p>
    <w:p>
      <w:pPr>
        <w:pStyle w:val="2"/>
        <w:rPr>
          <w:rFonts w:hint="default" w:ascii="Times New Roman" w:hAnsi="Times New Roman" w:cs="Times New Roman"/>
          <w:b/>
          <w:bCs/>
          <w:sz w:val="28"/>
          <w:szCs w:val="28"/>
          <w:lang w:val="en-IN"/>
        </w:rPr>
      </w:pPr>
      <w:r>
        <w:rPr>
          <w:rFonts w:hint="default" w:ascii="Times New Roman" w:hAnsi="Times New Roman" w:cs="Times New Roman"/>
          <w:b/>
          <w:bCs/>
          <w:sz w:val="28"/>
          <w:szCs w:val="28"/>
        </w:rPr>
        <w:t>Objective</w:t>
      </w:r>
      <w:r>
        <w:rPr>
          <w:rFonts w:hint="default" w:ascii="Times New Roman" w:hAnsi="Times New Roman" w:cs="Times New Roman"/>
          <w:b/>
          <w:bCs/>
          <w:sz w:val="28"/>
          <w:szCs w:val="28"/>
          <w:lang w:val="en-IN"/>
        </w:rPr>
        <w:t>:</w:t>
      </w:r>
    </w:p>
    <w:p>
      <w:pPr>
        <w:pStyle w:val="7"/>
        <w:rPr>
          <w:rFonts w:hint="default" w:ascii="Times New Roman" w:hAnsi="Times New Roman" w:cs="Times New Roman"/>
          <w:b w:val="0"/>
          <w:bCs w:val="0"/>
          <w:sz w:val="24"/>
          <w:szCs w:val="24"/>
        </w:rPr>
      </w:pPr>
    </w:p>
    <w:p>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rPr>
        <w:t>To analyze sentiment trends over time and their relationship with audience engagement metrics.</w:t>
      </w:r>
    </w:p>
    <w:p>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rPr>
        <w:t>To derive insights that can inform marketing strategies and enhance viewer acquisition efforts.</w:t>
      </w:r>
    </w:p>
    <w:p>
      <w:pPr>
        <w:pStyle w:val="7"/>
        <w:spacing w:before="16"/>
        <w:rPr>
          <w:rFonts w:hint="default" w:ascii="Times New Roman" w:hAnsi="Times New Roman" w:cs="Times New Roman"/>
          <w:b w:val="0"/>
          <w:bCs w:val="0"/>
          <w:sz w:val="24"/>
          <w:szCs w:val="24"/>
        </w:rPr>
      </w:pPr>
    </w:p>
    <w:p>
      <w:pPr>
        <w:pStyle w:val="2"/>
        <w:rPr>
          <w:rFonts w:hint="default" w:ascii="Times New Roman" w:hAnsi="Times New Roman" w:cs="Times New Roman"/>
          <w:b/>
          <w:bCs/>
          <w:sz w:val="28"/>
          <w:szCs w:val="28"/>
          <w:lang w:val="en-IN"/>
        </w:rPr>
      </w:pPr>
      <w:r>
        <w:rPr>
          <w:rFonts w:hint="default" w:ascii="Times New Roman" w:hAnsi="Times New Roman" w:cs="Times New Roman"/>
          <w:b/>
          <w:bCs/>
          <w:spacing w:val="-2"/>
          <w:sz w:val="28"/>
          <w:szCs w:val="28"/>
        </w:rPr>
        <w:t>Assigned</w:t>
      </w:r>
      <w:r>
        <w:rPr>
          <w:rFonts w:hint="default" w:ascii="Times New Roman" w:hAnsi="Times New Roman" w:cs="Times New Roman"/>
          <w:b/>
          <w:bCs/>
          <w:spacing w:val="-3"/>
          <w:sz w:val="28"/>
          <w:szCs w:val="28"/>
        </w:rPr>
        <w:t xml:space="preserve"> </w:t>
      </w:r>
      <w:r>
        <w:rPr>
          <w:rFonts w:hint="default" w:ascii="Times New Roman" w:hAnsi="Times New Roman" w:cs="Times New Roman"/>
          <w:b/>
          <w:bCs/>
          <w:spacing w:val="-2"/>
          <w:sz w:val="28"/>
          <w:szCs w:val="28"/>
        </w:rPr>
        <w:t xml:space="preserve">Task(s) </w:t>
      </w:r>
      <w:r>
        <w:rPr>
          <w:rFonts w:hint="default" w:ascii="Times New Roman" w:hAnsi="Times New Roman" w:cs="Times New Roman"/>
          <w:b/>
          <w:bCs/>
          <w:spacing w:val="-2"/>
          <w:sz w:val="28"/>
          <w:szCs w:val="28"/>
          <w:lang w:val="en-IN"/>
        </w:rPr>
        <w:t>:</w:t>
      </w:r>
    </w:p>
    <w:p>
      <w:pPr>
        <w:pStyle w:val="7"/>
        <w:rPr>
          <w:rFonts w:hint="default" w:ascii="Times New Roman" w:hAnsi="Times New Roman" w:cs="Times New Roman"/>
          <w:b w:val="0"/>
          <w:bCs w:val="0"/>
          <w:sz w:val="24"/>
          <w:szCs w:val="24"/>
        </w:rPr>
      </w:pPr>
    </w:p>
    <w:p>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Sentiment Analysis of Social Media Campaigns</w:t>
      </w:r>
    </w:p>
    <w:p>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Data Visualization for Trends</w:t>
      </w:r>
    </w:p>
    <w:p>
      <w:pPr>
        <w:pStyle w:val="7"/>
        <w:spacing w:before="21"/>
        <w:rPr>
          <w:rFonts w:hint="default" w:ascii="Times New Roman" w:hAnsi="Times New Roman" w:cs="Times New Roman"/>
          <w:b w:val="0"/>
          <w:bCs w:val="0"/>
          <w:sz w:val="24"/>
          <w:szCs w:val="24"/>
        </w:rPr>
      </w:pPr>
    </w:p>
    <w:p>
      <w:pPr>
        <w:pStyle w:val="7"/>
        <w:spacing w:before="21"/>
        <w:rPr>
          <w:rFonts w:hint="default" w:ascii="Times New Roman" w:hAnsi="Times New Roman" w:cs="Times New Roman"/>
          <w:b w:val="0"/>
          <w:bCs w:val="0"/>
          <w:sz w:val="24"/>
          <w:szCs w:val="24"/>
        </w:rPr>
      </w:pPr>
    </w:p>
    <w:p>
      <w:pPr>
        <w:pStyle w:val="2"/>
        <w:spacing w:before="1"/>
        <w:rPr>
          <w:rFonts w:hint="default" w:ascii="Times New Roman" w:hAnsi="Times New Roman" w:cs="Times New Roman"/>
          <w:b w:val="0"/>
          <w:bCs w:val="0"/>
          <w:spacing w:val="-2"/>
          <w:sz w:val="24"/>
          <w:szCs w:val="24"/>
        </w:rPr>
      </w:pPr>
    </w:p>
    <w:p>
      <w:pPr>
        <w:pStyle w:val="2"/>
        <w:spacing w:before="1"/>
        <w:ind w:left="0" w:leftChars="0" w:firstLine="0" w:firstLineChars="0"/>
        <w:rPr>
          <w:rFonts w:hint="default" w:ascii="Times New Roman" w:hAnsi="Times New Roman" w:cs="Times New Roman"/>
          <w:b/>
          <w:bCs/>
          <w:spacing w:val="-4"/>
          <w:sz w:val="28"/>
          <w:szCs w:val="28"/>
          <w:lang w:val="en-IN"/>
        </w:rPr>
      </w:pPr>
      <w:r>
        <w:rPr>
          <w:rFonts w:hint="default" w:ascii="Times New Roman" w:hAnsi="Times New Roman" w:cs="Times New Roman"/>
          <w:b/>
          <w:bCs/>
          <w:spacing w:val="-2"/>
          <w:sz w:val="28"/>
          <w:szCs w:val="28"/>
        </w:rPr>
        <w:t>Task</w:t>
      </w:r>
      <w:r>
        <w:rPr>
          <w:rFonts w:hint="default" w:ascii="Times New Roman" w:hAnsi="Times New Roman" w:cs="Times New Roman"/>
          <w:b/>
          <w:bCs/>
          <w:spacing w:val="-5"/>
          <w:sz w:val="28"/>
          <w:szCs w:val="28"/>
        </w:rPr>
        <w:t xml:space="preserve"> </w:t>
      </w:r>
      <w:r>
        <w:rPr>
          <w:rFonts w:hint="default" w:ascii="Times New Roman" w:hAnsi="Times New Roman" w:cs="Times New Roman"/>
          <w:b/>
          <w:bCs/>
          <w:spacing w:val="-2"/>
          <w:sz w:val="28"/>
          <w:szCs w:val="28"/>
        </w:rPr>
        <w:t>Details</w:t>
      </w:r>
      <w:r>
        <w:rPr>
          <w:rFonts w:hint="default" w:ascii="Times New Roman" w:hAnsi="Times New Roman" w:cs="Times New Roman"/>
          <w:b/>
          <w:bCs/>
          <w:spacing w:val="-4"/>
          <w:sz w:val="28"/>
          <w:szCs w:val="28"/>
        </w:rPr>
        <w:t xml:space="preserve"> </w:t>
      </w:r>
      <w:r>
        <w:rPr>
          <w:rFonts w:hint="default" w:ascii="Times New Roman" w:hAnsi="Times New Roman" w:cs="Times New Roman"/>
          <w:b/>
          <w:bCs/>
          <w:spacing w:val="-4"/>
          <w:sz w:val="28"/>
          <w:szCs w:val="28"/>
          <w:lang w:val="en-IN"/>
        </w:rPr>
        <w:t>:</w:t>
      </w:r>
    </w:p>
    <w:p>
      <w:pPr>
        <w:pStyle w:val="2"/>
        <w:spacing w:before="1"/>
        <w:ind w:left="0" w:leftChars="0" w:firstLine="0" w:firstLineChars="0"/>
        <w:rPr>
          <w:rFonts w:hint="default" w:ascii="Times New Roman" w:hAnsi="Times New Roman" w:cs="Times New Roman"/>
          <w:b w:val="0"/>
          <w:bCs w:val="0"/>
          <w:spacing w:val="-4"/>
          <w:sz w:val="24"/>
          <w:szCs w:val="24"/>
          <w:lang w:val="en-IN"/>
        </w:rPr>
      </w:pPr>
    </w:p>
    <w:p>
      <w:pPr>
        <w:keepNext w:val="0"/>
        <w:keepLines w:val="0"/>
        <w:widowControl/>
        <w:suppressLineNumbers w:val="0"/>
        <w:jc w:val="left"/>
        <w:rPr>
          <w:rFonts w:hint="default" w:ascii="Times New Roman" w:hAnsi="Times New Roman" w:cs="Times New Roman"/>
          <w:b w:val="0"/>
          <w:bCs w:val="0"/>
          <w:sz w:val="24"/>
          <w:szCs w:val="24"/>
        </w:rPr>
      </w:pPr>
      <w:r>
        <w:rPr>
          <w:rStyle w:val="10"/>
          <w:rFonts w:hint="default" w:ascii="Times New Roman" w:hAnsi="Times New Roman" w:eastAsia="SimSun" w:cs="Times New Roman"/>
          <w:b w:val="0"/>
          <w:bCs w:val="0"/>
          <w:kern w:val="0"/>
          <w:sz w:val="24"/>
          <w:szCs w:val="24"/>
          <w:lang w:val="en-US" w:eastAsia="zh-CN" w:bidi="ar"/>
        </w:rPr>
        <w:t>Task 1: Sentiment Trend Analysis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Status:</w:t>
      </w:r>
      <w:r>
        <w:rPr>
          <w:rFonts w:hint="default" w:ascii="Times New Roman" w:hAnsi="Times New Roman" w:cs="Times New Roman"/>
          <w:b w:val="0"/>
          <w:bCs w:val="0"/>
          <w:sz w:val="24"/>
          <w:szCs w:val="24"/>
        </w:rPr>
        <w:t xml:space="preserve"> In Progress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Details:</w:t>
      </w:r>
      <w:r>
        <w:rPr>
          <w:rFonts w:hint="default" w:ascii="Times New Roman" w:hAnsi="Times New Roman" w:cs="Times New Roman"/>
          <w:b w:val="0"/>
          <w:bCs w:val="0"/>
          <w:sz w:val="24"/>
          <w:szCs w:val="24"/>
        </w:rPr>
        <w:t xml:space="preserve"> Analyzed the sentiment scores from social media data, focusing on the compound scores to identify trends over time. Data was visualized to understand how sentiment correlates with audience attendance and engagement.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865495" cy="4401185"/>
            <wp:effectExtent l="0" t="0" r="1905"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5495" cy="440118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865495" cy="3643630"/>
            <wp:effectExtent l="0" t="0" r="1905" b="139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5495" cy="364363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863590" cy="3978275"/>
            <wp:effectExtent l="0" t="0" r="3810" b="146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63590" cy="397827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861685" cy="2830195"/>
            <wp:effectExtent l="0" t="0" r="5715" b="444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61685" cy="283019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861685" cy="2874010"/>
            <wp:effectExtent l="0" t="0" r="5715" b="63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861685" cy="287401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867400" cy="4815205"/>
            <wp:effectExtent l="0" t="0" r="0"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867400" cy="481520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860415" cy="3667760"/>
            <wp:effectExtent l="0" t="0" r="6985" b="508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5860415" cy="366776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b w:val="0"/>
          <w:bCs w:val="0"/>
          <w:sz w:val="24"/>
          <w:szCs w:val="24"/>
          <w:lang w:val="en-IN"/>
        </w:rPr>
      </w:pPr>
    </w:p>
    <w:p>
      <w:pPr>
        <w:pStyle w:val="2"/>
        <w:spacing w:before="1"/>
        <w:ind w:left="0" w:leftChars="0" w:firstLine="0" w:firstLineChars="0"/>
        <w:rPr>
          <w:rFonts w:hint="default" w:ascii="Times New Roman" w:hAnsi="Times New Roman" w:cs="Times New Roman"/>
          <w:b w:val="0"/>
          <w:bCs w:val="0"/>
          <w:sz w:val="24"/>
          <w:szCs w:val="24"/>
          <w:lang w:val="en-IN"/>
        </w:rPr>
      </w:pPr>
    </w:p>
    <w:p>
      <w:pPr>
        <w:pStyle w:val="2"/>
        <w:spacing w:before="1"/>
        <w:ind w:left="0" w:leftChars="0" w:firstLine="0" w:firstLineChars="0"/>
        <w:rPr>
          <w:rFonts w:hint="default" w:ascii="Times New Roman" w:hAnsi="Times New Roman" w:cs="Times New Roman"/>
          <w:b w:val="0"/>
          <w:bCs w:val="0"/>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b/>
          <w:bCs/>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b/>
          <w:bCs/>
          <w:spacing w:val="3"/>
          <w:sz w:val="28"/>
          <w:szCs w:val="28"/>
        </w:rPr>
        <w:t xml:space="preserve"> </w:t>
      </w:r>
    </w:p>
    <w:p>
      <w:pPr>
        <w:pStyle w:val="9"/>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bCs/>
          <w:sz w:val="24"/>
          <w:szCs w:val="24"/>
        </w:rPr>
        <w:t xml:space="preserve">  </w:t>
      </w:r>
      <w:r>
        <w:rPr>
          <w:rStyle w:val="10"/>
          <w:rFonts w:hint="default" w:ascii="Times New Roman" w:hAnsi="Times New Roman" w:cs="Times New Roman"/>
          <w:b/>
          <w:bCs/>
          <w:sz w:val="24"/>
          <w:szCs w:val="24"/>
        </w:rPr>
        <w:t>Accomplishments: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rPr>
        <w:t>Successfully implemented sentiment trend visualizations using Python's matplotlib library.</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Developed a clear understanding of how sentiment correlates with attendance metrics.</w:t>
      </w:r>
    </w:p>
    <w:p>
      <w:pPr>
        <w:pStyle w:val="9"/>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bCs/>
          <w:sz w:val="24"/>
          <w:szCs w:val="24"/>
        </w:rPr>
        <w:t xml:space="preserve"> </w:t>
      </w:r>
      <w:r>
        <w:rPr>
          <w:rStyle w:val="10"/>
          <w:rFonts w:hint="default" w:ascii="Times New Roman" w:hAnsi="Times New Roman" w:cs="Times New Roman"/>
          <w:b/>
          <w:bCs/>
          <w:sz w:val="24"/>
          <w:szCs w:val="24"/>
        </w:rPr>
        <w:t>Metrics: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rPr>
        <w:t>The compound sentiment score showed a strong correlation with audience attendance, indicating that positive sentiments may lead to higher viewer acquisition.</w:t>
      </w:r>
    </w:p>
    <w:p>
      <w:pPr>
        <w:pStyle w:val="2"/>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rPr>
        <w:t>Challenges</w:t>
      </w:r>
      <w:r>
        <w:rPr>
          <w:rFonts w:hint="default" w:ascii="Times New Roman" w:hAnsi="Times New Roman" w:cs="Times New Roman"/>
          <w:b/>
          <w:bCs/>
          <w:spacing w:val="-9"/>
          <w:sz w:val="28"/>
          <w:szCs w:val="28"/>
        </w:rPr>
        <w:t xml:space="preserve"> </w:t>
      </w:r>
      <w:r>
        <w:rPr>
          <w:rFonts w:hint="default" w:ascii="Times New Roman" w:hAnsi="Times New Roman" w:cs="Times New Roman"/>
          <w:b/>
          <w:bCs/>
          <w:sz w:val="28"/>
          <w:szCs w:val="28"/>
        </w:rPr>
        <w:t>and</w:t>
      </w:r>
      <w:r>
        <w:rPr>
          <w:rFonts w:hint="default" w:ascii="Times New Roman" w:hAnsi="Times New Roman" w:cs="Times New Roman"/>
          <w:b/>
          <w:bCs/>
          <w:spacing w:val="-9"/>
          <w:sz w:val="28"/>
          <w:szCs w:val="28"/>
        </w:rPr>
        <w:t xml:space="preserve"> </w:t>
      </w:r>
      <w:r>
        <w:rPr>
          <w:rFonts w:hint="default" w:ascii="Times New Roman" w:hAnsi="Times New Roman" w:cs="Times New Roman"/>
          <w:b/>
          <w:bCs/>
          <w:sz w:val="28"/>
          <w:szCs w:val="28"/>
        </w:rPr>
        <w:t>Solutions</w:t>
      </w:r>
      <w:r>
        <w:rPr>
          <w:rFonts w:hint="default" w:ascii="Times New Roman" w:hAnsi="Times New Roman" w:cs="Times New Roman"/>
          <w:b/>
          <w:bCs/>
          <w:sz w:val="28"/>
          <w:szCs w:val="28"/>
          <w:lang w:val="en-IN"/>
        </w:rPr>
        <w:t xml:space="preserve"> :</w:t>
      </w:r>
    </w:p>
    <w:p>
      <w:pPr>
        <w:pStyle w:val="2"/>
        <w:ind w:left="0" w:leftChars="0" w:firstLine="0" w:firstLineChars="0"/>
        <w:rPr>
          <w:rFonts w:hint="default" w:ascii="Times New Roman" w:hAnsi="Times New Roman" w:cs="Times New Roman"/>
          <w:b w:val="0"/>
          <w:bCs w:val="0"/>
          <w:sz w:val="24"/>
          <w:szCs w:val="24"/>
          <w:lang w:val="en-IN"/>
        </w:rPr>
      </w:pP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4"/>
          <w:szCs w:val="24"/>
        </w:rPr>
        <w:t>·</w:t>
      </w:r>
      <w:r>
        <w:rPr>
          <w:rFonts w:hint="default" w:ascii="Times New Roman" w:hAnsi="Times New Roman" w:eastAsia="SimSun" w:cs="Times New Roman"/>
          <w:b/>
          <w:bCs/>
          <w:sz w:val="24"/>
          <w:szCs w:val="24"/>
        </w:rPr>
        <w:t xml:space="preserve">  </w:t>
      </w:r>
      <w:r>
        <w:rPr>
          <w:rStyle w:val="10"/>
          <w:rFonts w:hint="default" w:ascii="Times New Roman" w:hAnsi="Times New Roman" w:cs="Times New Roman"/>
          <w:b/>
          <w:bCs/>
          <w:sz w:val="24"/>
          <w:szCs w:val="24"/>
        </w:rPr>
        <w:t>Challenges Faced: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Encountered difficulties in extracting and preprocessing data effectively, leading to errors in visualization.</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4"/>
          <w:szCs w:val="24"/>
        </w:rPr>
        <w:t>·</w:t>
      </w:r>
      <w:r>
        <w:rPr>
          <w:rFonts w:hint="default" w:ascii="Times New Roman" w:hAnsi="Times New Roman" w:eastAsia="SimSun" w:cs="Times New Roman"/>
          <w:b/>
          <w:bCs/>
          <w:sz w:val="24"/>
          <w:szCs w:val="24"/>
        </w:rPr>
        <w:t xml:space="preserve">  </w:t>
      </w:r>
      <w:r>
        <w:rPr>
          <w:rStyle w:val="10"/>
          <w:rFonts w:hint="default" w:ascii="Times New Roman" w:hAnsi="Times New Roman" w:cs="Times New Roman"/>
          <w:b/>
          <w:bCs/>
          <w:sz w:val="24"/>
          <w:szCs w:val="24"/>
        </w:rPr>
        <w:t>Solutions Implemented: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Improved data cleaning procedures and ensured that the date columns were correctly formatted for analysis. Resolved errors in visualizations by verifying the DataFrame structure.</w:t>
      </w:r>
    </w:p>
    <w:p>
      <w:pPr>
        <w:pStyle w:val="3"/>
        <w:keepNext w:val="0"/>
        <w:keepLines w:val="0"/>
        <w:widowControl/>
        <w:suppressLineNumbers w:val="0"/>
        <w:rPr>
          <w:rFonts w:hint="default" w:ascii="Times New Roman" w:hAnsi="Times New Roman" w:cs="Times New Roman"/>
          <w:b/>
          <w:bCs/>
          <w:spacing w:val="-2"/>
          <w:sz w:val="28"/>
          <w:szCs w:val="28"/>
        </w:rPr>
      </w:pPr>
    </w:p>
    <w:p>
      <w:pPr>
        <w:pStyle w:val="7"/>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pPr>
        <w:pStyle w:val="2"/>
        <w:rPr>
          <w:rFonts w:hint="default" w:ascii="Times New Roman" w:hAnsi="Times New Roman" w:cs="Times New Roman"/>
          <w:b w:val="0"/>
          <w:bCs w:val="0"/>
          <w:spacing w:val="-7"/>
          <w:sz w:val="24"/>
          <w:szCs w:val="24"/>
        </w:rPr>
      </w:pPr>
    </w:p>
    <w:p>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4"/>
          <w:szCs w:val="24"/>
        </w:rPr>
        <w:t>·</w:t>
      </w:r>
      <w:r>
        <w:rPr>
          <w:rFonts w:hint="default" w:ascii="Times New Roman" w:hAnsi="Times New Roman" w:eastAsia="SimSun" w:cs="Times New Roman"/>
          <w:b/>
          <w:bCs/>
          <w:sz w:val="24"/>
          <w:szCs w:val="24"/>
        </w:rPr>
        <w:t xml:space="preserve">  </w:t>
      </w:r>
      <w:r>
        <w:rPr>
          <w:rStyle w:val="10"/>
          <w:rFonts w:hint="default" w:ascii="Times New Roman" w:hAnsi="Times New Roman" w:cs="Times New Roman"/>
          <w:b/>
          <w:bCs/>
          <w:sz w:val="24"/>
          <w:szCs w:val="24"/>
        </w:rPr>
        <w:t>Upcoming Tasks: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rPr>
        <w:t>Complete the analysis of viewer acquisition costs and its relation to marketing efforts.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Continue to refine sentiment analysis methods and incorporate additional data sources.</w:t>
      </w:r>
    </w:p>
    <w:p>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4"/>
          <w:szCs w:val="24"/>
        </w:rPr>
        <w:t>·</w:t>
      </w:r>
      <w:r>
        <w:rPr>
          <w:rFonts w:hint="default" w:ascii="Times New Roman" w:hAnsi="Times New Roman" w:eastAsia="SimSun" w:cs="Times New Roman"/>
          <w:b/>
          <w:bCs/>
          <w:sz w:val="24"/>
          <w:szCs w:val="24"/>
        </w:rPr>
        <w:t xml:space="preserve">  </w:t>
      </w:r>
      <w:r>
        <w:rPr>
          <w:rStyle w:val="10"/>
          <w:rFonts w:hint="default" w:ascii="Times New Roman" w:hAnsi="Times New Roman" w:cs="Times New Roman"/>
          <w:b/>
          <w:bCs/>
          <w:sz w:val="24"/>
          <w:szCs w:val="24"/>
        </w:rPr>
        <w:t>Goals: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rPr>
        <w:t>Aim to finalize the sentiment analysis report by the end of the week, including comprehensive insights and recommendations.</w:t>
      </w:r>
    </w:p>
    <w:p>
      <w:pPr>
        <w:pStyle w:val="2"/>
        <w:rPr>
          <w:rFonts w:hint="default" w:ascii="Times New Roman" w:hAnsi="Times New Roman" w:cs="Times New Roman"/>
          <w:b w:val="0"/>
          <w:bCs w:val="0"/>
          <w:spacing w:val="-7"/>
          <w:sz w:val="24"/>
          <w:szCs w:val="24"/>
        </w:rPr>
      </w:pPr>
    </w:p>
    <w:p>
      <w:pPr>
        <w:pStyle w:val="2"/>
        <w:spacing w:before="1"/>
        <w:ind w:left="0" w:leftChars="0" w:firstLine="0" w:firstLineChars="0"/>
        <w:rPr>
          <w:rFonts w:hint="default" w:ascii="Times New Roman" w:hAnsi="Times New Roman" w:cs="Times New Roman"/>
          <w:b/>
          <w:bCs/>
          <w:spacing w:val="-15"/>
          <w:sz w:val="28"/>
          <w:szCs w:val="28"/>
          <w:lang w:val="en-IN"/>
        </w:rPr>
      </w:pPr>
      <w:r>
        <w:rPr>
          <w:rFonts w:hint="default" w:ascii="Times New Roman" w:hAnsi="Times New Roman" w:cs="Times New Roman"/>
          <w:b/>
          <w:bCs/>
          <w:sz w:val="28"/>
          <w:szCs w:val="28"/>
        </w:rPr>
        <w:t>Conclusion</w:t>
      </w:r>
      <w:r>
        <w:rPr>
          <w:rFonts w:hint="default" w:ascii="Times New Roman" w:hAnsi="Times New Roman" w:cs="Times New Roman"/>
          <w:b/>
          <w:bCs/>
          <w:spacing w:val="-15"/>
          <w:sz w:val="28"/>
          <w:szCs w:val="28"/>
        </w:rPr>
        <w:t xml:space="preserve"> </w:t>
      </w:r>
      <w:r>
        <w:rPr>
          <w:rFonts w:hint="default" w:ascii="Times New Roman" w:hAnsi="Times New Roman" w:cs="Times New Roman"/>
          <w:b/>
          <w:bCs/>
          <w:spacing w:val="-15"/>
          <w:sz w:val="28"/>
          <w:szCs w:val="28"/>
          <w:lang w:val="en-IN"/>
        </w:rPr>
        <w:t>:</w:t>
      </w:r>
    </w:p>
    <w:p>
      <w:pPr>
        <w:pStyle w:val="3"/>
        <w:keepNext w:val="0"/>
        <w:keepLines w:val="0"/>
        <w:widowControl/>
        <w:suppressLineNumbers w:val="0"/>
        <w:rPr>
          <w:rFonts w:hint="default" w:ascii="Times New Roman" w:hAnsi="Times New Roman" w:cs="Times New Roman"/>
          <w:b/>
          <w:bCs/>
          <w:sz w:val="28"/>
          <w:szCs w:val="28"/>
          <w:lang w:val="en-IN"/>
        </w:rPr>
      </w:pPr>
      <w:r>
        <w:rPr>
          <w:rFonts w:hint="default" w:ascii="Times New Roman" w:hAnsi="Times New Roman" w:cs="Times New Roman"/>
          <w:b/>
          <w:bCs/>
          <w:sz w:val="28"/>
          <w:szCs w:val="28"/>
        </w:rPr>
        <w:t>Summary:</w:t>
      </w:r>
      <w:r>
        <w:rPr>
          <w:rFonts w:hint="default" w:ascii="Times New Roman" w:hAnsi="Times New Roman" w:cs="Times New Roman"/>
          <w:b/>
          <w:bCs/>
          <w:sz w:val="28"/>
          <w:szCs w:val="28"/>
          <w:lang w:val="en-IN"/>
        </w:rPr>
        <w:t xml:space="preserve"> </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sentiment analysis has provided valuable insights into audience engagement with social media campaigns. The relationship between sentiment scores and attendance metrics highlights the importance of positive audience perception.</w:t>
      </w:r>
    </w:p>
    <w:p>
      <w:pPr>
        <w:pStyle w:val="2"/>
        <w:spacing w:before="1"/>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b w:val="0"/>
          <w:bCs w:val="0"/>
          <w:sz w:val="24"/>
          <w:szCs w:val="24"/>
        </w:rPr>
      </w:pPr>
    </w:p>
    <w:p>
      <w:pPr>
        <w:pStyle w:val="7"/>
        <w:rPr>
          <w:rFonts w:hint="default" w:ascii="Times New Roman" w:hAnsi="Times New Roman" w:cs="Times New Roman"/>
          <w:b w:val="0"/>
          <w:bCs w:val="0"/>
          <w:sz w:val="24"/>
          <w:szCs w:val="24"/>
        </w:rPr>
      </w:pPr>
    </w:p>
    <w:p>
      <w:pPr>
        <w:pStyle w:val="7"/>
        <w:rPr>
          <w:rFonts w:hint="default" w:ascii="Times New Roman" w:hAnsi="Times New Roman" w:cs="Times New Roman"/>
          <w:b w:val="0"/>
          <w:bCs w:val="0"/>
          <w:sz w:val="24"/>
          <w:szCs w:val="24"/>
        </w:rPr>
      </w:pPr>
    </w:p>
    <w:p>
      <w:pPr>
        <w:pStyle w:val="7"/>
        <w:rPr>
          <w:rFonts w:hint="default" w:ascii="Times New Roman" w:hAnsi="Times New Roman" w:cs="Times New Roman"/>
          <w:b w:val="0"/>
          <w:bCs w:val="0"/>
          <w:sz w:val="24"/>
          <w:szCs w:val="24"/>
        </w:rPr>
      </w:pPr>
    </w:p>
    <w:p>
      <w:pPr>
        <w:pStyle w:val="7"/>
        <w:rPr>
          <w:rFonts w:hint="default" w:ascii="Times New Roman" w:hAnsi="Times New Roman" w:cs="Times New Roman"/>
          <w:b w:val="0"/>
          <w:bCs w:val="0"/>
          <w:sz w:val="24"/>
          <w:szCs w:val="24"/>
        </w:rPr>
      </w:pPr>
    </w:p>
    <w:p>
      <w:pPr>
        <w:pStyle w:val="7"/>
        <w:spacing w:before="189"/>
        <w:rPr>
          <w:rFonts w:hint="default" w:ascii="Times New Roman" w:hAnsi="Times New Roman" w:cs="Times New Roman"/>
          <w:b w:val="0"/>
          <w:bCs w:val="0"/>
          <w:sz w:val="24"/>
          <w:szCs w:val="24"/>
        </w:rPr>
        <w:sectPr>
          <w:pgSz w:w="11920" w:h="16840"/>
          <w:pgMar w:top="1360" w:right="1340" w:bottom="280" w:left="1340" w:header="720" w:footer="720" w:gutter="0"/>
          <w:cols w:space="720" w:num="1"/>
        </w:sectPr>
      </w:pPr>
      <w:r>
        <w:rPr>
          <w:rFonts w:hint="default" w:ascii="Times New Roman" w:hAnsi="Times New Roman" w:cs="Times New Roman"/>
          <w:b w:val="0"/>
          <w:bCs w:val="0"/>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6192;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ilvl w:val="0"/>
          <w:numId w:val="0"/>
        </w:numPr>
        <w:tabs>
          <w:tab w:val="left" w:pos="820"/>
        </w:tabs>
        <w:spacing w:before="41" w:after="0" w:line="240" w:lineRule="auto"/>
        <w:ind w:right="0" w:rightChars="0"/>
        <w:jc w:val="left"/>
        <w:rPr>
          <w:rFonts w:hint="default" w:ascii="Times New Roman" w:hAnsi="Times New Roman" w:cs="Times New Roman"/>
          <w:b w:val="0"/>
          <w:bCs w:val="0"/>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41565"/>
    <w:multiLevelType w:val="multilevel"/>
    <w:tmpl w:val="A8F415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3571E4A"/>
    <w:multiLevelType w:val="multilevel"/>
    <w:tmpl w:val="E3571E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E04AED"/>
    <w:multiLevelType w:val="multilevel"/>
    <w:tmpl w:val="E7E04A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124FFCE"/>
    <w:multiLevelType w:val="multilevel"/>
    <w:tmpl w:val="4124F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BC48B70"/>
    <w:multiLevelType w:val="multilevel"/>
    <w:tmpl w:val="4BC48B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F61BCEA"/>
    <w:multiLevelType w:val="multilevel"/>
    <w:tmpl w:val="5F61B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AFA92D6"/>
    <w:multiLevelType w:val="multilevel"/>
    <w:tmpl w:val="7AFA9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F62A036"/>
    <w:multiLevelType w:val="multilevel"/>
    <w:tmpl w:val="7F62A0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2A35F12"/>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2024-10-29T10:27:07Z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B09C818628034D58A082FBB4D7675F2D_13</vt:lpwstr>
  </property>
</Properties>
</file>