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53650">
      <w:pPr>
        <w:pStyle w:val="7"/>
        <w:spacing w:line="20" w:lineRule="exact"/>
        <w:ind w:left="16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F5C915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</w:rPr>
        <w:t>Viewer Profile Enrichment</w:t>
      </w:r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- Entertainment Sector</w:t>
      </w:r>
    </w:p>
    <w:p w14:paraId="58684575">
      <w:pPr>
        <w:pStyle w:val="7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 w14:paraId="39F8B171">
      <w:pPr>
        <w:pStyle w:val="7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571A5E01">
      <w:pPr>
        <w:pStyle w:val="7"/>
        <w:spacing w:before="16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158E137">
      <w:pPr>
        <w:pStyle w:val="7"/>
        <w:spacing w:before="175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327783B">
      <w:pPr>
        <w:pStyle w:val="2"/>
        <w:jc w:val="both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 w14:paraId="0006343C">
      <w:pPr>
        <w:pStyle w:val="2"/>
        <w:jc w:val="both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 w14:paraId="7BFC28B4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report outlines the progress, objectives, challenges, and key insights gained from the Viewer Profile Enrichment task in the entertainment sector. The task aims to develop a comprehensive understanding of viewer demographics, preferences, and behaviors to drive targeted content and engagement strategies.</w:t>
      </w:r>
    </w:p>
    <w:p w14:paraId="0637BE6E"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8"/>
          <w:szCs w:val="28"/>
          <w:lang w:val="en-IN"/>
        </w:rPr>
      </w:pPr>
    </w:p>
    <w:p w14:paraId="1EEE000C"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 w14:paraId="0B0EE0B4"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98E98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Enrich and analyze viewer profiles with additional demographic and behavioral attributes.</w:t>
      </w:r>
    </w:p>
    <w:p w14:paraId="633CA39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Identify trends and segments for targeted content strategies.</w:t>
      </w:r>
    </w:p>
    <w:p w14:paraId="2DBCF7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Improve data granularity for enhanced personalization in content recommendations.</w:t>
      </w:r>
    </w:p>
    <w:p w14:paraId="358CB48B">
      <w:pPr>
        <w:pStyle w:val="7"/>
        <w:spacing w:before="16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7E4A594"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 w14:paraId="4DF19C39">
      <w:pPr>
        <w:pStyle w:val="7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37E0CC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integration from multiple sources to enrich viewer profiles.</w:t>
      </w:r>
    </w:p>
    <w:p w14:paraId="2F30AA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Segmentation of enriched viewer profiles for analysis.</w:t>
      </w:r>
    </w:p>
    <w:p w14:paraId="502209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Preliminary analysis on viewer engagement patterns.</w:t>
      </w:r>
    </w:p>
    <w:p w14:paraId="79584252">
      <w:pPr>
        <w:pStyle w:val="7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1306F083"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7CA1A4A"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AFDC2B9">
      <w:pPr>
        <w:pStyle w:val="2"/>
        <w:spacing w:before="1"/>
        <w:jc w:val="both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12F19837"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 w14:paraId="2A108BF1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Task 1</w:t>
      </w:r>
      <w:r>
        <w:rPr>
          <w:rFonts w:hint="default" w:ascii="Times New Roman" w:hAnsi="Times New Roman" w:cs="Times New Roman"/>
          <w:sz w:val="24"/>
          <w:szCs w:val="24"/>
        </w:rPr>
        <w:t>: Viewer Data Aggregation and Enrichment</w:t>
      </w:r>
    </w:p>
    <w:p w14:paraId="2F9DC6E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Completed</w:t>
      </w:r>
    </w:p>
    <w:p w14:paraId="17233DD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Integrated data from demographic sources, viewing history, and engagement metrics. Mapped and cleaned new data to align with existing profile attributes.</w:t>
      </w:r>
    </w:p>
    <w:p w14:paraId="550E59C3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Task 2</w:t>
      </w:r>
      <w:r>
        <w:rPr>
          <w:rFonts w:hint="default" w:ascii="Times New Roman" w:hAnsi="Times New Roman" w:cs="Times New Roman"/>
          <w:sz w:val="24"/>
          <w:szCs w:val="24"/>
        </w:rPr>
        <w:t>: Viewer Segmentation</w:t>
      </w:r>
    </w:p>
    <w:p w14:paraId="30D7FB2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Completed</w:t>
      </w:r>
    </w:p>
    <w:p w14:paraId="5383DB7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Created initial clusters based on enriched data to identify viewer segments (e.g., age, geographic location, viewing preferences). Early analysis shows distinct patterns across demographics.</w:t>
      </w:r>
    </w:p>
    <w:p w14:paraId="0B81DB2E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Task 3</w:t>
      </w:r>
      <w:r>
        <w:rPr>
          <w:rFonts w:hint="default" w:ascii="Times New Roman" w:hAnsi="Times New Roman" w:cs="Times New Roman"/>
          <w:sz w:val="24"/>
          <w:szCs w:val="24"/>
        </w:rPr>
        <w:t>: Engagement Analysis</w:t>
      </w:r>
    </w:p>
    <w:p w14:paraId="3DB600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Completed</w:t>
      </w:r>
    </w:p>
    <w:p w14:paraId="14EF71C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Began analyzing engagement metrics, focusing on time spent, content preferences, and platform usage by segment.</w:t>
      </w:r>
    </w:p>
    <w:p w14:paraId="5F1E24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8A850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4225" cy="3785235"/>
            <wp:effectExtent l="0" t="0" r="317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8AA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 w14:paraId="40F99AC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7400" cy="3867150"/>
            <wp:effectExtent l="0" t="0" r="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C3A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 w14:paraId="2EAA8DE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4860" cy="3112135"/>
            <wp:effectExtent l="0" t="0" r="2540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F8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 w14:paraId="13E6380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0415" cy="3670300"/>
            <wp:effectExtent l="0" t="0" r="6985" b="25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5B9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 w14:paraId="71E1F4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1685" cy="3641090"/>
            <wp:effectExtent l="0" t="0" r="571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85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 w14:paraId="628CB9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/>
        </w:rPr>
      </w:pPr>
      <w:r>
        <w:drawing>
          <wp:inline distT="0" distB="0" distL="114300" distR="114300">
            <wp:extent cx="5234940" cy="4480560"/>
            <wp:effectExtent l="0" t="0" r="762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4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8E41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9C3AE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57645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36444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25DA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5D29A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3B1411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304BDB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E747579"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4B4F37"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1284957"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 w14:paraId="23E998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</w:p>
    <w:p w14:paraId="4B90F3B2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Accomplishments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E3BC42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Successfully enriched profiles with new data sources.</w:t>
      </w:r>
    </w:p>
    <w:p w14:paraId="693300E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 clustering reveals actionable viewer segments for targeted campaigns.</w:t>
      </w:r>
    </w:p>
    <w:p w14:paraId="4496A3F5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Metrics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4808B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Viewers Analyzed</w:t>
      </w:r>
      <w:r>
        <w:rPr>
          <w:rFonts w:hint="default" w:ascii="Times New Roman" w:hAnsi="Times New Roman" w:cs="Times New Roman"/>
          <w:sz w:val="24"/>
          <w:szCs w:val="24"/>
        </w:rPr>
        <w:t>: 10,000+</w:t>
      </w:r>
    </w:p>
    <w:p w14:paraId="6A59B8A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Segments Identified</w:t>
      </w:r>
      <w:r>
        <w:rPr>
          <w:rFonts w:hint="default" w:ascii="Times New Roman" w:hAnsi="Times New Roman" w:cs="Times New Roman"/>
          <w:sz w:val="24"/>
          <w:szCs w:val="24"/>
        </w:rPr>
        <w:t>: 5 preliminary clusters</w:t>
      </w:r>
    </w:p>
    <w:p w14:paraId="3A2E118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Engagement Increase (Projected)</w:t>
      </w:r>
      <w:r>
        <w:rPr>
          <w:rFonts w:hint="default" w:ascii="Times New Roman" w:hAnsi="Times New Roman" w:cs="Times New Roman"/>
          <w:sz w:val="24"/>
          <w:szCs w:val="24"/>
        </w:rPr>
        <w:t>: 15% in targeted campaigns</w:t>
      </w:r>
    </w:p>
    <w:p w14:paraId="5482CC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4"/>
          <w:szCs w:val="24"/>
        </w:rPr>
      </w:pPr>
    </w:p>
    <w:p w14:paraId="7054EE83"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 w14:paraId="13F2B2B7"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 w14:paraId="3601BB7E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Challenges Faced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71298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Data Consistency</w:t>
      </w:r>
      <w:r>
        <w:rPr>
          <w:rFonts w:hint="default" w:ascii="Times New Roman" w:hAnsi="Times New Roman" w:cs="Times New Roman"/>
          <w:sz w:val="24"/>
          <w:szCs w:val="24"/>
        </w:rPr>
        <w:t>: Integration from multiple sources led to inconsistencies in demographic fields.</w:t>
      </w:r>
    </w:p>
    <w:p w14:paraId="197D10B7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FF4E2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Standardized demographic attributes and employed data transformation techniques to align diverse data points.</w:t>
      </w:r>
    </w:p>
    <w:p w14:paraId="3EFD6D15"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 w14:paraId="1549FCFC">
      <w:pPr>
        <w:pStyle w:val="7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Next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Steps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28"/>
          <w:szCs w:val="28"/>
          <w:lang w:val="en-IN"/>
        </w:rPr>
        <w:t>:</w:t>
      </w:r>
    </w:p>
    <w:p w14:paraId="38A7886A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Upcoming Tasks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D9A57B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Finalize viewer segments based on enriched data.</w:t>
      </w:r>
    </w:p>
    <w:p w14:paraId="4B67FDAB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 a deeper analysis on the top three segments for targeted recommendations.</w:t>
      </w:r>
    </w:p>
    <w:p w14:paraId="51E54AC9">
      <w:pPr>
        <w:pStyle w:val="10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Goals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787A32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 segmentation and engagement analysis by end of the week.</w:t>
      </w:r>
    </w:p>
    <w:p w14:paraId="37D1A98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 preliminary findings to inform content strategy planning.</w:t>
      </w:r>
    </w:p>
    <w:p w14:paraId="4688563B"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</w:rPr>
      </w:pPr>
    </w:p>
    <w:p w14:paraId="61407EB7"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 w14:paraId="3CDEC88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7572DEE7">
      <w:pPr>
        <w:pStyle w:val="2"/>
        <w:spacing w:before="1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Viewer profile enrichment provides a more holistic view of audience behavior, enabling more precise segmentation and targeted content strategies.</w:t>
      </w:r>
    </w:p>
    <w:p w14:paraId="328D102D">
      <w:pPr>
        <w:pStyle w:val="2"/>
        <w:spacing w:before="1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6A73299">
      <w:pPr>
        <w:pStyle w:val="2"/>
        <w:spacing w:before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 w14:paraId="3F6B970D"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15A1F07"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4A0A830"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F63E0D6"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2EDECB5"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604E43F">
      <w:pPr>
        <w:pStyle w:val="7"/>
        <w:spacing w:before="189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7A177CE">
      <w:pPr>
        <w:pStyle w:val="14"/>
        <w:numPr>
          <w:ilvl w:val="0"/>
          <w:numId w:val="0"/>
        </w:numPr>
        <w:tabs>
          <w:tab w:val="left" w:pos="820"/>
        </w:tabs>
        <w:spacing w:before="41" w:after="0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E5242"/>
    <w:multiLevelType w:val="multilevel"/>
    <w:tmpl w:val="A93E5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EC3EDB"/>
    <w:multiLevelType w:val="multilevel"/>
    <w:tmpl w:val="CFEC3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1F2316"/>
    <w:multiLevelType w:val="multilevel"/>
    <w:tmpl w:val="DB1F2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B20DD5B"/>
    <w:multiLevelType w:val="multilevel"/>
    <w:tmpl w:val="FB20D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E8B1539"/>
    <w:multiLevelType w:val="multilevel"/>
    <w:tmpl w:val="2E8B1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8527916"/>
    <w:multiLevelType w:val="multilevel"/>
    <w:tmpl w:val="48527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3324AA"/>
    <w:rsid w:val="193F5AA8"/>
    <w:rsid w:val="2AAB4F69"/>
    <w:rsid w:val="33B16A52"/>
    <w:rsid w:val="349C4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12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2024-11-08T06:48:39Z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1033-12.2.0.18638</vt:lpwstr>
  </property>
  <property fmtid="{D5CDD505-2E9C-101B-9397-08002B2CF9AE}" pid="4" name="ICV">
    <vt:lpwstr>89A4AF45E5F5431B93F5A35FFA915D40_13</vt:lpwstr>
  </property>
</Properties>
</file>