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0C84B" w14:textId="77777777" w:rsidR="00A2240A" w:rsidRPr="00563F63" w:rsidRDefault="00A2240A" w:rsidP="00A2240A">
      <w:pPr>
        <w:pStyle w:val="Heading1"/>
        <w:numPr>
          <w:ilvl w:val="0"/>
          <w:numId w:val="0"/>
        </w:numPr>
        <w:spacing w:after="240"/>
        <w:ind w:left="709"/>
        <w:rPr>
          <w:lang w:val="en-GB"/>
        </w:rPr>
      </w:pPr>
      <w:r w:rsidRPr="00563F63">
        <w:rPr>
          <w:lang w:val="en-GB"/>
        </w:rPr>
        <w:t>Detailed Case Study</w:t>
      </w:r>
    </w:p>
    <w:p w14:paraId="4BAACF8C" w14:textId="0C43221E" w:rsidR="00A2240A" w:rsidRPr="00563F63" w:rsidRDefault="00A2240A" w:rsidP="00A2240A">
      <w:pPr>
        <w:pStyle w:val="Heading1"/>
        <w:numPr>
          <w:ilvl w:val="0"/>
          <w:numId w:val="0"/>
        </w:numPr>
        <w:spacing w:after="360"/>
        <w:ind w:left="709"/>
        <w:rPr>
          <w:sz w:val="50"/>
          <w:szCs w:val="50"/>
          <w:lang w:val="en-GB"/>
        </w:rPr>
      </w:pPr>
      <w:r w:rsidRPr="00563F63">
        <w:rPr>
          <w:sz w:val="50"/>
          <w:szCs w:val="50"/>
          <w:lang w:val="en-GB"/>
        </w:rPr>
        <w:t xml:space="preserve">Development of concept – data-driven risk-based </w:t>
      </w:r>
      <w:r w:rsidRPr="00563F63">
        <w:rPr>
          <w:i/>
          <w:iCs/>
          <w:sz w:val="50"/>
          <w:szCs w:val="50"/>
          <w:lang w:val="en-GB"/>
        </w:rPr>
        <w:t>ex-ante</w:t>
      </w:r>
      <w:r w:rsidRPr="00563F63">
        <w:rPr>
          <w:sz w:val="50"/>
          <w:szCs w:val="50"/>
          <w:lang w:val="en-GB"/>
        </w:rPr>
        <w:t xml:space="preserve"> monitoring of public procurement</w:t>
      </w:r>
    </w:p>
    <w:p w14:paraId="303D568A" w14:textId="77777777" w:rsidR="00A2240A" w:rsidRPr="00563F63" w:rsidRDefault="00A2240A" w:rsidP="00A2240A">
      <w:pPr>
        <w:pStyle w:val="Heading2"/>
        <w:numPr>
          <w:ilvl w:val="0"/>
          <w:numId w:val="0"/>
        </w:numPr>
        <w:spacing w:before="480" w:line="240" w:lineRule="auto"/>
        <w:rPr>
          <w:color w:val="86BC25" w:themeColor="accent1"/>
        </w:rPr>
      </w:pPr>
      <w:r w:rsidRPr="00563F63">
        <w:rPr>
          <w:color w:val="86BC25" w:themeColor="accent1"/>
        </w:rPr>
        <w:t>Big data and data analytics-based online monitoring of public procurement</w:t>
      </w:r>
    </w:p>
    <w:p w14:paraId="47C6D9BE" w14:textId="3C2DA887" w:rsidR="00AC5CEE" w:rsidRPr="00563F63" w:rsidRDefault="00A2240A" w:rsidP="00A2240A">
      <w:pPr>
        <w:pStyle w:val="Heading3"/>
        <w:numPr>
          <w:ilvl w:val="0"/>
          <w:numId w:val="0"/>
        </w:numPr>
      </w:pPr>
      <w:r w:rsidRPr="00563F63">
        <w:t>Data-driven &amp; risk-based methodology for monitoring digital procurement transactions using the Open Contracting Data Standard – Transformation and Analytics</w:t>
      </w:r>
    </w:p>
    <w:tbl>
      <w:tblPr>
        <w:tblStyle w:val="TableGrid"/>
        <w:tblW w:w="9783" w:type="dxa"/>
        <w:tblInd w:w="-2" w:type="dxa"/>
        <w:tblCellMar>
          <w:top w:w="57" w:type="dxa"/>
          <w:left w:w="57" w:type="dxa"/>
          <w:bottom w:w="57" w:type="dxa"/>
          <w:right w:w="57" w:type="dxa"/>
        </w:tblCellMar>
        <w:tblLook w:val="04A0" w:firstRow="1" w:lastRow="0" w:firstColumn="1" w:lastColumn="0" w:noHBand="0" w:noVBand="1"/>
      </w:tblPr>
      <w:tblGrid>
        <w:gridCol w:w="534"/>
        <w:gridCol w:w="4146"/>
        <w:gridCol w:w="504"/>
        <w:gridCol w:w="4599"/>
      </w:tblGrid>
      <w:tr w:rsidR="00007837" w:rsidRPr="00563F63" w14:paraId="4B20FEE8" w14:textId="77777777" w:rsidTr="2948CF40">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563F63" w:rsidRDefault="00007837" w:rsidP="00B43C37">
            <w:pPr>
              <w:spacing w:after="0"/>
              <w:jc w:val="left"/>
              <w:rPr>
                <w:lang w:val="en-GB"/>
              </w:rPr>
            </w:pPr>
            <w:r w:rsidRPr="00563F63">
              <w:rPr>
                <w:lang w:val="en-GB"/>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4146"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7A8B678" w14:textId="77777777" w:rsidR="001C68AC" w:rsidRPr="00563F63" w:rsidRDefault="00007837" w:rsidP="001C68AC">
            <w:pPr>
              <w:spacing w:after="0"/>
              <w:rPr>
                <w:lang w:val="en-GB"/>
              </w:rPr>
            </w:pPr>
            <w:r w:rsidRPr="00563F63">
              <w:rPr>
                <w:b/>
                <w:lang w:val="en-GB"/>
              </w:rPr>
              <w:t>Lead Organisation</w:t>
            </w:r>
            <w:r w:rsidRPr="00563F63">
              <w:rPr>
                <w:lang w:val="en-GB"/>
              </w:rPr>
              <w:t xml:space="preserve">: </w:t>
            </w:r>
          </w:p>
          <w:p w14:paraId="2EC7345D" w14:textId="63447481" w:rsidR="001C68AC" w:rsidRPr="00563F63" w:rsidRDefault="001B3277" w:rsidP="00A2240A">
            <w:pPr>
              <w:spacing w:after="0"/>
              <w:jc w:val="left"/>
              <w:rPr>
                <w:lang w:val="en-GB"/>
              </w:rPr>
            </w:pPr>
            <w:r w:rsidRPr="00563F63">
              <w:rPr>
                <w:lang w:val="en-GB"/>
              </w:rPr>
              <w:t>State Audit Service of Ukraine (SASU)</w:t>
            </w:r>
            <w:r w:rsidR="001C68AC" w:rsidRPr="00563F63">
              <w:rPr>
                <w:lang w:val="en-GB"/>
              </w:rPr>
              <w:t xml:space="preserve">; </w:t>
            </w:r>
          </w:p>
          <w:p w14:paraId="6FB7E6AD" w14:textId="0AEE13B0" w:rsidR="001C68AC" w:rsidRPr="00563F63" w:rsidRDefault="001B3277" w:rsidP="009B136D">
            <w:pPr>
              <w:spacing w:after="0"/>
              <w:jc w:val="left"/>
              <w:rPr>
                <w:lang w:val="en-GB"/>
              </w:rPr>
            </w:pPr>
            <w:r w:rsidRPr="00563F63">
              <w:rPr>
                <w:lang w:val="en-GB"/>
              </w:rPr>
              <w:t>Ministry for Development of Economy, Trade and Agriculture</w:t>
            </w:r>
            <w:r w:rsidR="001C68AC" w:rsidRPr="00563F63">
              <w:rPr>
                <w:lang w:val="en-GB"/>
              </w:rPr>
              <w:t xml:space="preserve"> (MDETA)</w:t>
            </w:r>
            <w:r w:rsidR="00B00896" w:rsidRPr="00563F63">
              <w:rPr>
                <w:lang w:val="en-GB"/>
              </w:rPr>
              <w:t xml:space="preserve">; </w:t>
            </w:r>
          </w:p>
          <w:p w14:paraId="5C33A660" w14:textId="276652BA" w:rsidR="00007837" w:rsidRPr="00563F63" w:rsidRDefault="00B00896" w:rsidP="00A2240A">
            <w:pPr>
              <w:spacing w:after="0"/>
              <w:jc w:val="left"/>
              <w:rPr>
                <w:lang w:val="en-GB"/>
              </w:rPr>
            </w:pPr>
            <w:r w:rsidRPr="00563F63">
              <w:rPr>
                <w:lang w:val="en-GB"/>
              </w:rPr>
              <w:t>European Bank for Reconstruction and Development (EBRD)</w:t>
            </w:r>
            <w:r w:rsidR="001C68AC" w:rsidRPr="00563F63">
              <w:rPr>
                <w:lang w:val="en-GB"/>
              </w:rPr>
              <w:t>.</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563F63" w:rsidRDefault="00007837" w:rsidP="00B43C37">
            <w:pPr>
              <w:spacing w:after="0"/>
              <w:jc w:val="left"/>
              <w:rPr>
                <w:b/>
                <w:lang w:val="en-GB"/>
              </w:rPr>
            </w:pPr>
            <w:r w:rsidRPr="00563F63">
              <w:rPr>
                <w:lang w:val="en-GB"/>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59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468D257" w:rsidR="00007837" w:rsidRPr="00563F63" w:rsidRDefault="00007837" w:rsidP="001B3277">
            <w:pPr>
              <w:spacing w:after="0"/>
              <w:jc w:val="left"/>
              <w:rPr>
                <w:b/>
                <w:lang w:val="en-GB"/>
              </w:rPr>
            </w:pPr>
            <w:r w:rsidRPr="00563F63">
              <w:rPr>
                <w:b/>
                <w:lang w:val="en-GB"/>
              </w:rPr>
              <w:t>Location:</w:t>
            </w:r>
            <w:r w:rsidR="00B00896" w:rsidRPr="00563F63">
              <w:rPr>
                <w:b/>
                <w:lang w:val="en-GB"/>
              </w:rPr>
              <w:t xml:space="preserve"> </w:t>
            </w:r>
            <w:r w:rsidR="001B3277" w:rsidRPr="00563F63">
              <w:rPr>
                <w:lang w:val="en-GB"/>
              </w:rPr>
              <w:t>Ukraine</w:t>
            </w:r>
          </w:p>
        </w:tc>
      </w:tr>
      <w:tr w:rsidR="00007837" w:rsidRPr="00563F63" w14:paraId="6C06F34A" w14:textId="77777777" w:rsidTr="2948CF40">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563F63" w:rsidRDefault="00A5467B" w:rsidP="00201EBB">
            <w:pPr>
              <w:spacing w:after="0"/>
              <w:jc w:val="left"/>
              <w:rPr>
                <w:lang w:val="en-GB" w:eastAsia="en-GB"/>
              </w:rPr>
            </w:pPr>
            <w:r w:rsidRPr="00563F63">
              <w:rPr>
                <w:lang w:val="en-GB"/>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249" w:type="dxa"/>
            <w:gridSpan w:val="3"/>
            <w:tcBorders>
              <w:top w:val="dashed" w:sz="18" w:space="0" w:color="7F7F7F" w:themeColor="text1" w:themeTint="80"/>
              <w:bottom w:val="dashed" w:sz="18" w:space="0" w:color="7F7F7F" w:themeColor="text1" w:themeTint="80"/>
            </w:tcBorders>
          </w:tcPr>
          <w:p w14:paraId="63B9DAAC" w14:textId="1EB9B90E" w:rsidR="00007837" w:rsidRPr="00563F63" w:rsidRDefault="00007837" w:rsidP="00923DF8">
            <w:pPr>
              <w:spacing w:after="0"/>
              <w:rPr>
                <w:lang w:val="en-GB"/>
              </w:rPr>
            </w:pPr>
            <w:r w:rsidRPr="00563F63">
              <w:rPr>
                <w:b/>
                <w:lang w:val="en-GB"/>
              </w:rPr>
              <w:t>Problem Statement</w:t>
            </w:r>
            <w:r w:rsidR="00A5467B" w:rsidRPr="00563F63">
              <w:rPr>
                <w:b/>
                <w:lang w:val="en-GB"/>
              </w:rPr>
              <w:t>:</w:t>
            </w:r>
            <w:r w:rsidR="00B00896" w:rsidRPr="00563F63">
              <w:rPr>
                <w:b/>
                <w:lang w:val="en-GB"/>
              </w:rPr>
              <w:t xml:space="preserve"> </w:t>
            </w:r>
            <w:r w:rsidR="00A2240A" w:rsidRPr="00563F63">
              <w:rPr>
                <w:lang w:val="en-GB"/>
              </w:rPr>
              <w:t xml:space="preserve">In December </w:t>
            </w:r>
            <w:r w:rsidR="007E12ED" w:rsidRPr="00563F63">
              <w:rPr>
                <w:lang w:val="en-GB"/>
              </w:rPr>
              <w:t>2017,</w:t>
            </w:r>
            <w:r w:rsidR="00A2240A" w:rsidRPr="00563F63">
              <w:rPr>
                <w:lang w:val="en-GB"/>
              </w:rPr>
              <w:t xml:space="preserve"> the Public Procurement Law of Ukraine was amended to reform </w:t>
            </w:r>
            <w:r w:rsidR="00A2240A" w:rsidRPr="00563F63">
              <w:rPr>
                <w:b/>
                <w:lang w:val="en-GB"/>
              </w:rPr>
              <w:t>ex-ante monitoring in the country</w:t>
            </w:r>
            <w:r w:rsidR="00A2240A" w:rsidRPr="00563F63">
              <w:rPr>
                <w:lang w:val="en-GB"/>
              </w:rPr>
              <w:t xml:space="preserve">. The Law established the background </w:t>
            </w:r>
            <w:r w:rsidR="005F5F83" w:rsidRPr="00563F63">
              <w:rPr>
                <w:lang w:val="en-GB"/>
              </w:rPr>
              <w:t>for the innovative, data-driven</w:t>
            </w:r>
            <w:r w:rsidR="00A2240A" w:rsidRPr="00563F63">
              <w:rPr>
                <w:lang w:val="en-GB"/>
              </w:rPr>
              <w:t xml:space="preserve"> and risk-based approach aiming to improve the public procurements digital transactions compliance to the Law and Public Procurements pr</w:t>
            </w:r>
            <w:r w:rsidR="005F5F83" w:rsidRPr="00563F63">
              <w:rPr>
                <w:lang w:val="en-GB"/>
              </w:rPr>
              <w:t>inciples. </w:t>
            </w:r>
            <w:r w:rsidR="00A2240A" w:rsidRPr="00563F63">
              <w:rPr>
                <w:lang w:val="en-GB"/>
              </w:rPr>
              <w:t xml:space="preserve">The State Audit Service of Ukraine </w:t>
            </w:r>
            <w:r w:rsidR="005F5F83" w:rsidRPr="00563F63">
              <w:rPr>
                <w:lang w:val="en-GB"/>
              </w:rPr>
              <w:t xml:space="preserve">(SASU) </w:t>
            </w:r>
            <w:r w:rsidR="00A2240A" w:rsidRPr="00563F63">
              <w:rPr>
                <w:lang w:val="en-GB"/>
              </w:rPr>
              <w:t xml:space="preserve">became responsible </w:t>
            </w:r>
            <w:r w:rsidR="00923DF8" w:rsidRPr="00563F63">
              <w:rPr>
                <w:lang w:val="en-GB"/>
              </w:rPr>
              <w:t>for conducting</w:t>
            </w:r>
            <w:r w:rsidR="00A2240A" w:rsidRPr="00563F63">
              <w:rPr>
                <w:lang w:val="en-GB"/>
              </w:rPr>
              <w:t xml:space="preserve"> monitoring for all public procurement procedures. </w:t>
            </w:r>
            <w:r w:rsidR="005F5F83" w:rsidRPr="00563F63">
              <w:rPr>
                <w:lang w:val="en-GB"/>
              </w:rPr>
              <w:t xml:space="preserve">In </w:t>
            </w:r>
            <w:r w:rsidR="00A2240A" w:rsidRPr="00563F63">
              <w:rPr>
                <w:lang w:val="en-GB"/>
              </w:rPr>
              <w:t>September 2018</w:t>
            </w:r>
            <w:r w:rsidR="005F5F83" w:rsidRPr="00563F63">
              <w:rPr>
                <w:lang w:val="en-GB"/>
              </w:rPr>
              <w:t>, the</w:t>
            </w:r>
            <w:r w:rsidR="00A2240A" w:rsidRPr="00563F63">
              <w:rPr>
                <w:lang w:val="en-GB"/>
              </w:rPr>
              <w:t xml:space="preserve"> </w:t>
            </w:r>
            <w:r w:rsidR="00A2240A" w:rsidRPr="00563F63">
              <w:rPr>
                <w:b/>
                <w:lang w:val="en-GB"/>
              </w:rPr>
              <w:t>official methodology</w:t>
            </w:r>
            <w:r w:rsidR="00A2240A" w:rsidRPr="00563F63">
              <w:rPr>
                <w:lang w:val="en-GB"/>
              </w:rPr>
              <w:t xml:space="preserve"> of compliance indicators, risk indicators and risk-prone procedures prioriti</w:t>
            </w:r>
            <w:r w:rsidR="00923DF8" w:rsidRPr="00563F63">
              <w:rPr>
                <w:lang w:val="en-GB"/>
              </w:rPr>
              <w:t>s</w:t>
            </w:r>
            <w:r w:rsidR="00A2240A" w:rsidRPr="00563F63">
              <w:rPr>
                <w:lang w:val="en-GB"/>
              </w:rPr>
              <w:t xml:space="preserve">ation </w:t>
            </w:r>
            <w:r w:rsidR="00A2240A" w:rsidRPr="00563F63">
              <w:rPr>
                <w:b/>
                <w:lang w:val="en-GB"/>
              </w:rPr>
              <w:t>was approved</w:t>
            </w:r>
            <w:r w:rsidR="00A2240A" w:rsidRPr="00563F63">
              <w:rPr>
                <w:lang w:val="en-GB"/>
              </w:rPr>
              <w:t xml:space="preserve"> by the Ministry of Economic Development and Trade of Ukraine and</w:t>
            </w:r>
            <w:r w:rsidR="005F5F83" w:rsidRPr="00563F63">
              <w:rPr>
                <w:lang w:val="en-GB"/>
              </w:rPr>
              <w:t xml:space="preserve"> SASU</w:t>
            </w:r>
            <w:r w:rsidR="00B00896" w:rsidRPr="00563F63">
              <w:rPr>
                <w:lang w:val="en-GB"/>
              </w:rPr>
              <w:t xml:space="preserve">. </w:t>
            </w:r>
          </w:p>
        </w:tc>
      </w:tr>
      <w:tr w:rsidR="00007837" w:rsidRPr="00563F63" w14:paraId="2C4A90DF" w14:textId="77777777" w:rsidTr="2948CF40">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563F63" w:rsidRDefault="00007837" w:rsidP="00B43C37">
            <w:pPr>
              <w:spacing w:after="0"/>
              <w:jc w:val="left"/>
              <w:rPr>
                <w:lang w:val="en-GB" w:eastAsia="en-GB"/>
              </w:rPr>
            </w:pPr>
            <w:r w:rsidRPr="00563F63">
              <w:rPr>
                <w:lang w:val="en-GB"/>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249" w:type="dxa"/>
            <w:gridSpan w:val="3"/>
            <w:tcBorders>
              <w:top w:val="dashed" w:sz="18" w:space="0" w:color="7F7F7F" w:themeColor="text1" w:themeTint="80"/>
              <w:bottom w:val="dashed" w:sz="18" w:space="0" w:color="7F7F7F" w:themeColor="text1" w:themeTint="80"/>
            </w:tcBorders>
          </w:tcPr>
          <w:p w14:paraId="7DA489E2" w14:textId="56750216" w:rsidR="00EE5162" w:rsidRPr="00563F63" w:rsidRDefault="00007837" w:rsidP="00923DF8">
            <w:pPr>
              <w:spacing w:after="0"/>
              <w:rPr>
                <w:lang w:val="en-GB"/>
              </w:rPr>
            </w:pPr>
            <w:r w:rsidRPr="00563F63">
              <w:rPr>
                <w:b/>
                <w:lang w:val="en-GB"/>
              </w:rPr>
              <w:t xml:space="preserve">Description: </w:t>
            </w:r>
            <w:r w:rsidR="0063378C" w:rsidRPr="00563F63">
              <w:rPr>
                <w:lang w:val="en-GB"/>
              </w:rPr>
              <w:t xml:space="preserve">This project aimed to demonstrate the </w:t>
            </w:r>
            <w:r w:rsidR="0063378C" w:rsidRPr="00563F63">
              <w:rPr>
                <w:b/>
                <w:lang w:val="en-GB"/>
              </w:rPr>
              <w:t>feasibility of a data-driven, evidence-based, and risk-based approach</w:t>
            </w:r>
            <w:r w:rsidR="0063378C" w:rsidRPr="00563F63">
              <w:rPr>
                <w:lang w:val="en-GB"/>
              </w:rPr>
              <w:t xml:space="preserve"> to public procurement control. </w:t>
            </w:r>
            <w:r w:rsidR="00A2240A" w:rsidRPr="00563F63">
              <w:rPr>
                <w:lang w:val="en-GB"/>
              </w:rPr>
              <w:t xml:space="preserve">The assignment produced prototyped methodologies and digital tools, including a set of risk-indicators for Open Contracting Data Standard </w:t>
            </w:r>
            <w:r w:rsidR="0063378C" w:rsidRPr="00563F63">
              <w:rPr>
                <w:lang w:val="en-GB"/>
              </w:rPr>
              <w:t xml:space="preserve">(OCDS) </w:t>
            </w:r>
            <w:r w:rsidR="00A2240A" w:rsidRPr="00563F63">
              <w:rPr>
                <w:lang w:val="en-GB"/>
              </w:rPr>
              <w:t xml:space="preserve">structured </w:t>
            </w:r>
            <w:r w:rsidR="0063378C" w:rsidRPr="00563F63">
              <w:rPr>
                <w:lang w:val="en-GB"/>
              </w:rPr>
              <w:t>data. The proof of the concept was</w:t>
            </w:r>
            <w:r w:rsidR="00A2240A" w:rsidRPr="00563F63">
              <w:rPr>
                <w:lang w:val="en-GB"/>
              </w:rPr>
              <w:t xml:space="preserve"> expected to result </w:t>
            </w:r>
            <w:r w:rsidR="00563F63">
              <w:rPr>
                <w:lang w:val="en-GB"/>
              </w:rPr>
              <w:t>in</w:t>
            </w:r>
            <w:r w:rsidR="00A2240A" w:rsidRPr="00563F63">
              <w:rPr>
                <w:lang w:val="en-GB"/>
              </w:rPr>
              <w:t xml:space="preserve"> the </w:t>
            </w:r>
            <w:r w:rsidR="00A2240A" w:rsidRPr="00563F63">
              <w:rPr>
                <w:b/>
                <w:lang w:val="en-GB"/>
              </w:rPr>
              <w:t>conceptual design of the digiti</w:t>
            </w:r>
            <w:r w:rsidR="00923DF8" w:rsidRPr="00563F63">
              <w:rPr>
                <w:b/>
                <w:lang w:val="en-GB"/>
              </w:rPr>
              <w:t>s</w:t>
            </w:r>
            <w:r w:rsidR="00A2240A" w:rsidRPr="00563F63">
              <w:rPr>
                <w:b/>
                <w:lang w:val="en-GB"/>
              </w:rPr>
              <w:t>ed monitoring process and surrounding IT infrastructure</w:t>
            </w:r>
            <w:r w:rsidR="00A2240A" w:rsidRPr="00563F63">
              <w:rPr>
                <w:lang w:val="en-GB"/>
              </w:rPr>
              <w:t xml:space="preserve">, to identify main challenges and manage key stakeholders on their way to accept the new practice. </w:t>
            </w:r>
          </w:p>
        </w:tc>
      </w:tr>
      <w:tr w:rsidR="00007837" w:rsidRPr="00563F63" w14:paraId="4DE4FD78" w14:textId="77777777" w:rsidTr="2948CF40">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563F63" w:rsidRDefault="00007837" w:rsidP="00B43C37">
            <w:pPr>
              <w:spacing w:after="0"/>
              <w:jc w:val="left"/>
              <w:rPr>
                <w:lang w:val="en-GB" w:eastAsia="en-GB"/>
              </w:rPr>
            </w:pPr>
            <w:r w:rsidRPr="00563F63">
              <w:rPr>
                <w:lang w:val="en-GB"/>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9" w:type="dxa"/>
            <w:gridSpan w:val="3"/>
            <w:tcBorders>
              <w:top w:val="dashed" w:sz="18" w:space="0" w:color="7F7F7F" w:themeColor="text1" w:themeTint="80"/>
              <w:bottom w:val="dashed" w:sz="18" w:space="0" w:color="7F7F7F" w:themeColor="text1" w:themeTint="80"/>
            </w:tcBorders>
          </w:tcPr>
          <w:p w14:paraId="21A59469" w14:textId="77777777" w:rsidR="00923DF8" w:rsidRPr="00563F63" w:rsidRDefault="00007837" w:rsidP="0063378C">
            <w:pPr>
              <w:spacing w:after="0"/>
              <w:jc w:val="left"/>
              <w:rPr>
                <w:b/>
                <w:lang w:val="en-GB"/>
              </w:rPr>
            </w:pPr>
            <w:r w:rsidRPr="00563F63">
              <w:rPr>
                <w:b/>
                <w:lang w:val="en-GB"/>
              </w:rPr>
              <w:t xml:space="preserve">Lessons learnt: </w:t>
            </w:r>
          </w:p>
          <w:p w14:paraId="5761E426" w14:textId="77777777" w:rsidR="00007837" w:rsidRPr="00563F63" w:rsidRDefault="00923DF8" w:rsidP="00923DF8">
            <w:pPr>
              <w:pStyle w:val="ListParagraph"/>
              <w:numPr>
                <w:ilvl w:val="0"/>
                <w:numId w:val="47"/>
              </w:numPr>
              <w:spacing w:after="0"/>
              <w:ind w:left="261" w:hanging="142"/>
              <w:rPr>
                <w:b/>
                <w:lang w:val="en-GB"/>
              </w:rPr>
            </w:pPr>
            <w:r w:rsidRPr="00563F63">
              <w:rPr>
                <w:lang w:val="en-GB"/>
              </w:rPr>
              <w:t xml:space="preserve">The SASU and the MDETA </w:t>
            </w:r>
            <w:r w:rsidRPr="00563F63">
              <w:rPr>
                <w:b/>
                <w:lang w:val="en-GB"/>
              </w:rPr>
              <w:t>should improve their capacity and knowledge</w:t>
            </w:r>
            <w:r w:rsidRPr="00563F63">
              <w:rPr>
                <w:lang w:val="en-GB"/>
              </w:rPr>
              <w:t xml:space="preserve"> in public procurement risk management and risk assessment;</w:t>
            </w:r>
          </w:p>
          <w:p w14:paraId="27567CE7" w14:textId="77777777" w:rsidR="00923DF8" w:rsidRPr="00563F63" w:rsidRDefault="00923DF8" w:rsidP="00923DF8">
            <w:pPr>
              <w:pStyle w:val="ListParagraph"/>
              <w:numPr>
                <w:ilvl w:val="0"/>
                <w:numId w:val="47"/>
              </w:numPr>
              <w:spacing w:after="0"/>
              <w:ind w:left="261" w:hanging="142"/>
              <w:rPr>
                <w:lang w:val="en-GB"/>
              </w:rPr>
            </w:pPr>
            <w:r w:rsidRPr="00563F63">
              <w:rPr>
                <w:lang w:val="en-GB"/>
              </w:rPr>
              <w:t>The motivation to introduce new changes to the monitoring of the public procurement should be based on a strong will to improve the processes in the way to deliver</w:t>
            </w:r>
            <w:r w:rsidRPr="00563F63">
              <w:rPr>
                <w:b/>
                <w:lang w:val="en-GB"/>
              </w:rPr>
              <w:t xml:space="preserve"> positive results later on</w:t>
            </w:r>
            <w:r w:rsidRPr="00563F63">
              <w:rPr>
                <w:lang w:val="en-GB"/>
              </w:rPr>
              <w:t>;</w:t>
            </w:r>
          </w:p>
          <w:p w14:paraId="71214E9F" w14:textId="77777777" w:rsidR="00923DF8" w:rsidRPr="00563F63" w:rsidRDefault="00923DF8" w:rsidP="00923DF8">
            <w:pPr>
              <w:pStyle w:val="ListParagraph"/>
              <w:numPr>
                <w:ilvl w:val="0"/>
                <w:numId w:val="47"/>
              </w:numPr>
              <w:spacing w:after="0"/>
              <w:ind w:left="261" w:hanging="142"/>
              <w:rPr>
                <w:b/>
                <w:lang w:val="en-GB"/>
              </w:rPr>
            </w:pPr>
            <w:r w:rsidRPr="00563F63">
              <w:rPr>
                <w:lang w:val="en-GB"/>
              </w:rPr>
              <w:t xml:space="preserve">The critical success factor to the risk-based monitoring approach is the </w:t>
            </w:r>
            <w:r w:rsidRPr="00563F63">
              <w:rPr>
                <w:b/>
                <w:lang w:val="en-GB"/>
              </w:rPr>
              <w:t>availability of appropriate software which should support the SASU in the monitoring of procurement performance;</w:t>
            </w:r>
          </w:p>
          <w:p w14:paraId="18143B8D" w14:textId="77777777" w:rsidR="00923DF8" w:rsidRPr="00563F63" w:rsidRDefault="00923DF8" w:rsidP="00923DF8">
            <w:pPr>
              <w:pStyle w:val="ListParagraph"/>
              <w:numPr>
                <w:ilvl w:val="0"/>
                <w:numId w:val="47"/>
              </w:numPr>
              <w:spacing w:after="0"/>
              <w:ind w:left="261" w:hanging="142"/>
              <w:rPr>
                <w:b/>
                <w:lang w:val="en-GB"/>
              </w:rPr>
            </w:pPr>
            <w:r w:rsidRPr="00563F63">
              <w:rPr>
                <w:lang w:val="en-GB"/>
              </w:rPr>
              <w:t xml:space="preserve">eProcurement system integration with the state official registers and other authorities will create </w:t>
            </w:r>
            <w:r w:rsidRPr="00563F63">
              <w:rPr>
                <w:b/>
                <w:lang w:val="en-GB"/>
              </w:rPr>
              <w:t>additional sources of information</w:t>
            </w:r>
            <w:r w:rsidRPr="00563F63">
              <w:rPr>
                <w:lang w:val="en-GB"/>
              </w:rPr>
              <w:t xml:space="preserve"> which can be used for the development of indicators;</w:t>
            </w:r>
          </w:p>
          <w:p w14:paraId="31C8D311" w14:textId="77777777" w:rsidR="00923DF8" w:rsidRPr="00563F63" w:rsidRDefault="00923DF8" w:rsidP="00923DF8">
            <w:pPr>
              <w:pStyle w:val="ListParagraph"/>
              <w:numPr>
                <w:ilvl w:val="0"/>
                <w:numId w:val="47"/>
              </w:numPr>
              <w:spacing w:after="0"/>
              <w:ind w:left="261" w:hanging="142"/>
              <w:rPr>
                <w:b/>
                <w:lang w:val="en-GB"/>
              </w:rPr>
            </w:pPr>
            <w:r w:rsidRPr="00563F63">
              <w:rPr>
                <w:b/>
                <w:color w:val="000000" w:themeColor="text1"/>
                <w:lang w:val="en-GB"/>
              </w:rPr>
              <w:lastRenderedPageBreak/>
              <w:t>Digitalisation of the procurement processes in the system</w:t>
            </w:r>
            <w:r w:rsidRPr="00563F63">
              <w:rPr>
                <w:color w:val="000000" w:themeColor="text1"/>
                <w:lang w:val="en-GB"/>
              </w:rPr>
              <w:t xml:space="preserve"> will enable more granular analysis from the risks identification perspective;</w:t>
            </w:r>
          </w:p>
          <w:p w14:paraId="39E18778" w14:textId="77777777" w:rsidR="00923DF8" w:rsidRPr="00563F63" w:rsidRDefault="00923DF8" w:rsidP="00923DF8">
            <w:pPr>
              <w:pStyle w:val="ListParagraph"/>
              <w:numPr>
                <w:ilvl w:val="0"/>
                <w:numId w:val="47"/>
              </w:numPr>
              <w:spacing w:after="0"/>
              <w:ind w:left="261" w:hanging="142"/>
              <w:rPr>
                <w:b/>
                <w:lang w:val="en-GB"/>
              </w:rPr>
            </w:pPr>
            <w:r w:rsidRPr="00563F63">
              <w:rPr>
                <w:lang w:val="en-GB"/>
              </w:rPr>
              <w:t>There is a need to</w:t>
            </w:r>
            <w:r w:rsidRPr="00563F63">
              <w:rPr>
                <w:b/>
                <w:lang w:val="en-GB"/>
              </w:rPr>
              <w:t xml:space="preserve"> </w:t>
            </w:r>
            <w:r w:rsidRPr="00563F63">
              <w:rPr>
                <w:b/>
                <w:color w:val="000000" w:themeColor="text1"/>
                <w:lang w:val="en-GB"/>
              </w:rPr>
              <w:t>assess the performance of red flags and risk indicators</w:t>
            </w:r>
            <w:r w:rsidRPr="00563F63">
              <w:rPr>
                <w:color w:val="000000" w:themeColor="text1"/>
                <w:lang w:val="en-GB"/>
              </w:rPr>
              <w:t xml:space="preserve"> and to </w:t>
            </w:r>
            <w:r w:rsidRPr="00563F63">
              <w:rPr>
                <w:b/>
                <w:color w:val="000000" w:themeColor="text1"/>
                <w:lang w:val="en-GB"/>
              </w:rPr>
              <w:t>seek opportunities to design and implement new indicators;</w:t>
            </w:r>
          </w:p>
          <w:p w14:paraId="021DD79B" w14:textId="7FFBBAF9" w:rsidR="00923DF8" w:rsidRPr="00563F63" w:rsidRDefault="00923DF8" w:rsidP="00923DF8">
            <w:pPr>
              <w:pStyle w:val="ListParagraph"/>
              <w:numPr>
                <w:ilvl w:val="0"/>
                <w:numId w:val="47"/>
              </w:numPr>
              <w:spacing w:after="0"/>
              <w:ind w:left="261" w:hanging="142"/>
              <w:rPr>
                <w:b/>
                <w:lang w:val="en-GB"/>
              </w:rPr>
            </w:pPr>
            <w:r w:rsidRPr="00563F63">
              <w:rPr>
                <w:color w:val="000000" w:themeColor="text1"/>
                <w:lang w:val="en-GB"/>
              </w:rPr>
              <w:t>Auditors need</w:t>
            </w:r>
            <w:r w:rsidRPr="00563F63">
              <w:rPr>
                <w:b/>
                <w:color w:val="000000" w:themeColor="text1"/>
                <w:lang w:val="en-GB"/>
              </w:rPr>
              <w:t xml:space="preserve"> </w:t>
            </w:r>
            <w:r w:rsidRPr="00563F63">
              <w:rPr>
                <w:lang w:val="en-GB"/>
              </w:rPr>
              <w:t xml:space="preserve">a </w:t>
            </w:r>
            <w:r w:rsidRPr="00563F63">
              <w:rPr>
                <w:b/>
                <w:lang w:val="en-GB"/>
              </w:rPr>
              <w:t>user-friendly risk indicators interface</w:t>
            </w:r>
            <w:r w:rsidRPr="00563F63">
              <w:rPr>
                <w:lang w:val="en-GB"/>
              </w:rPr>
              <w:t>, which will enable them to observe and analyse risky procedures in order to allow for improvements in the quality of monitoring and efficiency of the tools</w:t>
            </w:r>
          </w:p>
        </w:tc>
      </w:tr>
      <w:tr w:rsidR="00007837" w:rsidRPr="00563F63" w14:paraId="46165FC9" w14:textId="77777777" w:rsidTr="2948CF40">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563F63" w:rsidRDefault="00007837" w:rsidP="00B43C37">
            <w:pPr>
              <w:spacing w:after="0"/>
              <w:jc w:val="left"/>
              <w:rPr>
                <w:lang w:val="en-GB" w:eastAsia="en-GB"/>
              </w:rPr>
            </w:pPr>
            <w:r w:rsidRPr="00563F63">
              <w:rPr>
                <w:lang w:val="en-GB"/>
              </w:rPr>
              <w:lastRenderedPageBreak/>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4146" w:type="dxa"/>
            <w:tcBorders>
              <w:top w:val="dashed" w:sz="18" w:space="0" w:color="7F7F7F" w:themeColor="text1" w:themeTint="80"/>
              <w:bottom w:val="dashed" w:sz="18" w:space="0" w:color="7F7F7F" w:themeColor="text1" w:themeTint="80"/>
            </w:tcBorders>
          </w:tcPr>
          <w:p w14:paraId="6047EEF5" w14:textId="50CAC5CC" w:rsidR="00007837" w:rsidRPr="00563F63" w:rsidRDefault="00007837" w:rsidP="00EE5162">
            <w:pPr>
              <w:spacing w:after="0"/>
              <w:jc w:val="left"/>
              <w:rPr>
                <w:b/>
                <w:lang w:val="en-GB"/>
              </w:rPr>
            </w:pPr>
            <w:r w:rsidRPr="00563F63">
              <w:rPr>
                <w:b/>
                <w:lang w:val="en-GB"/>
              </w:rPr>
              <w:t>C</w:t>
            </w:r>
            <w:r w:rsidR="00D909AD" w:rsidRPr="00563F63">
              <w:rPr>
                <w:b/>
                <w:lang w:val="en-GB"/>
              </w:rPr>
              <w:t xml:space="preserve">ost: </w:t>
            </w:r>
            <w:r w:rsidR="001A375D" w:rsidRPr="00563F63">
              <w:rPr>
                <w:sz w:val="16"/>
                <w:szCs w:val="16"/>
                <w:lang w:val="en-GB"/>
              </w:rPr>
              <w:t>≈</w:t>
            </w:r>
            <w:r w:rsidR="00D909AD" w:rsidRPr="00563F63">
              <w:rPr>
                <w:b/>
                <w:lang w:val="en-GB"/>
              </w:rPr>
              <w:t>€</w:t>
            </w:r>
            <w:r w:rsidR="00EE5162" w:rsidRPr="00563F63">
              <w:rPr>
                <w:b/>
                <w:lang w:val="en-GB"/>
              </w:rPr>
              <w:t>70</w:t>
            </w:r>
            <w:r w:rsidR="00D909AD" w:rsidRPr="00563F63">
              <w:rPr>
                <w:b/>
                <w:lang w:val="en-GB"/>
              </w:rPr>
              <w:t xml:space="preserve"> 000 </w:t>
            </w:r>
            <w:r w:rsidR="00D909AD" w:rsidRPr="00563F63">
              <w:rPr>
                <w:lang w:val="en-GB"/>
              </w:rPr>
              <w:t>(</w:t>
            </w:r>
            <w:r w:rsidR="00923DF8" w:rsidRPr="00563F63">
              <w:rPr>
                <w:lang w:val="en-GB"/>
              </w:rPr>
              <w:t xml:space="preserve">the </w:t>
            </w:r>
            <w:r w:rsidR="00D909AD" w:rsidRPr="00563F63">
              <w:rPr>
                <w:lang w:val="en-GB"/>
              </w:rPr>
              <w:t xml:space="preserve">main factor impacting </w:t>
            </w:r>
            <w:r w:rsidR="00923DF8" w:rsidRPr="00563F63">
              <w:rPr>
                <w:lang w:val="en-GB"/>
              </w:rPr>
              <w:t xml:space="preserve">the </w:t>
            </w:r>
            <w:r w:rsidR="00D909AD" w:rsidRPr="00563F63">
              <w:rPr>
                <w:lang w:val="en-GB"/>
              </w:rPr>
              <w:t>cost of equivalent projects is the quality of the underlying data)</w:t>
            </w:r>
          </w:p>
        </w:tc>
        <w:tc>
          <w:tcPr>
            <w:tcW w:w="504" w:type="dxa"/>
            <w:tcBorders>
              <w:bottom w:val="dashed" w:sz="18" w:space="0" w:color="7F7F7F" w:themeColor="text1" w:themeTint="80"/>
            </w:tcBorders>
          </w:tcPr>
          <w:p w14:paraId="42A70F89" w14:textId="6321BE35" w:rsidR="00007837" w:rsidRPr="00563F63" w:rsidRDefault="00007837" w:rsidP="008A3049">
            <w:pPr>
              <w:spacing w:after="0"/>
              <w:jc w:val="left"/>
              <w:rPr>
                <w:lang w:val="en-GB"/>
              </w:rPr>
            </w:pPr>
            <w:r w:rsidRPr="00563F63">
              <w:rPr>
                <w:lang w:val="en-GB"/>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599" w:type="dxa"/>
            <w:tcBorders>
              <w:bottom w:val="dashed" w:sz="18" w:space="0" w:color="7F7F7F" w:themeColor="text1" w:themeTint="80"/>
            </w:tcBorders>
          </w:tcPr>
          <w:p w14:paraId="1E0BCF24" w14:textId="2983FEDD" w:rsidR="00007837" w:rsidRPr="00563F63" w:rsidRDefault="00007837" w:rsidP="009B136D">
            <w:pPr>
              <w:spacing w:after="0"/>
              <w:rPr>
                <w:lang w:val="en-GB"/>
              </w:rPr>
            </w:pPr>
            <w:r w:rsidRPr="00563F63">
              <w:rPr>
                <w:b/>
                <w:lang w:val="en-GB"/>
              </w:rPr>
              <w:t>Impact</w:t>
            </w:r>
            <w:r w:rsidR="00D909AD" w:rsidRPr="00563F63">
              <w:rPr>
                <w:lang w:val="en-GB"/>
              </w:rPr>
              <w:t>:</w:t>
            </w:r>
            <w:r w:rsidR="00BB0EC7" w:rsidRPr="00563F63">
              <w:rPr>
                <w:lang w:val="en-GB"/>
              </w:rPr>
              <w:t xml:space="preserve"> </w:t>
            </w:r>
            <w:r w:rsidR="002B2D56" w:rsidRPr="00563F63">
              <w:rPr>
                <w:lang w:val="en-GB"/>
              </w:rPr>
              <w:t xml:space="preserve">The concept </w:t>
            </w:r>
            <w:r w:rsidR="002B2D56" w:rsidRPr="00563F63">
              <w:rPr>
                <w:color w:val="000000"/>
                <w:szCs w:val="18"/>
                <w:lang w:val="en-GB"/>
              </w:rPr>
              <w:t xml:space="preserve">that the </w:t>
            </w:r>
            <w:r w:rsidR="002B2D56" w:rsidRPr="00563F63">
              <w:rPr>
                <w:b/>
                <w:color w:val="000000"/>
                <w:szCs w:val="18"/>
                <w:lang w:val="en-GB"/>
              </w:rPr>
              <w:t xml:space="preserve">modern risk management process </w:t>
            </w:r>
            <w:r w:rsidR="002B2D56" w:rsidRPr="00563F63">
              <w:rPr>
                <w:color w:val="000000"/>
                <w:szCs w:val="18"/>
                <w:lang w:val="en-GB"/>
              </w:rPr>
              <w:t>can be implemented in the Ukrainian procurement monitoring ecosystem and that the procurement process risks</w:t>
            </w:r>
            <w:r w:rsidR="002B2D56" w:rsidRPr="00563F63">
              <w:rPr>
                <w:b/>
                <w:color w:val="000000"/>
                <w:szCs w:val="18"/>
                <w:lang w:val="en-GB"/>
              </w:rPr>
              <w:t xml:space="preserve"> can be identified by applying automated red flags and risk indicators has been pro</w:t>
            </w:r>
            <w:r w:rsidR="00563F63">
              <w:rPr>
                <w:b/>
                <w:color w:val="000000"/>
                <w:szCs w:val="18"/>
                <w:lang w:val="en-GB"/>
              </w:rPr>
              <w:t>ven</w:t>
            </w:r>
            <w:r w:rsidR="002B2D56" w:rsidRPr="00563F63">
              <w:rPr>
                <w:b/>
                <w:color w:val="000000"/>
                <w:szCs w:val="18"/>
                <w:lang w:val="en-GB"/>
              </w:rPr>
              <w:t xml:space="preserve">; </w:t>
            </w:r>
            <w:r w:rsidR="002B2D56" w:rsidRPr="00563F63">
              <w:rPr>
                <w:color w:val="000000"/>
                <w:szCs w:val="18"/>
                <w:lang w:val="en-GB"/>
              </w:rPr>
              <w:t>Authorised state control body (SASU) is</w:t>
            </w:r>
            <w:r w:rsidR="002B2D56" w:rsidRPr="00563F63">
              <w:rPr>
                <w:b/>
                <w:color w:val="000000"/>
                <w:szCs w:val="18"/>
                <w:lang w:val="en-GB"/>
              </w:rPr>
              <w:t xml:space="preserve"> </w:t>
            </w:r>
            <w:r w:rsidR="002B2D56" w:rsidRPr="00563F63">
              <w:rPr>
                <w:lang w:val="en-GB"/>
              </w:rPr>
              <w:t xml:space="preserve">enabled to perform its obligation prescribed by the Law via </w:t>
            </w:r>
            <w:r w:rsidR="00BB0EC7" w:rsidRPr="00563F63">
              <w:rPr>
                <w:b/>
                <w:lang w:val="en-GB"/>
              </w:rPr>
              <w:t>online data-driven risk-based analysis and monitoring</w:t>
            </w:r>
            <w:r w:rsidR="002B2D56" w:rsidRPr="00563F63">
              <w:rPr>
                <w:b/>
                <w:lang w:val="en-GB"/>
              </w:rPr>
              <w:t>.</w:t>
            </w:r>
          </w:p>
        </w:tc>
      </w:tr>
      <w:tr w:rsidR="00C854DF" w:rsidRPr="00563F63" w14:paraId="7A0ACDD8" w14:textId="77777777" w:rsidTr="2948CF40">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563F63" w:rsidRDefault="00A5467B" w:rsidP="00C854DF">
            <w:pPr>
              <w:spacing w:after="0" w:line="240" w:lineRule="auto"/>
              <w:jc w:val="left"/>
              <w:rPr>
                <w:lang w:val="en-GB" w:eastAsia="en-GB"/>
              </w:rPr>
            </w:pPr>
            <w:r w:rsidRPr="00563F63">
              <w:rPr>
                <w:lang w:val="en-GB"/>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http://schemas.openxmlformats.org/drawingml/2006/main" xmlns:a14="http://schemas.microsoft.com/office/drawing/2010/main" xmlns:pic="http://schemas.openxmlformats.org/drawingml/2006/picture">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4146" w:type="dxa"/>
            <w:tcBorders>
              <w:top w:val="dashed" w:sz="18" w:space="0" w:color="7F7F7F" w:themeColor="text1" w:themeTint="80"/>
              <w:bottom w:val="dashed" w:sz="18" w:space="0" w:color="7F7F7F" w:themeColor="text1" w:themeTint="80"/>
            </w:tcBorders>
          </w:tcPr>
          <w:p w14:paraId="56E5DCC7" w14:textId="0F571641" w:rsidR="00C854DF" w:rsidRPr="00563F63" w:rsidRDefault="00C854DF" w:rsidP="009B136D">
            <w:pPr>
              <w:spacing w:after="0"/>
              <w:ind w:right="84"/>
              <w:rPr>
                <w:b/>
                <w:lang w:val="en-GB"/>
              </w:rPr>
            </w:pPr>
            <w:r w:rsidRPr="00563F63">
              <w:rPr>
                <w:b/>
                <w:lang w:val="en-GB"/>
              </w:rPr>
              <w:t>Human resources:</w:t>
            </w:r>
            <w:r w:rsidR="00D909AD" w:rsidRPr="00563F63">
              <w:rPr>
                <w:b/>
                <w:lang w:val="en-GB"/>
              </w:rPr>
              <w:t xml:space="preserve"> </w:t>
            </w:r>
            <w:r w:rsidR="00F868E8" w:rsidRPr="00563F63">
              <w:rPr>
                <w:lang w:val="en-GB"/>
              </w:rPr>
              <w:t xml:space="preserve">Project implemented by </w:t>
            </w:r>
            <w:r w:rsidR="00F868E8" w:rsidRPr="00563F63">
              <w:rPr>
                <w:b/>
                <w:lang w:val="en-GB"/>
              </w:rPr>
              <w:t xml:space="preserve">EBRD and </w:t>
            </w:r>
            <w:r w:rsidR="00EE5162" w:rsidRPr="00563F63">
              <w:rPr>
                <w:b/>
                <w:lang w:val="en-GB"/>
              </w:rPr>
              <w:t>one</w:t>
            </w:r>
            <w:r w:rsidR="00B81EEA" w:rsidRPr="00563F63">
              <w:rPr>
                <w:b/>
                <w:lang w:val="en-GB"/>
              </w:rPr>
              <w:t xml:space="preserve"> </w:t>
            </w:r>
            <w:r w:rsidR="00F868E8" w:rsidRPr="00563F63">
              <w:rPr>
                <w:b/>
                <w:lang w:val="en-GB"/>
              </w:rPr>
              <w:t>consultin</w:t>
            </w:r>
            <w:r w:rsidR="00B81EEA" w:rsidRPr="00563F63">
              <w:rPr>
                <w:b/>
                <w:lang w:val="en-GB"/>
              </w:rPr>
              <w:t>g contractor</w:t>
            </w:r>
            <w:r w:rsidR="00314EB3" w:rsidRPr="00563F63">
              <w:rPr>
                <w:lang w:val="en-GB"/>
              </w:rPr>
              <w:t>, providing</w:t>
            </w:r>
            <w:r w:rsidR="00F868E8" w:rsidRPr="00563F63">
              <w:rPr>
                <w:lang w:val="en-GB"/>
              </w:rPr>
              <w:t xml:space="preserve"> expertise in </w:t>
            </w:r>
            <w:r w:rsidR="001A375D" w:rsidRPr="00563F63">
              <w:rPr>
                <w:lang w:val="en-GB"/>
              </w:rPr>
              <w:t>r</w:t>
            </w:r>
            <w:r w:rsidR="00E405B0" w:rsidRPr="00563F63">
              <w:rPr>
                <w:lang w:val="en-GB"/>
              </w:rPr>
              <w:t xml:space="preserve">isk management, business </w:t>
            </w:r>
            <w:r w:rsidR="009B136D" w:rsidRPr="00563F63">
              <w:rPr>
                <w:lang w:val="en-GB"/>
              </w:rPr>
              <w:t>intelligence</w:t>
            </w:r>
            <w:r w:rsidR="00E405B0" w:rsidRPr="00563F63">
              <w:rPr>
                <w:lang w:val="en-GB"/>
              </w:rPr>
              <w:t xml:space="preserve"> software, OCDS implementation, web applications and data analysis</w:t>
            </w:r>
            <w:r w:rsidR="00F868E8" w:rsidRPr="00563F63">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563F63" w:rsidRDefault="00C854DF" w:rsidP="00C854DF">
            <w:pPr>
              <w:spacing w:after="0"/>
              <w:jc w:val="left"/>
              <w:rPr>
                <w:lang w:val="en-GB" w:eastAsia="en-GB"/>
              </w:rPr>
            </w:pPr>
            <w:r w:rsidRPr="00563F63">
              <w:rPr>
                <w:lang w:val="en-GB"/>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599" w:type="dxa"/>
            <w:tcBorders>
              <w:top w:val="dashed" w:sz="18" w:space="0" w:color="7F7F7F" w:themeColor="text1" w:themeTint="80"/>
              <w:bottom w:val="dashed" w:sz="18" w:space="0" w:color="7F7F7F" w:themeColor="text1" w:themeTint="80"/>
            </w:tcBorders>
          </w:tcPr>
          <w:p w14:paraId="64DFD567" w14:textId="272DDDFD" w:rsidR="00072548" w:rsidRPr="00563F63" w:rsidRDefault="00C854DF" w:rsidP="00072548">
            <w:pPr>
              <w:spacing w:after="0"/>
              <w:rPr>
                <w:lang w:val="en-GB"/>
              </w:rPr>
            </w:pPr>
            <w:r w:rsidRPr="00563F63">
              <w:rPr>
                <w:b/>
                <w:lang w:val="en-GB"/>
              </w:rPr>
              <w:t>Risks:</w:t>
            </w:r>
            <w:r w:rsidR="00072548" w:rsidRPr="00563F63">
              <w:rPr>
                <w:b/>
                <w:lang w:val="en-GB"/>
              </w:rPr>
              <w:t xml:space="preserve"> </w:t>
            </w:r>
            <w:r w:rsidR="00072548" w:rsidRPr="00563F63">
              <w:rPr>
                <w:lang w:val="en-GB"/>
              </w:rPr>
              <w:t xml:space="preserve">The </w:t>
            </w:r>
            <w:r w:rsidR="00072548" w:rsidRPr="00563F63">
              <w:rPr>
                <w:b/>
                <w:lang w:val="en-GB"/>
              </w:rPr>
              <w:t>assumptions and judgments</w:t>
            </w:r>
            <w:r w:rsidR="00072548" w:rsidRPr="00563F63">
              <w:rPr>
                <w:lang w:val="en-GB"/>
              </w:rPr>
              <w:t xml:space="preserve"> made for the risk-based approach development need to be verified by peer auditors; </w:t>
            </w:r>
            <w:r w:rsidR="00072548" w:rsidRPr="00563F63">
              <w:rPr>
                <w:b/>
                <w:lang w:val="en-GB"/>
              </w:rPr>
              <w:t>Data quality</w:t>
            </w:r>
            <w:r w:rsidR="00072548" w:rsidRPr="00563F63">
              <w:rPr>
                <w:lang w:val="en-GB"/>
              </w:rPr>
              <w:t xml:space="preserve"> is vitally important for the automated risk-based data analytical tool development;</w:t>
            </w:r>
            <w:r w:rsidR="00072548" w:rsidRPr="00563F63">
              <w:rPr>
                <w:b/>
                <w:color w:val="000000" w:themeColor="text1"/>
                <w:lang w:val="en-GB"/>
              </w:rPr>
              <w:t xml:space="preserve"> </w:t>
            </w:r>
            <w:r w:rsidR="00072548" w:rsidRPr="00563F63">
              <w:rPr>
                <w:color w:val="000000" w:themeColor="text1"/>
                <w:lang w:val="en-GB"/>
              </w:rPr>
              <w:t xml:space="preserve">The SASU and </w:t>
            </w:r>
            <w:r w:rsidR="00072548" w:rsidRPr="00563F63">
              <w:rPr>
                <w:lang w:val="en-GB"/>
              </w:rPr>
              <w:t xml:space="preserve">MDETA </w:t>
            </w:r>
            <w:r w:rsidR="00072548" w:rsidRPr="00563F63">
              <w:rPr>
                <w:color w:val="000000" w:themeColor="text1"/>
                <w:lang w:val="en-GB"/>
              </w:rPr>
              <w:t xml:space="preserve">should agree on forming a dedicated team for the administration of the tool as the </w:t>
            </w:r>
            <w:r w:rsidR="00072548" w:rsidRPr="00563F63">
              <w:rPr>
                <w:b/>
                <w:color w:val="000000" w:themeColor="text1"/>
                <w:lang w:val="en-GB"/>
              </w:rPr>
              <w:t>divi</w:t>
            </w:r>
            <w:r w:rsidR="00563F63">
              <w:rPr>
                <w:b/>
                <w:color w:val="000000" w:themeColor="text1"/>
                <w:lang w:val="en-GB"/>
              </w:rPr>
              <w:t>sion</w:t>
            </w:r>
            <w:r w:rsidR="00072548" w:rsidRPr="00563F63">
              <w:rPr>
                <w:b/>
                <w:color w:val="000000" w:themeColor="text1"/>
                <w:lang w:val="en-GB"/>
              </w:rPr>
              <w:t xml:space="preserve"> of responsibilities</w:t>
            </w:r>
            <w:r w:rsidR="00072548" w:rsidRPr="00563F63">
              <w:rPr>
                <w:color w:val="000000" w:themeColor="text1"/>
                <w:lang w:val="en-GB"/>
              </w:rPr>
              <w:t xml:space="preserve"> is not clear at the moment.</w:t>
            </w:r>
          </w:p>
        </w:tc>
      </w:tr>
      <w:tr w:rsidR="00C854DF" w:rsidRPr="00563F63" w14:paraId="7D49315F" w14:textId="77777777" w:rsidTr="2948CF40">
        <w:trPr>
          <w:trHeight w:val="510"/>
        </w:trPr>
        <w:tc>
          <w:tcPr>
            <w:tcW w:w="534" w:type="dxa"/>
            <w:tcBorders>
              <w:top w:val="dashed" w:sz="18" w:space="0" w:color="7F7F7F" w:themeColor="text1" w:themeTint="80"/>
            </w:tcBorders>
          </w:tcPr>
          <w:p w14:paraId="2A9D934B" w14:textId="272F19AE" w:rsidR="00C854DF" w:rsidRPr="00563F63" w:rsidRDefault="00C854DF" w:rsidP="00C854DF">
            <w:pPr>
              <w:spacing w:after="0"/>
              <w:jc w:val="left"/>
              <w:rPr>
                <w:lang w:val="en-GB" w:eastAsia="en-GB"/>
              </w:rPr>
            </w:pPr>
            <w:r w:rsidRPr="00563F63">
              <w:rPr>
                <w:lang w:val="en-GB"/>
              </w:rPr>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spid="_x0000_s1026" fillcolor="#86bc25 [3204]" stroked="f" path="m309,150v-138,,-138,,-138,c171,11,171,11,171,11,171,5,166,,160,v-6,,-11,5,-11,11c149,150,149,150,149,150v-138,,-138,,-138,c5,150,,154,,160v,6,5,11,11,11c149,171,149,171,149,171v,139,,139,,139c149,316,154,320,160,320v6,,11,-4,11,-10c171,171,171,171,171,171v138,,138,,138,c315,171,320,166,320,160v,-6,-5,-10,-11,-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w14:anchorId="5056ABB0">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9" w:type="dxa"/>
            <w:gridSpan w:val="3"/>
            <w:tcBorders>
              <w:top w:val="dashed" w:sz="18" w:space="0" w:color="7F7F7F" w:themeColor="text1" w:themeTint="80"/>
              <w:bottom w:val="dashed" w:sz="18" w:space="0" w:color="7F7F7F" w:themeColor="text1" w:themeTint="80"/>
            </w:tcBorders>
          </w:tcPr>
          <w:p w14:paraId="7A287624" w14:textId="7D1BC215" w:rsidR="00C854DF" w:rsidRPr="00563F63" w:rsidRDefault="2948CF40" w:rsidP="2948CF40">
            <w:pPr>
              <w:tabs>
                <w:tab w:val="left" w:pos="3255"/>
              </w:tabs>
              <w:spacing w:after="0"/>
              <w:jc w:val="left"/>
              <w:rPr>
                <w:b/>
                <w:bCs/>
                <w:highlight w:val="yellow"/>
                <w:lang w:val="en-GB"/>
              </w:rPr>
            </w:pPr>
            <w:r w:rsidRPr="00563F63">
              <w:rPr>
                <w:b/>
                <w:bCs/>
                <w:lang w:val="en-GB"/>
              </w:rPr>
              <w:t>Other requirements: Data available via OCDS API</w:t>
            </w:r>
          </w:p>
        </w:tc>
      </w:tr>
      <w:tr w:rsidR="00C854DF" w:rsidRPr="00563F63" w14:paraId="734AB5BA" w14:textId="77777777" w:rsidTr="2948CF40">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563F63" w:rsidRDefault="00C854DF" w:rsidP="00C854DF">
            <w:pPr>
              <w:spacing w:after="0"/>
              <w:jc w:val="left"/>
              <w:rPr>
                <w:lang w:val="en-GB"/>
              </w:rPr>
            </w:pPr>
            <w:r w:rsidRPr="00563F63">
              <w:rPr>
                <w:lang w:val="en-GB"/>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4146" w:type="dxa"/>
            <w:tcBorders>
              <w:top w:val="dashed" w:sz="18" w:space="0" w:color="7F7F7F" w:themeColor="text1" w:themeTint="80"/>
              <w:bottom w:val="dashed" w:sz="18" w:space="0" w:color="7F7F7F" w:themeColor="text1" w:themeTint="80"/>
            </w:tcBorders>
          </w:tcPr>
          <w:p w14:paraId="6A3687E7" w14:textId="1DA4B6FD" w:rsidR="00C854DF" w:rsidRPr="00563F63" w:rsidRDefault="00C854DF" w:rsidP="00EE5162">
            <w:pPr>
              <w:spacing w:after="0"/>
              <w:jc w:val="left"/>
              <w:rPr>
                <w:lang w:val="en-GB"/>
              </w:rPr>
            </w:pPr>
            <w:r w:rsidRPr="00563F63">
              <w:rPr>
                <w:b/>
                <w:lang w:val="en-GB"/>
              </w:rPr>
              <w:t>Project timeline</w:t>
            </w:r>
            <w:r w:rsidRPr="00563F63">
              <w:rPr>
                <w:lang w:val="en-GB"/>
              </w:rPr>
              <w:t xml:space="preserve">: </w:t>
            </w:r>
            <w:r w:rsidR="001A375D" w:rsidRPr="00563F63">
              <w:rPr>
                <w:lang w:val="en-GB"/>
              </w:rPr>
              <w:t>Nov</w:t>
            </w:r>
            <w:r w:rsidR="00B81EEA" w:rsidRPr="00563F63">
              <w:rPr>
                <w:lang w:val="en-GB"/>
              </w:rPr>
              <w:t xml:space="preserve"> 201</w:t>
            </w:r>
            <w:r w:rsidR="001A375D" w:rsidRPr="00563F63">
              <w:rPr>
                <w:lang w:val="en-GB"/>
              </w:rPr>
              <w:t>8</w:t>
            </w:r>
            <w:r w:rsidR="00B81EEA" w:rsidRPr="00563F63">
              <w:rPr>
                <w:lang w:val="en-GB"/>
              </w:rPr>
              <w:t xml:space="preserve"> </w:t>
            </w:r>
            <w:r w:rsidR="00F868E8" w:rsidRPr="00563F63">
              <w:rPr>
                <w:lang w:val="en-GB"/>
              </w:rPr>
              <w:t xml:space="preserve">– </w:t>
            </w:r>
            <w:r w:rsidR="00EE5162" w:rsidRPr="00563F63">
              <w:rPr>
                <w:lang w:val="en-GB"/>
              </w:rPr>
              <w:t>April</w:t>
            </w:r>
            <w:r w:rsidR="00B81EEA" w:rsidRPr="00563F63">
              <w:rPr>
                <w:lang w:val="en-GB"/>
              </w:rPr>
              <w:t xml:space="preserve"> 20</w:t>
            </w:r>
            <w:r w:rsidR="00EE5162" w:rsidRPr="00563F63">
              <w:rPr>
                <w:lang w:val="en-GB"/>
              </w:rPr>
              <w:t>19</w:t>
            </w:r>
          </w:p>
        </w:tc>
        <w:tc>
          <w:tcPr>
            <w:tcW w:w="504" w:type="dxa"/>
            <w:tcBorders>
              <w:bottom w:val="dashed" w:sz="18" w:space="0" w:color="7F7F7F" w:themeColor="text1" w:themeTint="80"/>
            </w:tcBorders>
          </w:tcPr>
          <w:p w14:paraId="4908A766" w14:textId="77777777" w:rsidR="00C854DF" w:rsidRPr="00563F63" w:rsidRDefault="00C854DF" w:rsidP="00C854DF">
            <w:pPr>
              <w:spacing w:after="0"/>
              <w:jc w:val="left"/>
              <w:rPr>
                <w:lang w:val="en-GB"/>
              </w:rPr>
            </w:pPr>
            <w:r w:rsidRPr="00563F63">
              <w:rPr>
                <w:b/>
                <w:lang w:val="en-GB"/>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599" w:type="dxa"/>
            <w:tcBorders>
              <w:bottom w:val="dashed" w:sz="18" w:space="0" w:color="7F7F7F" w:themeColor="text1" w:themeTint="80"/>
            </w:tcBorders>
          </w:tcPr>
          <w:p w14:paraId="6C0ABEE8" w14:textId="65761526" w:rsidR="00C854DF" w:rsidRPr="00563F63" w:rsidRDefault="00C854DF" w:rsidP="009B136D">
            <w:pPr>
              <w:spacing w:after="0"/>
              <w:rPr>
                <w:lang w:val="en-GB"/>
              </w:rPr>
            </w:pPr>
            <w:r w:rsidRPr="00563F63">
              <w:rPr>
                <w:b/>
                <w:lang w:val="en-GB"/>
              </w:rPr>
              <w:t xml:space="preserve">Project status: </w:t>
            </w:r>
            <w:r w:rsidR="00B81EEA" w:rsidRPr="00563F63">
              <w:rPr>
                <w:b/>
                <w:bCs/>
                <w:lang w:val="en-GB"/>
              </w:rPr>
              <w:t>In use by the SASU</w:t>
            </w:r>
            <w:r w:rsidR="00B81EEA" w:rsidRPr="00563F63">
              <w:rPr>
                <w:lang w:val="en-GB"/>
              </w:rPr>
              <w:t xml:space="preserve"> since </w:t>
            </w:r>
            <w:r w:rsidR="00EE5162" w:rsidRPr="00563F63">
              <w:rPr>
                <w:lang w:val="en-GB"/>
              </w:rPr>
              <w:t>2019</w:t>
            </w:r>
          </w:p>
        </w:tc>
      </w:tr>
      <w:tr w:rsidR="00C854DF" w:rsidRPr="00563F63" w14:paraId="2A6E1E66" w14:textId="77777777" w:rsidTr="2948CF40">
        <w:trPr>
          <w:trHeight w:val="340"/>
        </w:trPr>
        <w:tc>
          <w:tcPr>
            <w:tcW w:w="534" w:type="dxa"/>
            <w:tcBorders>
              <w:top w:val="dashed" w:sz="18" w:space="0" w:color="7F7F7F" w:themeColor="text1" w:themeTint="80"/>
            </w:tcBorders>
          </w:tcPr>
          <w:p w14:paraId="2405599E" w14:textId="77777777" w:rsidR="00C854DF" w:rsidRPr="00563F63" w:rsidRDefault="00C854DF" w:rsidP="00C854DF">
            <w:pPr>
              <w:spacing w:after="0"/>
              <w:jc w:val="left"/>
              <w:rPr>
                <w:lang w:val="en-GB" w:eastAsia="en-GB"/>
              </w:rPr>
            </w:pPr>
            <w:r w:rsidRPr="00563F63">
              <w:rPr>
                <w:lang w:val="en-GB"/>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http://schemas.openxmlformats.org/drawingml/2006/main" xmlns:a14="http://schemas.microsoft.com/office/drawing/2010/main" xmlns:pic="http://schemas.openxmlformats.org/drawingml/2006/picture">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4146" w:type="dxa"/>
            <w:tcBorders>
              <w:top w:val="dashed" w:sz="18" w:space="0" w:color="7F7F7F" w:themeColor="text1" w:themeTint="80"/>
            </w:tcBorders>
          </w:tcPr>
          <w:p w14:paraId="7C4BB7E5" w14:textId="4C143F57" w:rsidR="00C854DF" w:rsidRPr="00563F63" w:rsidRDefault="00C854DF" w:rsidP="00620097">
            <w:pPr>
              <w:spacing w:after="0"/>
              <w:jc w:val="left"/>
              <w:rPr>
                <w:lang w:val="en-GB"/>
              </w:rPr>
            </w:pPr>
            <w:r w:rsidRPr="00563F63">
              <w:rPr>
                <w:b/>
                <w:lang w:val="en-GB"/>
              </w:rPr>
              <w:t xml:space="preserve">Email: </w:t>
            </w:r>
            <w:r w:rsidR="00620097" w:rsidRPr="00563F63">
              <w:rPr>
                <w:lang w:val="en-GB"/>
              </w:rPr>
              <w:t>NiewiadE@ebrd.com</w:t>
            </w:r>
          </w:p>
        </w:tc>
        <w:tc>
          <w:tcPr>
            <w:tcW w:w="504" w:type="dxa"/>
            <w:tcBorders>
              <w:top w:val="dashed" w:sz="18" w:space="0" w:color="7F7F7F" w:themeColor="text1" w:themeTint="80"/>
            </w:tcBorders>
          </w:tcPr>
          <w:p w14:paraId="7FDAC08D" w14:textId="77777777" w:rsidR="00C854DF" w:rsidRPr="00563F63" w:rsidRDefault="00C854DF" w:rsidP="00C854DF">
            <w:pPr>
              <w:spacing w:after="0"/>
              <w:jc w:val="left"/>
              <w:rPr>
                <w:b/>
                <w:lang w:val="en-GB"/>
              </w:rPr>
            </w:pPr>
            <w:r w:rsidRPr="00563F63">
              <w:rPr>
                <w:lang w:val="en-GB"/>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599" w:type="dxa"/>
            <w:tcBorders>
              <w:top w:val="dashed" w:sz="18" w:space="0" w:color="7F7F7F" w:themeColor="text1" w:themeTint="80"/>
            </w:tcBorders>
          </w:tcPr>
          <w:p w14:paraId="0619E4E0" w14:textId="329430BF" w:rsidR="00C854DF" w:rsidRPr="00563F63" w:rsidRDefault="2948CF40" w:rsidP="000349A7">
            <w:pPr>
              <w:spacing w:after="0"/>
              <w:jc w:val="left"/>
              <w:rPr>
                <w:highlight w:val="yellow"/>
                <w:lang w:val="en-GB"/>
              </w:rPr>
            </w:pPr>
            <w:r w:rsidRPr="00563F63">
              <w:rPr>
                <w:b/>
                <w:bCs/>
                <w:lang w:val="en-GB"/>
              </w:rPr>
              <w:t xml:space="preserve">Website: </w:t>
            </w:r>
            <w:r w:rsidRPr="00563F63">
              <w:rPr>
                <w:lang w:val="en-GB"/>
              </w:rPr>
              <w:t>Back-end solution, does not have a web site, all data are available via APIs</w:t>
            </w:r>
          </w:p>
        </w:tc>
      </w:tr>
    </w:tbl>
    <w:p w14:paraId="78A79676" w14:textId="38D22871" w:rsidR="00996A92" w:rsidRPr="00563F63" w:rsidRDefault="00E720F9" w:rsidP="00923DF8">
      <w:pPr>
        <w:pStyle w:val="Heading4"/>
        <w:spacing w:before="360"/>
      </w:pPr>
      <w:r w:rsidRPr="00563F63">
        <w:t>Context and p</w:t>
      </w:r>
      <w:r w:rsidR="001C2330" w:rsidRPr="00563F63">
        <w:t>roblem statement</w:t>
      </w:r>
    </w:p>
    <w:p w14:paraId="6BE771FD" w14:textId="47D2070C" w:rsidR="00C665E0" w:rsidRPr="00563F63" w:rsidRDefault="008A3049" w:rsidP="00C665E0">
      <w:pPr>
        <w:pBdr>
          <w:top w:val="nil"/>
          <w:left w:val="nil"/>
          <w:bottom w:val="nil"/>
          <w:right w:val="nil"/>
          <w:between w:val="nil"/>
        </w:pBdr>
        <w:spacing w:before="120" w:after="120" w:line="276" w:lineRule="auto"/>
        <w:rPr>
          <w:color w:val="000000"/>
          <w:szCs w:val="18"/>
          <w:lang w:val="en-GB"/>
        </w:rPr>
      </w:pPr>
      <w:r w:rsidRPr="00563F63">
        <w:rPr>
          <w:color w:val="000000"/>
          <w:szCs w:val="18"/>
          <w:lang w:val="en-GB"/>
        </w:rPr>
        <w:t xml:space="preserve">In April 2016, the </w:t>
      </w:r>
      <w:hyperlink r:id="rId12" w:history="1">
        <w:r w:rsidRPr="00563F63">
          <w:rPr>
            <w:rStyle w:val="Hyperlink"/>
            <w:szCs w:val="18"/>
            <w:lang w:val="en-GB"/>
          </w:rPr>
          <w:t>Public Procurement Law</w:t>
        </w:r>
      </w:hyperlink>
      <w:r w:rsidRPr="00563F63">
        <w:rPr>
          <w:color w:val="000000"/>
          <w:szCs w:val="18"/>
          <w:lang w:val="en-GB"/>
        </w:rPr>
        <w:t xml:space="preserve"> (Law) came into force in Ukraine. Together with the new Law, the </w:t>
      </w:r>
      <w:r w:rsidRPr="00563F63">
        <w:rPr>
          <w:b/>
          <w:color w:val="000000"/>
          <w:szCs w:val="18"/>
          <w:lang w:val="en-GB"/>
        </w:rPr>
        <w:t>public procurement monitoring</w:t>
      </w:r>
      <w:r w:rsidRPr="00563F63">
        <w:rPr>
          <w:color w:val="000000"/>
          <w:szCs w:val="18"/>
          <w:lang w:val="en-GB"/>
        </w:rPr>
        <w:t xml:space="preserve"> procedure was introduced. The </w:t>
      </w:r>
      <w:hyperlink r:id="rId13" w:history="1">
        <w:r w:rsidRPr="00563F63">
          <w:rPr>
            <w:rStyle w:val="Hyperlink"/>
            <w:szCs w:val="18"/>
            <w:lang w:val="en-GB"/>
          </w:rPr>
          <w:t>State Audit Service of Ukraine</w:t>
        </w:r>
      </w:hyperlink>
      <w:r w:rsidRPr="00563F63">
        <w:rPr>
          <w:color w:val="000000"/>
          <w:szCs w:val="18"/>
          <w:lang w:val="en-GB"/>
        </w:rPr>
        <w:t xml:space="preserve"> was assigned as the governmental authority responsible for performing public procurement monitoring.</w:t>
      </w:r>
      <w:bookmarkStart w:id="0" w:name="n691"/>
      <w:bookmarkEnd w:id="0"/>
    </w:p>
    <w:p w14:paraId="53677D2D" w14:textId="69C6A4D4" w:rsidR="00C665E0" w:rsidRPr="00563F63" w:rsidRDefault="00C665E0" w:rsidP="00C665E0">
      <w:pPr>
        <w:pBdr>
          <w:top w:val="nil"/>
          <w:left w:val="nil"/>
          <w:bottom w:val="nil"/>
          <w:right w:val="nil"/>
          <w:between w:val="nil"/>
        </w:pBdr>
        <w:spacing w:before="120" w:after="120" w:line="276" w:lineRule="auto"/>
        <w:rPr>
          <w:color w:val="000000"/>
          <w:szCs w:val="18"/>
          <w:lang w:val="en-GB"/>
        </w:rPr>
      </w:pPr>
      <w:r w:rsidRPr="00563F63">
        <w:rPr>
          <w:color w:val="000000"/>
          <w:szCs w:val="18"/>
          <w:lang w:val="en-GB"/>
        </w:rPr>
        <w:t xml:space="preserve">According to the adopted amendments to the Law, the SASU may start the procurement procedure monitoring based on the </w:t>
      </w:r>
      <w:r w:rsidRPr="00563F63">
        <w:rPr>
          <w:b/>
          <w:color w:val="000000"/>
          <w:szCs w:val="18"/>
          <w:lang w:val="en-GB"/>
        </w:rPr>
        <w:t>triggered automated red flags and risk indicators</w:t>
      </w:r>
      <w:r w:rsidRPr="00563F63">
        <w:rPr>
          <w:color w:val="000000"/>
          <w:szCs w:val="18"/>
          <w:lang w:val="en-GB"/>
        </w:rPr>
        <w:t xml:space="preserve"> </w:t>
      </w:r>
      <w:r w:rsidRPr="00563F63">
        <w:rPr>
          <w:b/>
          <w:color w:val="000000"/>
          <w:szCs w:val="18"/>
          <w:lang w:val="en-GB"/>
        </w:rPr>
        <w:t>defined by the monitoring methodology</w:t>
      </w:r>
      <w:r w:rsidRPr="00563F63">
        <w:rPr>
          <w:color w:val="000000"/>
          <w:szCs w:val="18"/>
          <w:lang w:val="en-GB"/>
        </w:rPr>
        <w:t xml:space="preserve">. </w:t>
      </w:r>
      <w:r w:rsidR="00263A7D" w:rsidRPr="00563F63">
        <w:rPr>
          <w:color w:val="000000"/>
          <w:szCs w:val="18"/>
          <w:lang w:val="en-GB"/>
        </w:rPr>
        <w:t xml:space="preserve">In this regard, the Government of Ukraine requested EBRD to assist in </w:t>
      </w:r>
      <w:r w:rsidR="00263A7D" w:rsidRPr="00563F63">
        <w:rPr>
          <w:b/>
          <w:color w:val="000000"/>
          <w:szCs w:val="18"/>
          <w:lang w:val="en-GB"/>
        </w:rPr>
        <w:t>developing and piloting</w:t>
      </w:r>
      <w:r w:rsidR="00263A7D" w:rsidRPr="00563F63">
        <w:rPr>
          <w:color w:val="000000"/>
          <w:szCs w:val="18"/>
          <w:lang w:val="en-GB"/>
        </w:rPr>
        <w:t xml:space="preserve"> </w:t>
      </w:r>
      <w:r w:rsidRPr="00563F63">
        <w:rPr>
          <w:color w:val="000000"/>
          <w:szCs w:val="18"/>
          <w:lang w:val="en-GB"/>
        </w:rPr>
        <w:t xml:space="preserve">respective </w:t>
      </w:r>
      <w:r w:rsidRPr="00563F63">
        <w:rPr>
          <w:b/>
          <w:color w:val="000000"/>
          <w:szCs w:val="18"/>
          <w:lang w:val="en-GB"/>
        </w:rPr>
        <w:t>methodology</w:t>
      </w:r>
      <w:r w:rsidRPr="00563F63">
        <w:rPr>
          <w:color w:val="000000"/>
          <w:szCs w:val="18"/>
          <w:lang w:val="en-GB"/>
        </w:rPr>
        <w:t xml:space="preserve"> and </w:t>
      </w:r>
      <w:r w:rsidRPr="00563F63">
        <w:rPr>
          <w:b/>
          <w:color w:val="000000"/>
          <w:szCs w:val="18"/>
          <w:lang w:val="en-GB"/>
        </w:rPr>
        <w:t xml:space="preserve">automated data-driven red flags </w:t>
      </w:r>
      <w:r w:rsidR="00263A7D" w:rsidRPr="00563F63">
        <w:rPr>
          <w:b/>
          <w:color w:val="000000"/>
          <w:szCs w:val="18"/>
          <w:lang w:val="en-GB"/>
        </w:rPr>
        <w:t>as well as</w:t>
      </w:r>
      <w:r w:rsidRPr="00563F63">
        <w:rPr>
          <w:b/>
          <w:color w:val="000000"/>
          <w:szCs w:val="18"/>
          <w:lang w:val="en-GB"/>
        </w:rPr>
        <w:t xml:space="preserve"> risk indicators tools</w:t>
      </w:r>
      <w:r w:rsidRPr="00563F63">
        <w:rPr>
          <w:color w:val="000000"/>
          <w:szCs w:val="18"/>
          <w:lang w:val="en-GB"/>
        </w:rPr>
        <w:t xml:space="preserve"> for electronic public tenders’ official monitoring by SASU</w:t>
      </w:r>
      <w:r w:rsidR="00263A7D" w:rsidRPr="00563F63">
        <w:rPr>
          <w:color w:val="000000"/>
          <w:szCs w:val="18"/>
          <w:lang w:val="en-GB"/>
        </w:rPr>
        <w:t>.</w:t>
      </w:r>
    </w:p>
    <w:p w14:paraId="4439F93F" w14:textId="29B634E5" w:rsidR="00C665E0" w:rsidRPr="00563F63" w:rsidRDefault="00C665E0" w:rsidP="00C665E0">
      <w:pPr>
        <w:pBdr>
          <w:top w:val="nil"/>
          <w:left w:val="nil"/>
          <w:bottom w:val="nil"/>
          <w:right w:val="nil"/>
          <w:between w:val="nil"/>
        </w:pBdr>
        <w:spacing w:before="120" w:after="120" w:line="276" w:lineRule="auto"/>
        <w:rPr>
          <w:color w:val="000000"/>
          <w:szCs w:val="18"/>
          <w:lang w:val="en-GB"/>
        </w:rPr>
      </w:pPr>
      <w:r w:rsidRPr="00563F63">
        <w:rPr>
          <w:color w:val="000000"/>
          <w:szCs w:val="18"/>
          <w:lang w:val="en-GB"/>
        </w:rPr>
        <w:t xml:space="preserve">To fulfil the </w:t>
      </w:r>
      <w:r w:rsidR="00263A7D" w:rsidRPr="00563F63">
        <w:rPr>
          <w:color w:val="000000"/>
          <w:szCs w:val="18"/>
          <w:lang w:val="en-GB"/>
        </w:rPr>
        <w:t>L</w:t>
      </w:r>
      <w:r w:rsidRPr="00563F63">
        <w:rPr>
          <w:color w:val="000000"/>
          <w:szCs w:val="18"/>
          <w:lang w:val="en-GB"/>
        </w:rPr>
        <w:t xml:space="preserve">aw requirements, the development efforts </w:t>
      </w:r>
      <w:r w:rsidR="00263A7D" w:rsidRPr="00563F63">
        <w:rPr>
          <w:color w:val="000000"/>
          <w:szCs w:val="18"/>
          <w:lang w:val="en-GB"/>
        </w:rPr>
        <w:t>were</w:t>
      </w:r>
      <w:r w:rsidRPr="00563F63">
        <w:rPr>
          <w:color w:val="000000"/>
          <w:szCs w:val="18"/>
          <w:lang w:val="en-GB"/>
        </w:rPr>
        <w:t xml:space="preserve"> organised </w:t>
      </w:r>
      <w:r w:rsidRPr="00563F63">
        <w:rPr>
          <w:b/>
          <w:color w:val="000000"/>
          <w:szCs w:val="18"/>
          <w:lang w:val="en-GB"/>
        </w:rPr>
        <w:t>in two projects</w:t>
      </w:r>
      <w:r w:rsidRPr="00563F63">
        <w:rPr>
          <w:color w:val="000000"/>
          <w:szCs w:val="18"/>
          <w:lang w:val="en-GB"/>
        </w:rPr>
        <w:t xml:space="preserve">. </w:t>
      </w:r>
      <w:r w:rsidR="00263A7D" w:rsidRPr="00563F63">
        <w:rPr>
          <w:color w:val="000000"/>
          <w:szCs w:val="18"/>
          <w:lang w:val="en-GB"/>
        </w:rPr>
        <w:t>Under the</w:t>
      </w:r>
      <w:r w:rsidRPr="00563F63">
        <w:rPr>
          <w:color w:val="000000"/>
          <w:szCs w:val="18"/>
          <w:lang w:val="en-GB"/>
        </w:rPr>
        <w:t xml:space="preserve"> first project</w:t>
      </w:r>
      <w:r w:rsidR="00263A7D" w:rsidRPr="00563F63">
        <w:rPr>
          <w:color w:val="000000"/>
          <w:szCs w:val="18"/>
          <w:lang w:val="en-GB"/>
        </w:rPr>
        <w:t>,</w:t>
      </w:r>
      <w:r w:rsidRPr="00563F63">
        <w:rPr>
          <w:color w:val="000000"/>
          <w:szCs w:val="18"/>
          <w:lang w:val="en-GB"/>
        </w:rPr>
        <w:t xml:space="preserve"> the electronic </w:t>
      </w:r>
      <w:r w:rsidRPr="00563F63">
        <w:rPr>
          <w:b/>
          <w:color w:val="000000"/>
          <w:szCs w:val="18"/>
          <w:lang w:val="en-GB"/>
        </w:rPr>
        <w:t>Auditor’s Cabinet</w:t>
      </w:r>
      <w:r w:rsidRPr="00563F63">
        <w:rPr>
          <w:color w:val="000000"/>
          <w:szCs w:val="18"/>
          <w:lang w:val="en-GB"/>
        </w:rPr>
        <w:t xml:space="preserve"> </w:t>
      </w:r>
      <w:r w:rsidR="00263A7D" w:rsidRPr="00563F63">
        <w:rPr>
          <w:color w:val="000000"/>
          <w:szCs w:val="18"/>
          <w:lang w:val="en-GB"/>
        </w:rPr>
        <w:t xml:space="preserve">had to be </w:t>
      </w:r>
      <w:r w:rsidRPr="00563F63">
        <w:rPr>
          <w:color w:val="000000"/>
          <w:szCs w:val="18"/>
          <w:lang w:val="en-GB"/>
        </w:rPr>
        <w:t>develop</w:t>
      </w:r>
      <w:r w:rsidR="00263A7D" w:rsidRPr="00563F63">
        <w:rPr>
          <w:color w:val="000000"/>
          <w:szCs w:val="18"/>
          <w:lang w:val="en-GB"/>
        </w:rPr>
        <w:t>ed and</w:t>
      </w:r>
      <w:r w:rsidRPr="00563F63">
        <w:rPr>
          <w:color w:val="000000"/>
          <w:szCs w:val="18"/>
          <w:lang w:val="en-GB"/>
        </w:rPr>
        <w:t xml:space="preserve"> attached to the Prozorro </w:t>
      </w:r>
      <w:r w:rsidR="009B136D" w:rsidRPr="00563F63">
        <w:rPr>
          <w:color w:val="000000"/>
          <w:szCs w:val="18"/>
          <w:lang w:val="en-GB"/>
        </w:rPr>
        <w:t>– an open-source OCDS open data electronic public procurement system of Ukraine</w:t>
      </w:r>
      <w:r w:rsidRPr="00563F63">
        <w:rPr>
          <w:color w:val="000000"/>
          <w:szCs w:val="18"/>
          <w:lang w:val="en-GB"/>
        </w:rPr>
        <w:t xml:space="preserve">. The SOE “Prozorro” team took ownership of this project. </w:t>
      </w:r>
    </w:p>
    <w:p w14:paraId="0DFF8E9A" w14:textId="71A552A9" w:rsidR="007649B8" w:rsidRPr="00563F63" w:rsidRDefault="00C665E0" w:rsidP="00C665E0">
      <w:pPr>
        <w:pBdr>
          <w:top w:val="nil"/>
          <w:left w:val="nil"/>
          <w:bottom w:val="nil"/>
          <w:right w:val="nil"/>
          <w:between w:val="nil"/>
        </w:pBdr>
        <w:spacing w:before="120" w:after="120" w:line="276" w:lineRule="auto"/>
        <w:rPr>
          <w:color w:val="000000"/>
          <w:szCs w:val="18"/>
          <w:lang w:val="en-GB"/>
        </w:rPr>
      </w:pPr>
      <w:r w:rsidRPr="00563F63">
        <w:rPr>
          <w:color w:val="000000"/>
          <w:szCs w:val="18"/>
          <w:lang w:val="en-GB"/>
        </w:rPr>
        <w:lastRenderedPageBreak/>
        <w:t xml:space="preserve">The second project </w:t>
      </w:r>
      <w:r w:rsidR="00263A7D" w:rsidRPr="00563F63">
        <w:rPr>
          <w:color w:val="000000"/>
          <w:szCs w:val="18"/>
          <w:lang w:val="en-GB"/>
        </w:rPr>
        <w:t>focused on</w:t>
      </w:r>
      <w:r w:rsidRPr="00563F63">
        <w:rPr>
          <w:color w:val="000000"/>
          <w:szCs w:val="18"/>
          <w:lang w:val="en-GB"/>
        </w:rPr>
        <w:t xml:space="preserve"> </w:t>
      </w:r>
      <w:r w:rsidR="00923DF8" w:rsidRPr="00563F63">
        <w:rPr>
          <w:color w:val="000000"/>
          <w:szCs w:val="18"/>
          <w:lang w:val="en-GB"/>
        </w:rPr>
        <w:t xml:space="preserve">the </w:t>
      </w:r>
      <w:r w:rsidRPr="00563F63">
        <w:rPr>
          <w:color w:val="000000"/>
          <w:szCs w:val="18"/>
          <w:lang w:val="en-GB"/>
        </w:rPr>
        <w:t>develop</w:t>
      </w:r>
      <w:r w:rsidR="00263A7D" w:rsidRPr="00563F63">
        <w:rPr>
          <w:color w:val="000000"/>
          <w:szCs w:val="18"/>
          <w:lang w:val="en-GB"/>
        </w:rPr>
        <w:t>ment of the</w:t>
      </w:r>
      <w:r w:rsidRPr="00563F63">
        <w:rPr>
          <w:color w:val="000000"/>
          <w:szCs w:val="18"/>
          <w:lang w:val="en-GB"/>
        </w:rPr>
        <w:t xml:space="preserve"> </w:t>
      </w:r>
      <w:r w:rsidRPr="00563F63">
        <w:rPr>
          <w:b/>
          <w:color w:val="000000"/>
          <w:szCs w:val="18"/>
          <w:lang w:val="en-GB"/>
        </w:rPr>
        <w:t>automat</w:t>
      </w:r>
      <w:r w:rsidR="00263A7D" w:rsidRPr="00563F63">
        <w:rPr>
          <w:b/>
          <w:color w:val="000000"/>
          <w:szCs w:val="18"/>
          <w:lang w:val="en-GB"/>
        </w:rPr>
        <w:t>ed tool</w:t>
      </w:r>
      <w:r w:rsidR="00923DF8" w:rsidRPr="00563F63">
        <w:rPr>
          <w:b/>
          <w:color w:val="000000"/>
          <w:szCs w:val="18"/>
          <w:lang w:val="en-GB"/>
        </w:rPr>
        <w:t>,</w:t>
      </w:r>
      <w:r w:rsidR="00263A7D" w:rsidRPr="00563F63">
        <w:rPr>
          <w:color w:val="000000"/>
          <w:szCs w:val="18"/>
          <w:lang w:val="en-GB"/>
        </w:rPr>
        <w:t xml:space="preserve"> which can provide </w:t>
      </w:r>
      <w:r w:rsidR="00263A7D" w:rsidRPr="00563F63">
        <w:rPr>
          <w:b/>
          <w:color w:val="000000"/>
          <w:szCs w:val="18"/>
          <w:lang w:val="en-GB"/>
        </w:rPr>
        <w:t>on</w:t>
      </w:r>
      <w:r w:rsidRPr="00563F63">
        <w:rPr>
          <w:b/>
          <w:color w:val="000000"/>
          <w:szCs w:val="18"/>
          <w:lang w:val="en-GB"/>
        </w:rPr>
        <w:t>line analysis</w:t>
      </w:r>
      <w:r w:rsidRPr="00563F63">
        <w:rPr>
          <w:color w:val="000000"/>
          <w:szCs w:val="18"/>
          <w:lang w:val="en-GB"/>
        </w:rPr>
        <w:t xml:space="preserve"> of the Prozorro public procurement Open Data and </w:t>
      </w:r>
      <w:r w:rsidRPr="00563F63">
        <w:rPr>
          <w:b/>
          <w:color w:val="000000"/>
          <w:szCs w:val="18"/>
          <w:lang w:val="en-GB"/>
        </w:rPr>
        <w:t>reference it a</w:t>
      </w:r>
      <w:r w:rsidR="00263A7D" w:rsidRPr="00563F63">
        <w:rPr>
          <w:b/>
          <w:color w:val="000000"/>
          <w:szCs w:val="18"/>
          <w:lang w:val="en-GB"/>
        </w:rPr>
        <w:t>gainst developed red flags and r</w:t>
      </w:r>
      <w:r w:rsidRPr="00563F63">
        <w:rPr>
          <w:b/>
          <w:color w:val="000000"/>
          <w:szCs w:val="18"/>
          <w:lang w:val="en-GB"/>
        </w:rPr>
        <w:t xml:space="preserve">isk </w:t>
      </w:r>
      <w:r w:rsidR="00263A7D" w:rsidRPr="00563F63">
        <w:rPr>
          <w:b/>
          <w:color w:val="000000"/>
          <w:szCs w:val="18"/>
          <w:lang w:val="en-GB"/>
        </w:rPr>
        <w:t>i</w:t>
      </w:r>
      <w:r w:rsidRPr="00563F63">
        <w:rPr>
          <w:b/>
          <w:color w:val="000000"/>
          <w:szCs w:val="18"/>
          <w:lang w:val="en-GB"/>
        </w:rPr>
        <w:t>ndicators automated algorithms</w:t>
      </w:r>
      <w:r w:rsidRPr="00563F63">
        <w:rPr>
          <w:color w:val="000000"/>
          <w:szCs w:val="18"/>
          <w:lang w:val="en-GB"/>
        </w:rPr>
        <w:t xml:space="preserve">. The results of the analysis </w:t>
      </w:r>
      <w:r w:rsidR="00263A7D" w:rsidRPr="00563F63">
        <w:rPr>
          <w:color w:val="000000"/>
          <w:szCs w:val="18"/>
          <w:lang w:val="en-GB"/>
        </w:rPr>
        <w:t>had to</w:t>
      </w:r>
      <w:r w:rsidRPr="00563F63">
        <w:rPr>
          <w:color w:val="000000"/>
          <w:szCs w:val="18"/>
          <w:lang w:val="en-GB"/>
        </w:rPr>
        <w:t xml:space="preserve"> be visible in the </w:t>
      </w:r>
      <w:r w:rsidR="00263A7D" w:rsidRPr="00563F63">
        <w:rPr>
          <w:color w:val="000000"/>
          <w:szCs w:val="18"/>
          <w:lang w:val="en-GB"/>
        </w:rPr>
        <w:t>Auditor’s C</w:t>
      </w:r>
      <w:r w:rsidRPr="00563F63">
        <w:rPr>
          <w:color w:val="000000"/>
          <w:szCs w:val="18"/>
          <w:lang w:val="en-GB"/>
        </w:rPr>
        <w:t xml:space="preserve">abinet to enable </w:t>
      </w:r>
      <w:r w:rsidR="00263A7D" w:rsidRPr="00563F63">
        <w:rPr>
          <w:color w:val="000000"/>
          <w:szCs w:val="18"/>
          <w:lang w:val="en-GB"/>
        </w:rPr>
        <w:t>state</w:t>
      </w:r>
      <w:r w:rsidRPr="00563F63">
        <w:rPr>
          <w:color w:val="000000"/>
          <w:szCs w:val="18"/>
          <w:lang w:val="en-GB"/>
        </w:rPr>
        <w:t xml:space="preserve"> auditor</w:t>
      </w:r>
      <w:r w:rsidR="00263A7D" w:rsidRPr="00563F63">
        <w:rPr>
          <w:color w:val="000000"/>
          <w:szCs w:val="18"/>
          <w:lang w:val="en-GB"/>
        </w:rPr>
        <w:t>s</w:t>
      </w:r>
      <w:r w:rsidRPr="00563F63">
        <w:rPr>
          <w:color w:val="000000"/>
          <w:szCs w:val="18"/>
          <w:lang w:val="en-GB"/>
        </w:rPr>
        <w:t xml:space="preserve"> to decide on monitoring initiation according to the Law.</w:t>
      </w:r>
    </w:p>
    <w:p w14:paraId="028FEC37" w14:textId="5FFF8426" w:rsidR="00E720F9" w:rsidRPr="00563F63" w:rsidRDefault="00E720F9" w:rsidP="006B1A41">
      <w:pPr>
        <w:pStyle w:val="Heading4"/>
        <w:spacing w:before="240"/>
      </w:pPr>
      <w:r w:rsidRPr="00563F63">
        <w:t>Objectives</w:t>
      </w:r>
      <w:r w:rsidR="00C96311" w:rsidRPr="00563F63">
        <w:t xml:space="preserve"> and vision</w:t>
      </w:r>
    </w:p>
    <w:p w14:paraId="3D8BF3C5" w14:textId="20B24095" w:rsidR="00263A7D" w:rsidRPr="00563F63" w:rsidRDefault="00C27793" w:rsidP="00263A7D">
      <w:pPr>
        <w:spacing w:after="0"/>
        <w:rPr>
          <w:color w:val="000000"/>
          <w:szCs w:val="18"/>
          <w:lang w:val="en-GB"/>
        </w:rPr>
      </w:pPr>
      <w:r w:rsidRPr="00563F63">
        <w:rPr>
          <w:lang w:val="en-GB"/>
        </w:rPr>
        <w:t>Working with the EBRD GPA Technical Cooperation Facility</w:t>
      </w:r>
      <w:r w:rsidR="000A0D13" w:rsidRPr="00563F63">
        <w:rPr>
          <w:lang w:val="en-GB"/>
        </w:rPr>
        <w:t xml:space="preserve">, the </w:t>
      </w:r>
      <w:r w:rsidR="00993037" w:rsidRPr="00563F63">
        <w:rPr>
          <w:lang w:val="en-GB"/>
        </w:rPr>
        <w:t xml:space="preserve">SASU and </w:t>
      </w:r>
      <w:r w:rsidR="00263A7D" w:rsidRPr="00563F63">
        <w:rPr>
          <w:lang w:val="en-GB"/>
        </w:rPr>
        <w:t xml:space="preserve">the </w:t>
      </w:r>
      <w:hyperlink r:id="rId14" w:history="1">
        <w:r w:rsidR="00263A7D" w:rsidRPr="00563F63">
          <w:rPr>
            <w:rStyle w:val="Hyperlink"/>
            <w:lang w:val="en-GB"/>
          </w:rPr>
          <w:t>Ministry for Development of Economy, Trade and Agriculture</w:t>
        </w:r>
      </w:hyperlink>
      <w:r w:rsidR="00263A7D" w:rsidRPr="00563F63">
        <w:rPr>
          <w:lang w:val="en-GB"/>
        </w:rPr>
        <w:t xml:space="preserve"> (</w:t>
      </w:r>
      <w:r w:rsidR="00993037" w:rsidRPr="00563F63">
        <w:rPr>
          <w:lang w:val="en-GB"/>
        </w:rPr>
        <w:t>MDETA</w:t>
      </w:r>
      <w:r w:rsidR="00263A7D" w:rsidRPr="00563F63">
        <w:rPr>
          <w:lang w:val="en-GB"/>
        </w:rPr>
        <w:t>)</w:t>
      </w:r>
      <w:r w:rsidR="00993037" w:rsidRPr="00563F63">
        <w:rPr>
          <w:lang w:val="en-GB"/>
        </w:rPr>
        <w:t xml:space="preserve"> </w:t>
      </w:r>
      <w:r w:rsidR="00263A7D" w:rsidRPr="00563F63">
        <w:rPr>
          <w:lang w:val="en-GB"/>
        </w:rPr>
        <w:t xml:space="preserve">aimed </w:t>
      </w:r>
      <w:r w:rsidR="00263A7D" w:rsidRPr="00563F63">
        <w:rPr>
          <w:color w:val="000000"/>
          <w:szCs w:val="18"/>
          <w:lang w:val="en-GB"/>
        </w:rPr>
        <w:t>to develop the pilot product for automated red flags and risk indicator monitoring tool</w:t>
      </w:r>
      <w:r w:rsidR="00C736A2" w:rsidRPr="00563F63">
        <w:rPr>
          <w:color w:val="000000"/>
          <w:szCs w:val="18"/>
          <w:lang w:val="en-GB"/>
        </w:rPr>
        <w:t xml:space="preserve"> in order</w:t>
      </w:r>
      <w:r w:rsidR="00263A7D" w:rsidRPr="00563F63">
        <w:rPr>
          <w:b/>
          <w:color w:val="000000"/>
          <w:szCs w:val="18"/>
          <w:lang w:val="en-GB"/>
        </w:rPr>
        <w:t xml:space="preserve"> </w:t>
      </w:r>
      <w:r w:rsidR="00263A7D" w:rsidRPr="00563F63">
        <w:rPr>
          <w:color w:val="000000"/>
          <w:szCs w:val="18"/>
          <w:lang w:val="en-GB"/>
        </w:rPr>
        <w:t xml:space="preserve">to </w:t>
      </w:r>
      <w:r w:rsidR="00263A7D" w:rsidRPr="00563F63">
        <w:rPr>
          <w:b/>
          <w:color w:val="000000"/>
          <w:szCs w:val="18"/>
          <w:lang w:val="en-GB"/>
        </w:rPr>
        <w:t>translate the “red flag and risk indicators style” risk-based methodology into automated tools for</w:t>
      </w:r>
      <w:r w:rsidR="00C736A2" w:rsidRPr="00563F63">
        <w:rPr>
          <w:b/>
          <w:color w:val="000000"/>
          <w:szCs w:val="18"/>
          <w:lang w:val="en-GB"/>
        </w:rPr>
        <w:t xml:space="preserve"> the</w:t>
      </w:r>
      <w:r w:rsidR="00263A7D" w:rsidRPr="00563F63">
        <w:rPr>
          <w:b/>
          <w:color w:val="000000"/>
          <w:szCs w:val="18"/>
          <w:lang w:val="en-GB"/>
        </w:rPr>
        <w:t xml:space="preserve"> official monitoring</w:t>
      </w:r>
      <w:r w:rsidR="00263A7D" w:rsidRPr="00563F63">
        <w:rPr>
          <w:color w:val="000000"/>
          <w:szCs w:val="18"/>
          <w:lang w:val="en-GB"/>
        </w:rPr>
        <w:t xml:space="preserve">. The development of the tool </w:t>
      </w:r>
      <w:r w:rsidR="00B6392E" w:rsidRPr="00563F63">
        <w:rPr>
          <w:color w:val="000000"/>
          <w:szCs w:val="18"/>
          <w:lang w:val="en-GB"/>
        </w:rPr>
        <w:t>served</w:t>
      </w:r>
      <w:r w:rsidR="00263A7D" w:rsidRPr="00563F63">
        <w:rPr>
          <w:color w:val="000000"/>
          <w:szCs w:val="18"/>
          <w:lang w:val="en-GB"/>
        </w:rPr>
        <w:t xml:space="preserve"> to</w:t>
      </w:r>
      <w:r w:rsidR="00263A7D" w:rsidRPr="00563F63">
        <w:rPr>
          <w:b/>
          <w:color w:val="000000"/>
          <w:szCs w:val="18"/>
          <w:lang w:val="en-GB"/>
        </w:rPr>
        <w:t xml:space="preserve"> prove the concept</w:t>
      </w:r>
      <w:r w:rsidR="00263A7D" w:rsidRPr="00563F63">
        <w:rPr>
          <w:color w:val="000000"/>
          <w:szCs w:val="18"/>
          <w:lang w:val="en-GB"/>
        </w:rPr>
        <w:t xml:space="preserve"> that </w:t>
      </w:r>
      <w:r w:rsidR="00563F63">
        <w:rPr>
          <w:color w:val="000000"/>
          <w:szCs w:val="18"/>
          <w:lang w:val="en-GB"/>
        </w:rPr>
        <w:t>it is possible</w:t>
      </w:r>
      <w:r w:rsidR="00263A7D" w:rsidRPr="00563F63">
        <w:rPr>
          <w:color w:val="000000"/>
          <w:szCs w:val="18"/>
          <w:lang w:val="en-GB"/>
        </w:rPr>
        <w:t xml:space="preserve"> for the </w:t>
      </w:r>
      <w:r w:rsidR="00263A7D" w:rsidRPr="00563F63">
        <w:rPr>
          <w:b/>
          <w:color w:val="000000"/>
          <w:szCs w:val="18"/>
          <w:lang w:val="en-GB"/>
        </w:rPr>
        <w:t>modern risk management process to be implemented in the Ukrainian procurement monitoring ecosystem</w:t>
      </w:r>
      <w:r w:rsidR="00263A7D" w:rsidRPr="00563F63">
        <w:rPr>
          <w:color w:val="000000"/>
          <w:szCs w:val="18"/>
          <w:lang w:val="en-GB"/>
        </w:rPr>
        <w:t xml:space="preserve"> and that the </w:t>
      </w:r>
      <w:r w:rsidR="00263A7D" w:rsidRPr="00563F63">
        <w:rPr>
          <w:b/>
          <w:color w:val="000000"/>
          <w:szCs w:val="18"/>
          <w:lang w:val="en-GB"/>
        </w:rPr>
        <w:t xml:space="preserve">procurement process risks can be identified by applying automated red flags and risk indicators </w:t>
      </w:r>
      <w:r w:rsidR="00263A7D" w:rsidRPr="00563F63">
        <w:rPr>
          <w:color w:val="000000"/>
          <w:szCs w:val="18"/>
          <w:lang w:val="en-GB"/>
        </w:rPr>
        <w:t xml:space="preserve">to the procurement e-data </w:t>
      </w:r>
      <w:r w:rsidR="007E12ED" w:rsidRPr="00563F63">
        <w:rPr>
          <w:color w:val="000000"/>
          <w:szCs w:val="18"/>
          <w:lang w:val="en-GB"/>
        </w:rPr>
        <w:t>and then</w:t>
      </w:r>
      <w:r w:rsidR="00C736A2" w:rsidRPr="00563F63">
        <w:rPr>
          <w:color w:val="000000"/>
          <w:szCs w:val="18"/>
          <w:lang w:val="en-GB"/>
        </w:rPr>
        <w:t xml:space="preserve"> </w:t>
      </w:r>
      <w:r w:rsidR="00263A7D" w:rsidRPr="00563F63">
        <w:rPr>
          <w:color w:val="000000"/>
          <w:szCs w:val="18"/>
          <w:lang w:val="en-GB"/>
        </w:rPr>
        <w:t>addres</w:t>
      </w:r>
      <w:r w:rsidR="00B6392E" w:rsidRPr="00563F63">
        <w:rPr>
          <w:color w:val="000000"/>
          <w:szCs w:val="18"/>
          <w:lang w:val="en-GB"/>
        </w:rPr>
        <w:t xml:space="preserve">sed by </w:t>
      </w:r>
      <w:r w:rsidR="007E12ED" w:rsidRPr="00563F63">
        <w:rPr>
          <w:color w:val="000000"/>
          <w:szCs w:val="18"/>
          <w:lang w:val="en-GB"/>
        </w:rPr>
        <w:t>authori</w:t>
      </w:r>
      <w:r w:rsidR="00923DF8" w:rsidRPr="00563F63">
        <w:rPr>
          <w:color w:val="000000"/>
          <w:szCs w:val="18"/>
          <w:lang w:val="en-GB"/>
        </w:rPr>
        <w:t>s</w:t>
      </w:r>
      <w:r w:rsidR="007E12ED" w:rsidRPr="00563F63">
        <w:rPr>
          <w:color w:val="000000"/>
          <w:szCs w:val="18"/>
          <w:lang w:val="en-GB"/>
        </w:rPr>
        <w:t>ed</w:t>
      </w:r>
      <w:r w:rsidR="00B6392E" w:rsidRPr="00563F63">
        <w:rPr>
          <w:color w:val="000000"/>
          <w:szCs w:val="18"/>
          <w:lang w:val="en-GB"/>
        </w:rPr>
        <w:t xml:space="preserve"> state bodies.</w:t>
      </w:r>
    </w:p>
    <w:p w14:paraId="177C3A36" w14:textId="77777777" w:rsidR="00263A7D" w:rsidRPr="00563F63" w:rsidRDefault="00263A7D" w:rsidP="00263A7D">
      <w:pPr>
        <w:spacing w:after="0"/>
        <w:rPr>
          <w:highlight w:val="yellow"/>
          <w:lang w:val="en-GB"/>
        </w:rPr>
      </w:pPr>
    </w:p>
    <w:p w14:paraId="00A44CDE" w14:textId="404AA715" w:rsidR="00C27793" w:rsidRPr="00563F63" w:rsidRDefault="00C27793" w:rsidP="00996A92">
      <w:pPr>
        <w:spacing w:after="0"/>
        <w:rPr>
          <w:lang w:val="en-GB"/>
        </w:rPr>
      </w:pPr>
      <w:r w:rsidRPr="00563F63">
        <w:rPr>
          <w:lang w:val="en-GB"/>
        </w:rPr>
        <w:t>The EBRD-developed vision to a</w:t>
      </w:r>
      <w:r w:rsidR="006B1A41" w:rsidRPr="00563F63">
        <w:rPr>
          <w:lang w:val="en-GB"/>
        </w:rPr>
        <w:t>chieve these objectives contained</w:t>
      </w:r>
      <w:r w:rsidRPr="00563F63">
        <w:rPr>
          <w:lang w:val="en-GB"/>
        </w:rPr>
        <w:t xml:space="preserve"> two primary </w:t>
      </w:r>
      <w:r w:rsidR="006B1A41" w:rsidRPr="00563F63">
        <w:rPr>
          <w:lang w:val="en-GB"/>
        </w:rPr>
        <w:t>workstreams</w:t>
      </w:r>
      <w:r w:rsidRPr="00563F63">
        <w:rPr>
          <w:lang w:val="en-GB"/>
        </w:rPr>
        <w:t>:</w:t>
      </w:r>
    </w:p>
    <w:p w14:paraId="55B6374E" w14:textId="4D4167E4" w:rsidR="00C665E0" w:rsidRPr="00563F63" w:rsidRDefault="00C665E0" w:rsidP="00C736A2">
      <w:pPr>
        <w:pStyle w:val="ListParagraph"/>
        <w:numPr>
          <w:ilvl w:val="0"/>
          <w:numId w:val="38"/>
        </w:numPr>
        <w:spacing w:after="0"/>
        <w:rPr>
          <w:lang w:val="en-GB"/>
        </w:rPr>
      </w:pPr>
      <w:r w:rsidRPr="00563F63">
        <w:rPr>
          <w:lang w:val="en-GB"/>
        </w:rPr>
        <w:t xml:space="preserve">Development of a </w:t>
      </w:r>
      <w:r w:rsidRPr="00563F63">
        <w:rPr>
          <w:b/>
          <w:lang w:val="en-GB"/>
        </w:rPr>
        <w:t>concept</w:t>
      </w:r>
      <w:r w:rsidRPr="00563F63">
        <w:rPr>
          <w:lang w:val="en-GB"/>
        </w:rPr>
        <w:t xml:space="preserve"> </w:t>
      </w:r>
      <w:r w:rsidRPr="00563F63">
        <w:rPr>
          <w:b/>
          <w:lang w:val="en-GB"/>
        </w:rPr>
        <w:t>with the initial set of risk indicators</w:t>
      </w:r>
      <w:r w:rsidRPr="00563F63">
        <w:rPr>
          <w:lang w:val="en-GB"/>
        </w:rPr>
        <w:t xml:space="preserve"> and a </w:t>
      </w:r>
      <w:r w:rsidRPr="00563F63">
        <w:rPr>
          <w:b/>
          <w:lang w:val="en-GB"/>
        </w:rPr>
        <w:t>concept of procurement procedures risk-based prioritisation</w:t>
      </w:r>
      <w:r w:rsidRPr="00563F63">
        <w:rPr>
          <w:lang w:val="en-GB"/>
        </w:rPr>
        <w:t xml:space="preserve"> for ex-ante monitoring of the electronic public procurement procedures by SASU, in accordance with the latest amendments to the Pu</w:t>
      </w:r>
      <w:r w:rsidR="00C736A2" w:rsidRPr="00563F63">
        <w:rPr>
          <w:lang w:val="en-GB"/>
        </w:rPr>
        <w:t>blic Procurement Law of Ukraine; and</w:t>
      </w:r>
    </w:p>
    <w:p w14:paraId="1DBB561E" w14:textId="7631983F" w:rsidR="00996A92" w:rsidRPr="00563F63" w:rsidRDefault="00C665E0" w:rsidP="00C736A2">
      <w:pPr>
        <w:pStyle w:val="ListParagraph"/>
        <w:numPr>
          <w:ilvl w:val="0"/>
          <w:numId w:val="38"/>
        </w:numPr>
        <w:spacing w:after="0"/>
        <w:rPr>
          <w:lang w:val="en-GB"/>
        </w:rPr>
      </w:pPr>
      <w:r w:rsidRPr="00563F63">
        <w:rPr>
          <w:lang w:val="en-GB"/>
        </w:rPr>
        <w:t xml:space="preserve">Development of </w:t>
      </w:r>
      <w:r w:rsidRPr="00563F63">
        <w:rPr>
          <w:b/>
          <w:lang w:val="en-GB"/>
        </w:rPr>
        <w:t xml:space="preserve">prototypes of indicators engine </w:t>
      </w:r>
      <w:r w:rsidRPr="00563F63">
        <w:rPr>
          <w:lang w:val="en-GB"/>
        </w:rPr>
        <w:t>and</w:t>
      </w:r>
      <w:r w:rsidRPr="00563F63">
        <w:rPr>
          <w:b/>
          <w:lang w:val="en-GB"/>
        </w:rPr>
        <w:t xml:space="preserve"> risk-based procurement procedures prioritisation engine</w:t>
      </w:r>
      <w:r w:rsidRPr="00563F63">
        <w:rPr>
          <w:lang w:val="en-GB"/>
        </w:rPr>
        <w:t xml:space="preserve"> for monitoring public procurement by SASU.</w:t>
      </w:r>
    </w:p>
    <w:p w14:paraId="01E8496D" w14:textId="1E1DEA9E" w:rsidR="00DA18AB" w:rsidRPr="00563F63" w:rsidRDefault="00DA18AB" w:rsidP="00993037">
      <w:pPr>
        <w:pStyle w:val="Heading4"/>
        <w:spacing w:before="240"/>
      </w:pPr>
      <w:r w:rsidRPr="00563F63">
        <w:t>Technological solution</w:t>
      </w:r>
      <w:r w:rsidR="00FA3ADF" w:rsidRPr="00563F63">
        <w:t xml:space="preserve"> and implementation</w:t>
      </w:r>
    </w:p>
    <w:p w14:paraId="7F8E55DD" w14:textId="35A69446" w:rsidR="00C736A2" w:rsidRPr="00563F63" w:rsidRDefault="001A4F6B" w:rsidP="00C736A2">
      <w:pPr>
        <w:spacing w:after="120"/>
        <w:rPr>
          <w:color w:val="000000"/>
          <w:szCs w:val="18"/>
          <w:lang w:val="en-GB"/>
        </w:rPr>
      </w:pPr>
      <w:r w:rsidRPr="00563F63">
        <w:rPr>
          <w:color w:val="000000"/>
          <w:szCs w:val="18"/>
          <w:lang w:val="en-GB"/>
        </w:rPr>
        <w:t xml:space="preserve">To </w:t>
      </w:r>
      <w:r w:rsidR="007E12ED" w:rsidRPr="00563F63">
        <w:rPr>
          <w:color w:val="000000"/>
          <w:szCs w:val="18"/>
          <w:lang w:val="en-GB"/>
        </w:rPr>
        <w:t xml:space="preserve">deliver </w:t>
      </w:r>
      <w:r w:rsidR="009B136D" w:rsidRPr="00563F63">
        <w:rPr>
          <w:color w:val="000000"/>
          <w:szCs w:val="18"/>
          <w:lang w:val="en-GB"/>
        </w:rPr>
        <w:t>this project</w:t>
      </w:r>
      <w:r w:rsidR="00C736A2" w:rsidRPr="00563F63">
        <w:rPr>
          <w:color w:val="000000"/>
          <w:szCs w:val="18"/>
          <w:lang w:val="en-GB"/>
        </w:rPr>
        <w:t xml:space="preserve">, the EBRD team </w:t>
      </w:r>
      <w:r w:rsidR="007E12ED" w:rsidRPr="00563F63">
        <w:rPr>
          <w:color w:val="000000"/>
          <w:szCs w:val="18"/>
          <w:lang w:val="en-GB"/>
        </w:rPr>
        <w:t>performed the detailed analysis of</w:t>
      </w:r>
      <w:r w:rsidR="00C736A2" w:rsidRPr="00563F63">
        <w:rPr>
          <w:color w:val="000000"/>
          <w:szCs w:val="18"/>
          <w:lang w:val="en-GB"/>
        </w:rPr>
        <w:t xml:space="preserve"> the main factors and stakeholders influencing the </w:t>
      </w:r>
      <w:r w:rsidR="00DC6FF8" w:rsidRPr="00563F63">
        <w:rPr>
          <w:color w:val="000000"/>
          <w:szCs w:val="18"/>
          <w:lang w:val="en-GB"/>
        </w:rPr>
        <w:t>monitoring process</w:t>
      </w:r>
      <w:r w:rsidR="00C736A2" w:rsidRPr="00563F63">
        <w:rPr>
          <w:color w:val="000000"/>
          <w:szCs w:val="18"/>
          <w:lang w:val="en-GB"/>
        </w:rPr>
        <w:t xml:space="preserve">, </w:t>
      </w:r>
      <w:r w:rsidR="007E12ED" w:rsidRPr="00563F63">
        <w:rPr>
          <w:color w:val="000000"/>
          <w:szCs w:val="18"/>
          <w:lang w:val="en-GB"/>
        </w:rPr>
        <w:t>analy</w:t>
      </w:r>
      <w:r w:rsidR="00923DF8" w:rsidRPr="00563F63">
        <w:rPr>
          <w:color w:val="000000"/>
          <w:szCs w:val="18"/>
          <w:lang w:val="en-GB"/>
        </w:rPr>
        <w:t>s</w:t>
      </w:r>
      <w:r w:rsidR="007E12ED" w:rsidRPr="00563F63">
        <w:rPr>
          <w:color w:val="000000"/>
          <w:szCs w:val="18"/>
          <w:lang w:val="en-GB"/>
        </w:rPr>
        <w:t>ed</w:t>
      </w:r>
      <w:r w:rsidR="00C736A2" w:rsidRPr="00563F63">
        <w:rPr>
          <w:color w:val="000000"/>
          <w:szCs w:val="18"/>
          <w:lang w:val="en-GB"/>
        </w:rPr>
        <w:t xml:space="preserve"> available risk management frameworks that could be applied, reviewed </w:t>
      </w:r>
      <w:r w:rsidR="007E12ED" w:rsidRPr="00563F63">
        <w:rPr>
          <w:color w:val="000000"/>
          <w:szCs w:val="18"/>
          <w:lang w:val="en-GB"/>
        </w:rPr>
        <w:t>relevant</w:t>
      </w:r>
      <w:r w:rsidR="00C736A2" w:rsidRPr="00563F63">
        <w:rPr>
          <w:color w:val="000000"/>
          <w:szCs w:val="18"/>
          <w:lang w:val="en-GB"/>
        </w:rPr>
        <w:t xml:space="preserve"> documentation</w:t>
      </w:r>
      <w:r w:rsidR="00DC6FF8" w:rsidRPr="00563F63">
        <w:rPr>
          <w:color w:val="000000"/>
          <w:szCs w:val="18"/>
          <w:lang w:val="en-GB"/>
        </w:rPr>
        <w:t>,</w:t>
      </w:r>
      <w:r w:rsidR="00C736A2" w:rsidRPr="00563F63">
        <w:rPr>
          <w:color w:val="000000"/>
          <w:szCs w:val="18"/>
          <w:lang w:val="en-GB"/>
        </w:rPr>
        <w:t xml:space="preserve"> </w:t>
      </w:r>
      <w:r w:rsidR="00DC6FF8" w:rsidRPr="00563F63">
        <w:rPr>
          <w:color w:val="000000"/>
          <w:szCs w:val="18"/>
          <w:lang w:val="en-GB"/>
        </w:rPr>
        <w:t xml:space="preserve">as well as </w:t>
      </w:r>
      <w:r w:rsidR="00C736A2" w:rsidRPr="00563F63">
        <w:rPr>
          <w:color w:val="000000"/>
          <w:szCs w:val="18"/>
          <w:lang w:val="en-GB"/>
        </w:rPr>
        <w:t xml:space="preserve">conducted series of interviews </w:t>
      </w:r>
      <w:r w:rsidR="00DC6FF8" w:rsidRPr="00563F63">
        <w:rPr>
          <w:color w:val="000000"/>
          <w:szCs w:val="18"/>
          <w:lang w:val="en-GB"/>
        </w:rPr>
        <w:t>and</w:t>
      </w:r>
      <w:r w:rsidR="00C736A2" w:rsidRPr="00563F63">
        <w:rPr>
          <w:color w:val="000000"/>
          <w:szCs w:val="18"/>
          <w:lang w:val="en-GB"/>
        </w:rPr>
        <w:t xml:space="preserve"> working meetings with the process key stakeholders. </w:t>
      </w:r>
      <w:r w:rsidR="00DC6FF8" w:rsidRPr="00563F63">
        <w:rPr>
          <w:color w:val="000000"/>
          <w:szCs w:val="18"/>
          <w:lang w:val="en-GB"/>
        </w:rPr>
        <w:t>The i</w:t>
      </w:r>
      <w:r w:rsidR="00C736A2" w:rsidRPr="00563F63">
        <w:rPr>
          <w:color w:val="000000"/>
          <w:szCs w:val="18"/>
          <w:lang w:val="en-GB"/>
        </w:rPr>
        <w:t xml:space="preserve">nvestigation </w:t>
      </w:r>
      <w:r w:rsidR="00DC6FF8" w:rsidRPr="00563F63">
        <w:rPr>
          <w:color w:val="000000"/>
          <w:szCs w:val="18"/>
          <w:lang w:val="en-GB"/>
        </w:rPr>
        <w:t xml:space="preserve">resulted in an established </w:t>
      </w:r>
      <w:r w:rsidR="00C736A2" w:rsidRPr="00563F63">
        <w:rPr>
          <w:b/>
          <w:color w:val="000000"/>
          <w:szCs w:val="18"/>
          <w:lang w:val="en-GB"/>
        </w:rPr>
        <w:t>methodology approach</w:t>
      </w:r>
      <w:r w:rsidR="00C736A2" w:rsidRPr="00563F63">
        <w:rPr>
          <w:color w:val="000000"/>
          <w:szCs w:val="18"/>
          <w:lang w:val="en-GB"/>
        </w:rPr>
        <w:t xml:space="preserve"> and</w:t>
      </w:r>
      <w:r w:rsidR="00DC6FF8" w:rsidRPr="00563F63">
        <w:rPr>
          <w:color w:val="000000"/>
          <w:szCs w:val="18"/>
          <w:lang w:val="en-GB"/>
        </w:rPr>
        <w:t xml:space="preserve"> a</w:t>
      </w:r>
      <w:r w:rsidR="00C736A2" w:rsidRPr="00563F63">
        <w:rPr>
          <w:color w:val="000000"/>
          <w:szCs w:val="18"/>
          <w:lang w:val="en-GB"/>
        </w:rPr>
        <w:t xml:space="preserve"> clear </w:t>
      </w:r>
      <w:r w:rsidR="00C736A2" w:rsidRPr="00563F63">
        <w:rPr>
          <w:b/>
          <w:color w:val="000000"/>
          <w:szCs w:val="18"/>
          <w:lang w:val="en-GB"/>
        </w:rPr>
        <w:t>definition of requirements</w:t>
      </w:r>
      <w:r w:rsidR="007E12ED" w:rsidRPr="00563F63">
        <w:rPr>
          <w:color w:val="000000"/>
          <w:szCs w:val="18"/>
          <w:lang w:val="en-GB"/>
        </w:rPr>
        <w:t xml:space="preserve"> for</w:t>
      </w:r>
      <w:r w:rsidR="00DC6FF8" w:rsidRPr="00563F63">
        <w:rPr>
          <w:color w:val="000000"/>
          <w:szCs w:val="18"/>
          <w:lang w:val="en-GB"/>
        </w:rPr>
        <w:t xml:space="preserve"> online monitoring risk indicators, risky procedures queuing and prioritisation</w:t>
      </w:r>
      <w:r w:rsidR="00C736A2" w:rsidRPr="00563F63">
        <w:rPr>
          <w:color w:val="000000"/>
          <w:szCs w:val="18"/>
          <w:lang w:val="en-GB"/>
        </w:rPr>
        <w:t>.</w:t>
      </w:r>
    </w:p>
    <w:p w14:paraId="490B494D" w14:textId="3044E951" w:rsidR="007E12ED" w:rsidRPr="00563F63" w:rsidRDefault="00DC6FF8" w:rsidP="007E12ED">
      <w:pPr>
        <w:spacing w:after="120"/>
        <w:rPr>
          <w:color w:val="000000"/>
          <w:szCs w:val="18"/>
          <w:lang w:val="en-GB"/>
        </w:rPr>
      </w:pPr>
      <w:r w:rsidRPr="00563F63">
        <w:rPr>
          <w:color w:val="000000"/>
          <w:szCs w:val="18"/>
          <w:lang w:val="en-GB"/>
        </w:rPr>
        <w:t>T</w:t>
      </w:r>
      <w:r w:rsidR="00C736A2" w:rsidRPr="00563F63">
        <w:rPr>
          <w:color w:val="000000"/>
          <w:szCs w:val="18"/>
          <w:lang w:val="en-GB"/>
        </w:rPr>
        <w:t xml:space="preserve">he project team </w:t>
      </w:r>
      <w:r w:rsidRPr="00563F63">
        <w:rPr>
          <w:color w:val="000000"/>
          <w:szCs w:val="18"/>
          <w:lang w:val="en-GB"/>
        </w:rPr>
        <w:t>described</w:t>
      </w:r>
      <w:r w:rsidR="007E12ED" w:rsidRPr="00563F63">
        <w:rPr>
          <w:color w:val="000000"/>
          <w:szCs w:val="18"/>
          <w:lang w:val="en-GB"/>
        </w:rPr>
        <w:t xml:space="preserve"> </w:t>
      </w:r>
      <w:r w:rsidR="007E12ED" w:rsidRPr="00563F63">
        <w:rPr>
          <w:b/>
          <w:color w:val="000000"/>
          <w:szCs w:val="18"/>
          <w:lang w:val="en-GB"/>
        </w:rPr>
        <w:t>monitoring system architecture</w:t>
      </w:r>
      <w:r w:rsidR="007E12ED" w:rsidRPr="00563F63">
        <w:rPr>
          <w:color w:val="000000"/>
          <w:szCs w:val="18"/>
          <w:lang w:val="en-GB"/>
        </w:rPr>
        <w:t xml:space="preserve"> and </w:t>
      </w:r>
      <w:r w:rsidR="007E12ED" w:rsidRPr="00563F63">
        <w:rPr>
          <w:b/>
          <w:color w:val="000000"/>
          <w:szCs w:val="18"/>
          <w:lang w:val="en-GB"/>
        </w:rPr>
        <w:t>data flow</w:t>
      </w:r>
      <w:r w:rsidR="00563F63">
        <w:rPr>
          <w:b/>
          <w:color w:val="000000"/>
          <w:szCs w:val="18"/>
          <w:lang w:val="en-GB"/>
        </w:rPr>
        <w:t xml:space="preserve"> </w:t>
      </w:r>
      <w:r w:rsidR="00563F63" w:rsidRPr="00563F63">
        <w:rPr>
          <w:bCs/>
          <w:color w:val="000000"/>
          <w:szCs w:val="18"/>
          <w:lang w:val="en-GB"/>
        </w:rPr>
        <w:t>for the</w:t>
      </w:r>
      <w:r w:rsidR="007E12ED" w:rsidRPr="00563F63">
        <w:rPr>
          <w:color w:val="000000"/>
          <w:szCs w:val="18"/>
          <w:lang w:val="en-GB"/>
        </w:rPr>
        <w:t xml:space="preserve"> following </w:t>
      </w:r>
      <w:r w:rsidRPr="00563F63">
        <w:rPr>
          <w:color w:val="000000"/>
          <w:szCs w:val="18"/>
          <w:lang w:val="en-GB"/>
        </w:rPr>
        <w:t xml:space="preserve">electronic </w:t>
      </w:r>
      <w:r w:rsidR="007E12ED" w:rsidRPr="00563F63">
        <w:rPr>
          <w:color w:val="000000"/>
          <w:szCs w:val="18"/>
          <w:lang w:val="en-GB"/>
        </w:rPr>
        <w:t>tool elements:</w:t>
      </w:r>
    </w:p>
    <w:p w14:paraId="5107DFE5" w14:textId="268F8635"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Prozorro integration module;</w:t>
      </w:r>
    </w:p>
    <w:p w14:paraId="362534A0"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Relational database;</w:t>
      </w:r>
    </w:p>
    <w:p w14:paraId="4C60AF32"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Analytic tables module;</w:t>
      </w:r>
    </w:p>
    <w:p w14:paraId="342DFF89"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 xml:space="preserve">Indicators coded algorithm library; </w:t>
      </w:r>
    </w:p>
    <w:p w14:paraId="63B0F399"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 xml:space="preserve">Indicators integration and calculation module (risks calculation engine); </w:t>
      </w:r>
    </w:p>
    <w:p w14:paraId="167E23B4"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 xml:space="preserve">Queue module; </w:t>
      </w:r>
    </w:p>
    <w:p w14:paraId="002C722F" w14:textId="77777777" w:rsidR="007E12ED" w:rsidRPr="00563F63" w:rsidRDefault="007E12ED" w:rsidP="007E12ED">
      <w:pPr>
        <w:pStyle w:val="ListParagraph"/>
        <w:numPr>
          <w:ilvl w:val="0"/>
          <w:numId w:val="44"/>
        </w:numPr>
        <w:spacing w:after="120"/>
        <w:rPr>
          <w:color w:val="000000"/>
          <w:szCs w:val="18"/>
          <w:lang w:val="en-GB"/>
        </w:rPr>
      </w:pPr>
      <w:r w:rsidRPr="00563F63">
        <w:rPr>
          <w:color w:val="000000"/>
          <w:szCs w:val="18"/>
          <w:lang w:val="en-GB"/>
        </w:rPr>
        <w:t>Queue API.</w:t>
      </w:r>
    </w:p>
    <w:p w14:paraId="76D4F4DA" w14:textId="488DC305" w:rsidR="001A4F6B" w:rsidRPr="00563F63" w:rsidRDefault="00DC6FF8" w:rsidP="00C736A2">
      <w:pPr>
        <w:spacing w:after="120"/>
        <w:rPr>
          <w:color w:val="000000"/>
          <w:szCs w:val="18"/>
          <w:lang w:val="en-GB"/>
        </w:rPr>
      </w:pPr>
      <w:r w:rsidRPr="00563F63">
        <w:rPr>
          <w:color w:val="000000"/>
          <w:szCs w:val="18"/>
          <w:lang w:val="en-GB"/>
        </w:rPr>
        <w:t>Following the theoretical exploration, the developed methodology was embedded into</w:t>
      </w:r>
      <w:r w:rsidR="001A4F6B" w:rsidRPr="00563F63">
        <w:rPr>
          <w:color w:val="000000"/>
          <w:szCs w:val="18"/>
          <w:lang w:val="en-GB"/>
        </w:rPr>
        <w:t xml:space="preserve"> the </w:t>
      </w:r>
      <w:r w:rsidRPr="00563F63">
        <w:rPr>
          <w:b/>
          <w:color w:val="000000"/>
          <w:szCs w:val="18"/>
          <w:lang w:val="en-GB"/>
        </w:rPr>
        <w:t>prototypes of electronic tools</w:t>
      </w:r>
      <w:r w:rsidRPr="00563F63">
        <w:rPr>
          <w:color w:val="000000"/>
          <w:szCs w:val="18"/>
          <w:lang w:val="en-GB"/>
        </w:rPr>
        <w:t>, which were successfully piloted by SASU with support of the EBRD. These e-tools included:</w:t>
      </w:r>
    </w:p>
    <w:p w14:paraId="62C2534B" w14:textId="624E6F34" w:rsidR="001A4F6B" w:rsidRPr="00563F63" w:rsidRDefault="001A4F6B" w:rsidP="00072548">
      <w:pPr>
        <w:pStyle w:val="ListParagraph"/>
        <w:numPr>
          <w:ilvl w:val="0"/>
          <w:numId w:val="40"/>
        </w:numPr>
        <w:spacing w:after="120"/>
        <w:ind w:left="714" w:hanging="357"/>
        <w:contextualSpacing w:val="0"/>
        <w:rPr>
          <w:color w:val="000000"/>
          <w:szCs w:val="18"/>
          <w:lang w:val="en-GB"/>
        </w:rPr>
      </w:pPr>
      <w:r w:rsidRPr="00563F63">
        <w:rPr>
          <w:b/>
          <w:color w:val="000000"/>
          <w:szCs w:val="18"/>
          <w:lang w:val="en-GB"/>
        </w:rPr>
        <w:t>Risk engine application</w:t>
      </w:r>
      <w:r w:rsidRPr="00563F63">
        <w:rPr>
          <w:color w:val="000000"/>
          <w:szCs w:val="18"/>
          <w:lang w:val="en-GB"/>
        </w:rPr>
        <w:t xml:space="preserve"> which can perform red flags and risk indicators online automated calculation. The calculation is based on the referencing the public procurement procedures Open Data from the Prozorro system against designed red flags and risk indicators algorithms and stored in the library. Once the algorithm conditions are met, the </w:t>
      </w:r>
      <w:r w:rsidRPr="00563F63">
        <w:rPr>
          <w:b/>
          <w:color w:val="000000"/>
          <w:szCs w:val="18"/>
          <w:lang w:val="en-GB"/>
        </w:rPr>
        <w:t>application marks the procurement procedure</w:t>
      </w:r>
      <w:r w:rsidRPr="00563F63">
        <w:rPr>
          <w:color w:val="000000"/>
          <w:szCs w:val="18"/>
          <w:lang w:val="en-GB"/>
        </w:rPr>
        <w:t xml:space="preserve"> with a respective red flag/risk indicators “positive” sign. This application checks the algorithms condition </w:t>
      </w:r>
      <w:r w:rsidRPr="00563F63">
        <w:rPr>
          <w:b/>
          <w:color w:val="000000"/>
          <w:szCs w:val="18"/>
          <w:lang w:val="en-GB"/>
        </w:rPr>
        <w:t>periodically</w:t>
      </w:r>
      <w:r w:rsidRPr="00563F63">
        <w:rPr>
          <w:color w:val="000000"/>
          <w:szCs w:val="18"/>
          <w:lang w:val="en-GB"/>
        </w:rPr>
        <w:t xml:space="preserve"> and </w:t>
      </w:r>
      <w:r w:rsidRPr="00563F63">
        <w:rPr>
          <w:b/>
          <w:color w:val="000000"/>
          <w:szCs w:val="18"/>
          <w:lang w:val="en-GB"/>
        </w:rPr>
        <w:t>updates the results</w:t>
      </w:r>
      <w:r w:rsidRPr="00563F63">
        <w:rPr>
          <w:color w:val="000000"/>
          <w:szCs w:val="18"/>
          <w:lang w:val="en-GB"/>
        </w:rPr>
        <w:t xml:space="preserve">. The risk engine application also allows </w:t>
      </w:r>
      <w:r w:rsidRPr="00563F63">
        <w:rPr>
          <w:color w:val="000000"/>
          <w:szCs w:val="18"/>
          <w:lang w:val="en-GB"/>
        </w:rPr>
        <w:lastRenderedPageBreak/>
        <w:t xml:space="preserve">built-in </w:t>
      </w:r>
      <w:r w:rsidRPr="00563F63">
        <w:rPr>
          <w:b/>
          <w:color w:val="000000"/>
          <w:szCs w:val="18"/>
          <w:lang w:val="en-GB"/>
        </w:rPr>
        <w:t>managing parameters</w:t>
      </w:r>
      <w:r w:rsidRPr="00563F63">
        <w:rPr>
          <w:color w:val="000000"/>
          <w:szCs w:val="18"/>
          <w:lang w:val="en-GB"/>
        </w:rPr>
        <w:t xml:space="preserve"> attached to the automated indicator, such as “likelihood” and “impact”.</w:t>
      </w:r>
    </w:p>
    <w:p w14:paraId="54024713" w14:textId="6C1ECB1D" w:rsidR="001A4F6B" w:rsidRPr="00563F63" w:rsidRDefault="001A4F6B" w:rsidP="00C736A2">
      <w:pPr>
        <w:pStyle w:val="ListParagraph"/>
        <w:numPr>
          <w:ilvl w:val="0"/>
          <w:numId w:val="40"/>
        </w:numPr>
        <w:spacing w:after="120"/>
        <w:ind w:left="714" w:hanging="357"/>
        <w:contextualSpacing w:val="0"/>
        <w:rPr>
          <w:color w:val="000000"/>
          <w:szCs w:val="18"/>
          <w:lang w:val="en-GB"/>
        </w:rPr>
      </w:pPr>
      <w:r w:rsidRPr="00563F63">
        <w:rPr>
          <w:b/>
          <w:color w:val="000000"/>
          <w:szCs w:val="18"/>
          <w:lang w:val="en-GB"/>
        </w:rPr>
        <w:t>Queuing and prioritisation engine</w:t>
      </w:r>
      <w:r w:rsidRPr="00563F63">
        <w:rPr>
          <w:color w:val="000000"/>
          <w:szCs w:val="18"/>
          <w:lang w:val="en-GB"/>
        </w:rPr>
        <w:t xml:space="preserve"> – the application which collects public procurement procedures with </w:t>
      </w:r>
      <w:r w:rsidR="00563F63" w:rsidRPr="00563F63">
        <w:rPr>
          <w:color w:val="000000"/>
          <w:szCs w:val="18"/>
          <w:lang w:val="en-GB"/>
        </w:rPr>
        <w:t>positive red flags and risk indicators (risky procedures)</w:t>
      </w:r>
      <w:r w:rsidRPr="00563F63">
        <w:rPr>
          <w:color w:val="000000"/>
          <w:szCs w:val="18"/>
          <w:lang w:val="en-GB"/>
        </w:rPr>
        <w:t xml:space="preserve">referenced by Risk Engine. This application </w:t>
      </w:r>
      <w:r w:rsidRPr="00563F63">
        <w:rPr>
          <w:b/>
          <w:color w:val="000000"/>
          <w:szCs w:val="18"/>
          <w:lang w:val="en-GB"/>
        </w:rPr>
        <w:t xml:space="preserve">prioritises procedures in the queue </w:t>
      </w:r>
      <w:r w:rsidRPr="00563F63">
        <w:rPr>
          <w:color w:val="000000"/>
          <w:szCs w:val="18"/>
          <w:lang w:val="en-GB"/>
        </w:rPr>
        <w:t>by using an algorithm of ranking procedures with risks based on the number of red flags and risk indicators, positive calculation results and procurement procedure value. This engine allows</w:t>
      </w:r>
      <w:r w:rsidR="00563F63">
        <w:rPr>
          <w:color w:val="000000"/>
          <w:szCs w:val="18"/>
          <w:lang w:val="en-GB"/>
        </w:rPr>
        <w:t xml:space="preserve"> the of</w:t>
      </w:r>
      <w:r w:rsidRPr="00563F63">
        <w:rPr>
          <w:color w:val="000000"/>
          <w:szCs w:val="18"/>
          <w:lang w:val="en-GB"/>
        </w:rPr>
        <w:t xml:space="preserve"> building procedures with risks prioritised queues for each region of Ukraine.</w:t>
      </w:r>
    </w:p>
    <w:p w14:paraId="766D9424" w14:textId="77777777" w:rsidR="001A4F6B" w:rsidRPr="00563F63" w:rsidRDefault="001A4F6B" w:rsidP="00072548">
      <w:pPr>
        <w:pStyle w:val="ListParagraph"/>
        <w:numPr>
          <w:ilvl w:val="0"/>
          <w:numId w:val="40"/>
        </w:numPr>
        <w:spacing w:after="120"/>
        <w:ind w:left="714" w:hanging="357"/>
        <w:contextualSpacing w:val="0"/>
        <w:rPr>
          <w:color w:val="000000"/>
          <w:szCs w:val="18"/>
          <w:lang w:val="en-GB"/>
        </w:rPr>
      </w:pPr>
      <w:r w:rsidRPr="00563F63">
        <w:rPr>
          <w:b/>
          <w:color w:val="000000"/>
          <w:szCs w:val="18"/>
          <w:lang w:val="en-GB"/>
        </w:rPr>
        <w:t>Application Programming Interfaces (APIs)</w:t>
      </w:r>
      <w:r w:rsidRPr="00563F63">
        <w:rPr>
          <w:color w:val="000000"/>
          <w:szCs w:val="18"/>
          <w:lang w:val="en-GB"/>
        </w:rPr>
        <w:t xml:space="preserve"> – created for querying information from Prozorro system and allows the querying of calculation results by Auditors Cabinet.</w:t>
      </w:r>
    </w:p>
    <w:p w14:paraId="221DE1AA" w14:textId="5D7C3D79" w:rsidR="006B1A41" w:rsidRPr="00563F63" w:rsidRDefault="00DC6FF8" w:rsidP="001A4F6B">
      <w:pPr>
        <w:spacing w:after="0"/>
        <w:rPr>
          <w:color w:val="000000"/>
          <w:szCs w:val="18"/>
          <w:lang w:val="en-GB"/>
        </w:rPr>
      </w:pPr>
      <w:r w:rsidRPr="00563F63">
        <w:rPr>
          <w:color w:val="000000"/>
          <w:szCs w:val="18"/>
          <w:lang w:val="en-GB"/>
        </w:rPr>
        <w:t>All</w:t>
      </w:r>
      <w:r w:rsidR="001A4F6B" w:rsidRPr="00563F63">
        <w:rPr>
          <w:color w:val="000000"/>
          <w:szCs w:val="18"/>
          <w:lang w:val="en-GB"/>
        </w:rPr>
        <w:t xml:space="preserve"> prototypes </w:t>
      </w:r>
      <w:r w:rsidRPr="00563F63">
        <w:rPr>
          <w:color w:val="000000"/>
          <w:szCs w:val="18"/>
          <w:lang w:val="en-GB"/>
        </w:rPr>
        <w:t>were</w:t>
      </w:r>
      <w:r w:rsidR="001A4F6B" w:rsidRPr="00563F63">
        <w:rPr>
          <w:color w:val="000000"/>
          <w:szCs w:val="18"/>
          <w:lang w:val="en-GB"/>
        </w:rPr>
        <w:t xml:space="preserve"> transferred to </w:t>
      </w:r>
      <w:r w:rsidR="00C736A2" w:rsidRPr="00563F63">
        <w:rPr>
          <w:color w:val="000000"/>
          <w:szCs w:val="18"/>
          <w:lang w:val="en-GB"/>
        </w:rPr>
        <w:t xml:space="preserve">the </w:t>
      </w:r>
      <w:r w:rsidR="001A4F6B" w:rsidRPr="00563F63">
        <w:rPr>
          <w:color w:val="000000"/>
          <w:szCs w:val="18"/>
          <w:lang w:val="en-GB"/>
        </w:rPr>
        <w:t xml:space="preserve">Prozorro </w:t>
      </w:r>
      <w:r w:rsidR="00C736A2" w:rsidRPr="00563F63">
        <w:rPr>
          <w:color w:val="000000"/>
          <w:szCs w:val="18"/>
          <w:lang w:val="en-GB"/>
        </w:rPr>
        <w:t>system</w:t>
      </w:r>
      <w:r w:rsidRPr="00563F63">
        <w:rPr>
          <w:color w:val="000000"/>
          <w:szCs w:val="18"/>
          <w:lang w:val="en-GB"/>
        </w:rPr>
        <w:t xml:space="preserve"> administrator</w:t>
      </w:r>
      <w:r w:rsidR="00C736A2" w:rsidRPr="00563F63">
        <w:rPr>
          <w:color w:val="000000"/>
          <w:szCs w:val="18"/>
          <w:lang w:val="en-GB"/>
        </w:rPr>
        <w:t xml:space="preserve"> </w:t>
      </w:r>
      <w:r w:rsidR="001A4F6B" w:rsidRPr="00563F63">
        <w:rPr>
          <w:color w:val="000000"/>
          <w:szCs w:val="18"/>
          <w:lang w:val="en-GB"/>
        </w:rPr>
        <w:t>for management, maintenance and further development in line with the dedicated official methodology evolution</w:t>
      </w:r>
      <w:r w:rsidR="00C736A2" w:rsidRPr="00563F63">
        <w:rPr>
          <w:color w:val="000000"/>
          <w:szCs w:val="18"/>
          <w:lang w:val="en-GB"/>
        </w:rPr>
        <w:t>.</w:t>
      </w:r>
    </w:p>
    <w:p w14:paraId="1B199FD4" w14:textId="1EFEB250" w:rsidR="00201EBB" w:rsidRPr="00563F63" w:rsidRDefault="00201EBB" w:rsidP="001A4F6B">
      <w:pPr>
        <w:pStyle w:val="Heading4"/>
        <w:spacing w:before="240"/>
      </w:pPr>
      <w:r w:rsidRPr="00563F63">
        <w:t>Results</w:t>
      </w:r>
      <w:r w:rsidR="00FF49CA" w:rsidRPr="00563F63">
        <w:t xml:space="preserve"> and </w:t>
      </w:r>
      <w:r w:rsidR="009951AD" w:rsidRPr="00563F63">
        <w:t>future expectations</w:t>
      </w:r>
    </w:p>
    <w:p w14:paraId="2EAD6332" w14:textId="643976E0" w:rsidR="009B136D" w:rsidRPr="00563F63" w:rsidRDefault="009B136D" w:rsidP="009B136D">
      <w:pPr>
        <w:rPr>
          <w:lang w:val="en-GB"/>
        </w:rPr>
      </w:pPr>
      <w:r w:rsidRPr="00563F63">
        <w:rPr>
          <w:lang w:val="en-GB"/>
        </w:rPr>
        <w:t xml:space="preserve">The proof of the concept </w:t>
      </w:r>
      <w:r w:rsidRPr="00563F63">
        <w:rPr>
          <w:b/>
          <w:lang w:val="en-GB"/>
        </w:rPr>
        <w:t>provided a vision o</w:t>
      </w:r>
      <w:r w:rsidR="00563F63">
        <w:rPr>
          <w:b/>
          <w:lang w:val="en-GB"/>
        </w:rPr>
        <w:t>f</w:t>
      </w:r>
      <w:r w:rsidRPr="00563F63">
        <w:rPr>
          <w:b/>
          <w:lang w:val="en-GB"/>
        </w:rPr>
        <w:t xml:space="preserve"> ex-ante monitoring </w:t>
      </w:r>
      <w:r w:rsidR="00563F63">
        <w:rPr>
          <w:b/>
          <w:lang w:val="en-GB"/>
        </w:rPr>
        <w:t xml:space="preserve">on </w:t>
      </w:r>
      <w:r w:rsidR="00563F63" w:rsidRPr="00563F63">
        <w:rPr>
          <w:b/>
          <w:lang w:val="en-GB"/>
        </w:rPr>
        <w:t>comprehensive scale</w:t>
      </w:r>
      <w:r w:rsidRPr="00563F63">
        <w:rPr>
          <w:lang w:val="en-GB"/>
        </w:rPr>
        <w:t xml:space="preserve"> in line with the Law provisions, </w:t>
      </w:r>
      <w:r w:rsidR="00A605C3" w:rsidRPr="00563F63">
        <w:rPr>
          <w:b/>
          <w:lang w:val="en-GB"/>
        </w:rPr>
        <w:t>demonstrated the feasibility</w:t>
      </w:r>
      <w:r w:rsidR="00A605C3" w:rsidRPr="00563F63">
        <w:rPr>
          <w:lang w:val="en-GB"/>
        </w:rPr>
        <w:t xml:space="preserve"> of the risk-based and data-driven approach to monitoring of public procurements in the Prozorro environment and </w:t>
      </w:r>
      <w:r w:rsidR="00A605C3" w:rsidRPr="00563F63">
        <w:rPr>
          <w:b/>
          <w:lang w:val="en-GB"/>
        </w:rPr>
        <w:t>verified that designed methodologies and developed tools had practical potential</w:t>
      </w:r>
      <w:r w:rsidR="00A605C3" w:rsidRPr="00563F63">
        <w:rPr>
          <w:lang w:val="en-GB"/>
        </w:rPr>
        <w:t>.</w:t>
      </w:r>
    </w:p>
    <w:p w14:paraId="06A7DC26" w14:textId="19F1EA35" w:rsidR="00C736A2" w:rsidRPr="00563F63" w:rsidRDefault="00C736A2" w:rsidP="009B136D">
      <w:pPr>
        <w:spacing w:before="120" w:after="0"/>
        <w:rPr>
          <w:color w:val="000000"/>
          <w:szCs w:val="18"/>
          <w:lang w:val="en-GB"/>
        </w:rPr>
      </w:pPr>
      <w:r w:rsidRPr="00563F63">
        <w:rPr>
          <w:color w:val="000000"/>
          <w:szCs w:val="18"/>
          <w:lang w:val="en-GB"/>
        </w:rPr>
        <w:t>The Pro</w:t>
      </w:r>
      <w:r w:rsidR="009B136D" w:rsidRPr="00563F63">
        <w:rPr>
          <w:color w:val="000000"/>
          <w:szCs w:val="18"/>
          <w:lang w:val="en-GB"/>
        </w:rPr>
        <w:t>z</w:t>
      </w:r>
      <w:r w:rsidRPr="00563F63">
        <w:rPr>
          <w:color w:val="000000"/>
          <w:szCs w:val="18"/>
          <w:lang w:val="en-GB"/>
        </w:rPr>
        <w:t xml:space="preserve">orro </w:t>
      </w:r>
      <w:r w:rsidRPr="00563F63">
        <w:rPr>
          <w:b/>
          <w:color w:val="000000"/>
          <w:szCs w:val="18"/>
          <w:lang w:val="en-GB"/>
        </w:rPr>
        <w:t xml:space="preserve">successfully launched </w:t>
      </w:r>
      <w:r w:rsidR="009B136D" w:rsidRPr="00563F63">
        <w:rPr>
          <w:b/>
          <w:color w:val="000000"/>
          <w:szCs w:val="18"/>
          <w:lang w:val="en-GB"/>
        </w:rPr>
        <w:t>the innovative pieces of technologies</w:t>
      </w:r>
      <w:r w:rsidR="009B136D" w:rsidRPr="00563F63">
        <w:rPr>
          <w:color w:val="000000"/>
          <w:szCs w:val="18"/>
          <w:lang w:val="en-GB"/>
        </w:rPr>
        <w:t xml:space="preserve"> </w:t>
      </w:r>
      <w:r w:rsidR="00A605C3" w:rsidRPr="00563F63">
        <w:rPr>
          <w:color w:val="000000"/>
          <w:szCs w:val="18"/>
          <w:lang w:val="en-GB"/>
        </w:rPr>
        <w:t xml:space="preserve">– </w:t>
      </w:r>
      <w:r w:rsidR="00A605C3" w:rsidRPr="00563F63">
        <w:rPr>
          <w:b/>
          <w:color w:val="000000"/>
          <w:szCs w:val="18"/>
          <w:lang w:val="en-GB"/>
        </w:rPr>
        <w:t xml:space="preserve">Indicators engine </w:t>
      </w:r>
      <w:r w:rsidR="00A605C3" w:rsidRPr="00563F63">
        <w:rPr>
          <w:color w:val="000000"/>
          <w:szCs w:val="18"/>
          <w:lang w:val="en-GB"/>
        </w:rPr>
        <w:t xml:space="preserve">for automated calculation of data-based risk indicators and </w:t>
      </w:r>
      <w:r w:rsidR="00A605C3" w:rsidRPr="00563F63">
        <w:rPr>
          <w:b/>
          <w:color w:val="000000"/>
          <w:szCs w:val="18"/>
          <w:lang w:val="en-GB"/>
        </w:rPr>
        <w:t xml:space="preserve">Prioritisation engine </w:t>
      </w:r>
      <w:r w:rsidR="00A605C3" w:rsidRPr="00563F63">
        <w:rPr>
          <w:color w:val="000000"/>
          <w:szCs w:val="18"/>
          <w:lang w:val="en-GB"/>
        </w:rPr>
        <w:t xml:space="preserve">for automated selections of procedures with a high-risk score for monitoring by the SASU – </w:t>
      </w:r>
      <w:r w:rsidR="009B136D" w:rsidRPr="00563F63">
        <w:rPr>
          <w:color w:val="000000"/>
          <w:szCs w:val="18"/>
          <w:lang w:val="en-GB"/>
        </w:rPr>
        <w:t>that can yield significant benefits to the Prozorro ecosystem and its controls environment by combining risk management concept, Open Data opportunities and up to the minute data analytics technologies.</w:t>
      </w:r>
    </w:p>
    <w:p w14:paraId="0E4BC6D7" w14:textId="01B5874B" w:rsidR="008F1CD1" w:rsidRPr="00563F63" w:rsidRDefault="00A605C3" w:rsidP="00A605C3">
      <w:pPr>
        <w:spacing w:before="120"/>
        <w:rPr>
          <w:highlight w:val="yellow"/>
          <w:lang w:val="en-GB"/>
        </w:rPr>
      </w:pPr>
      <w:r w:rsidRPr="00563F63">
        <w:rPr>
          <w:lang w:val="en-GB"/>
        </w:rPr>
        <w:t>Finally, t</w:t>
      </w:r>
      <w:r w:rsidR="007C0D6D" w:rsidRPr="00563F63">
        <w:rPr>
          <w:lang w:val="en-GB"/>
        </w:rPr>
        <w:t>he SAS</w:t>
      </w:r>
      <w:r w:rsidR="009B136D" w:rsidRPr="00563F63">
        <w:rPr>
          <w:lang w:val="en-GB"/>
        </w:rPr>
        <w:t>U</w:t>
      </w:r>
      <w:r w:rsidR="007C0D6D" w:rsidRPr="00563F63">
        <w:rPr>
          <w:lang w:val="en-GB"/>
        </w:rPr>
        <w:t xml:space="preserve"> took </w:t>
      </w:r>
      <w:r w:rsidRPr="00563F63">
        <w:rPr>
          <w:lang w:val="en-GB"/>
        </w:rPr>
        <w:t xml:space="preserve">the </w:t>
      </w:r>
      <w:r w:rsidR="007C0D6D" w:rsidRPr="00563F63">
        <w:rPr>
          <w:lang w:val="en-GB"/>
        </w:rPr>
        <w:t xml:space="preserve">designed methodologies as a basis for </w:t>
      </w:r>
      <w:r w:rsidRPr="00563F63">
        <w:rPr>
          <w:lang w:val="en-GB"/>
        </w:rPr>
        <w:t xml:space="preserve">the </w:t>
      </w:r>
      <w:r w:rsidR="007C0D6D" w:rsidRPr="00563F63">
        <w:rPr>
          <w:lang w:val="en-GB"/>
        </w:rPr>
        <w:t xml:space="preserve">official decree on public procurement </w:t>
      </w:r>
      <w:r w:rsidRPr="00563F63">
        <w:rPr>
          <w:lang w:val="en-GB"/>
        </w:rPr>
        <w:t>m</w:t>
      </w:r>
      <w:r w:rsidR="007C0D6D" w:rsidRPr="00563F63">
        <w:rPr>
          <w:lang w:val="en-GB"/>
        </w:rPr>
        <w:t xml:space="preserve">onitoring, </w:t>
      </w:r>
      <w:r w:rsidR="007C0D6D" w:rsidRPr="00563F63">
        <w:rPr>
          <w:b/>
          <w:lang w:val="en-GB"/>
        </w:rPr>
        <w:t>which</w:t>
      </w:r>
      <w:r w:rsidRPr="00563F63">
        <w:rPr>
          <w:b/>
          <w:lang w:val="en-GB"/>
        </w:rPr>
        <w:t xml:space="preserve"> was approved in October 2018</w:t>
      </w:r>
      <w:r w:rsidRPr="00563F63">
        <w:rPr>
          <w:lang w:val="en-GB"/>
        </w:rPr>
        <w:t xml:space="preserve">. Ukrainian state </w:t>
      </w:r>
      <w:r w:rsidR="007C0D6D" w:rsidRPr="00563F63">
        <w:rPr>
          <w:lang w:val="en-GB"/>
        </w:rPr>
        <w:t>auditors developed their basic capacity to deliver the</w:t>
      </w:r>
      <w:r w:rsidRPr="00563F63">
        <w:rPr>
          <w:lang w:val="en-GB"/>
        </w:rPr>
        <w:t xml:space="preserve"> newly introduced responsibilities,</w:t>
      </w:r>
      <w:r w:rsidR="007C0D6D" w:rsidRPr="00563F63">
        <w:rPr>
          <w:lang w:val="en-GB"/>
        </w:rPr>
        <w:t xml:space="preserve"> and </w:t>
      </w:r>
      <w:r w:rsidR="007C0D6D" w:rsidRPr="00563F63">
        <w:rPr>
          <w:b/>
          <w:lang w:val="en-GB"/>
        </w:rPr>
        <w:t>for the year 2019</w:t>
      </w:r>
      <w:r w:rsidR="00923DF8" w:rsidRPr="00563F63">
        <w:rPr>
          <w:b/>
          <w:lang w:val="en-GB"/>
        </w:rPr>
        <w:t>,</w:t>
      </w:r>
      <w:r w:rsidR="007C0D6D" w:rsidRPr="00563F63">
        <w:rPr>
          <w:b/>
          <w:lang w:val="en-GB"/>
        </w:rPr>
        <w:t xml:space="preserve"> they covered by monitoring 6% in quantity and 20% in value of above threshold </w:t>
      </w:r>
      <w:r w:rsidRPr="00563F63">
        <w:rPr>
          <w:b/>
          <w:lang w:val="en-GB"/>
        </w:rPr>
        <w:t>public procurement transactions</w:t>
      </w:r>
      <w:r w:rsidR="007C0D6D" w:rsidRPr="00563F63">
        <w:rPr>
          <w:lang w:val="en-GB"/>
        </w:rPr>
        <w:t>.</w:t>
      </w:r>
    </w:p>
    <w:p w14:paraId="22BA651B" w14:textId="7FA49EA1" w:rsidR="00201EBB" w:rsidRPr="00563F63" w:rsidRDefault="00201EBB" w:rsidP="00201EBB">
      <w:pPr>
        <w:pStyle w:val="Heading4"/>
      </w:pPr>
      <w:r w:rsidRPr="00563F63">
        <w:t>Costs and requirements</w:t>
      </w:r>
    </w:p>
    <w:p w14:paraId="69667920" w14:textId="71A060B7" w:rsidR="002D140E" w:rsidRPr="00563F63" w:rsidRDefault="002D140E" w:rsidP="002D140E">
      <w:pPr>
        <w:spacing w:before="240" w:after="0"/>
        <w:rPr>
          <w:lang w:val="en-GB"/>
        </w:rPr>
      </w:pPr>
      <w:r w:rsidRPr="00563F63">
        <w:rPr>
          <w:lang w:val="en-GB"/>
        </w:rPr>
        <w:drawing>
          <wp:inline distT="0" distB="0" distL="0" distR="0" wp14:anchorId="30AB4D23" wp14:editId="7C558BE6">
            <wp:extent cx="6188710" cy="59055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3557"/>
                    <a:stretch/>
                  </pic:blipFill>
                  <pic:spPr bwMode="auto">
                    <a:xfrm>
                      <a:off x="0" y="0"/>
                      <a:ext cx="6188710" cy="5905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34"/>
        <w:gridCol w:w="3237"/>
        <w:gridCol w:w="3229"/>
      </w:tblGrid>
      <w:tr w:rsidR="00DF4756" w:rsidRPr="00563F63" w14:paraId="67212DD8" w14:textId="77777777" w:rsidTr="2948CF40">
        <w:trPr>
          <w:cnfStyle w:val="100000000000" w:firstRow="1" w:lastRow="0" w:firstColumn="0" w:lastColumn="0" w:oddVBand="0" w:evenVBand="0" w:oddHBand="0" w:evenHBand="0" w:firstRowFirstColumn="0" w:firstRowLastColumn="0" w:lastRowFirstColumn="0" w:lastRowLastColumn="0"/>
        </w:trPr>
        <w:tc>
          <w:tcPr>
            <w:tcW w:w="32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1A609F4B" w14:textId="1B58A9BF" w:rsidR="00DF4756" w:rsidRPr="00563F63" w:rsidRDefault="00DF4756" w:rsidP="00C665E0">
            <w:pPr>
              <w:pStyle w:val="ListParagraph"/>
              <w:numPr>
                <w:ilvl w:val="0"/>
                <w:numId w:val="37"/>
              </w:numPr>
              <w:ind w:left="284" w:hanging="142"/>
              <w:jc w:val="left"/>
              <w:rPr>
                <w:lang w:val="en-GB"/>
              </w:rPr>
            </w:pPr>
            <w:r w:rsidRPr="00563F63">
              <w:rPr>
                <w:sz w:val="16"/>
                <w:szCs w:val="16"/>
                <w:lang w:val="en-GB"/>
              </w:rPr>
              <w:t xml:space="preserve">Total costs </w:t>
            </w:r>
            <w:r w:rsidRPr="00563F63">
              <w:rPr>
                <w:b/>
                <w:sz w:val="16"/>
                <w:szCs w:val="16"/>
                <w:lang w:val="en-GB"/>
              </w:rPr>
              <w:t xml:space="preserve">of </w:t>
            </w:r>
            <w:r w:rsidR="00C665E0" w:rsidRPr="00563F63">
              <w:rPr>
                <w:sz w:val="16"/>
                <w:szCs w:val="16"/>
                <w:lang w:val="en-GB"/>
              </w:rPr>
              <w:t>≈</w:t>
            </w:r>
            <w:r w:rsidR="00C665E0" w:rsidRPr="00563F63">
              <w:rPr>
                <w:b/>
                <w:sz w:val="16"/>
                <w:szCs w:val="16"/>
                <w:lang w:val="en-GB"/>
              </w:rPr>
              <w:t>€70,000</w:t>
            </w:r>
            <w:r w:rsidRPr="00563F63">
              <w:rPr>
                <w:sz w:val="16"/>
                <w:szCs w:val="16"/>
                <w:lang w:val="en-GB"/>
              </w:rPr>
              <w:t xml:space="preserve"> </w:t>
            </w:r>
            <w:r w:rsidR="00C665E0" w:rsidRPr="00563F63">
              <w:rPr>
                <w:sz w:val="16"/>
                <w:szCs w:val="16"/>
                <w:lang w:val="en-GB"/>
              </w:rPr>
              <w:t>for the d</w:t>
            </w:r>
            <w:r w:rsidRPr="00563F63">
              <w:rPr>
                <w:sz w:val="16"/>
                <w:szCs w:val="16"/>
                <w:lang w:val="en-GB"/>
              </w:rPr>
              <w:t xml:space="preserve">evelopment of </w:t>
            </w:r>
            <w:r w:rsidR="00923DF8" w:rsidRPr="00563F63">
              <w:rPr>
                <w:sz w:val="16"/>
                <w:szCs w:val="16"/>
                <w:lang w:val="en-GB"/>
              </w:rPr>
              <w:t xml:space="preserve">the </w:t>
            </w:r>
            <w:r w:rsidRPr="00563F63">
              <w:rPr>
                <w:sz w:val="16"/>
                <w:szCs w:val="16"/>
                <w:lang w:val="en-GB"/>
              </w:rPr>
              <w:t>concept of risk indicators and prototypes of risk-based indicators and transaction</w:t>
            </w:r>
            <w:r w:rsidR="0063378C" w:rsidRPr="00563F63">
              <w:rPr>
                <w:sz w:val="16"/>
                <w:szCs w:val="16"/>
                <w:lang w:val="en-GB"/>
              </w:rPr>
              <w:t>s</w:t>
            </w:r>
            <w:r w:rsidRPr="00563F63">
              <w:rPr>
                <w:sz w:val="16"/>
                <w:szCs w:val="16"/>
                <w:lang w:val="en-GB"/>
              </w:rPr>
              <w:t xml:space="preserve"> prioritisation engines for </w:t>
            </w:r>
            <w:r w:rsidR="0063378C" w:rsidRPr="00563F63">
              <w:rPr>
                <w:sz w:val="16"/>
                <w:szCs w:val="16"/>
                <w:lang w:val="en-GB"/>
              </w:rPr>
              <w:t xml:space="preserve">the </w:t>
            </w:r>
            <w:r w:rsidRPr="00563F63">
              <w:rPr>
                <w:sz w:val="16"/>
                <w:szCs w:val="16"/>
                <w:lang w:val="en-GB"/>
              </w:rPr>
              <w:t>ex-ante monitoring of public eProcurement</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66C745D5" w14:textId="18CA93C5" w:rsidR="002D140E" w:rsidRPr="00563F63" w:rsidRDefault="00DF4756" w:rsidP="00DF4756">
            <w:pPr>
              <w:pStyle w:val="ListParagraph"/>
              <w:numPr>
                <w:ilvl w:val="0"/>
                <w:numId w:val="36"/>
              </w:numPr>
              <w:ind w:left="264" w:hanging="142"/>
              <w:jc w:val="left"/>
              <w:rPr>
                <w:sz w:val="16"/>
                <w:szCs w:val="16"/>
                <w:lang w:val="en-GB"/>
              </w:rPr>
            </w:pPr>
            <w:r w:rsidRPr="00563F63">
              <w:rPr>
                <w:sz w:val="16"/>
                <w:szCs w:val="16"/>
                <w:lang w:val="en-GB"/>
              </w:rPr>
              <w:t xml:space="preserve">Project led by the EBRD with </w:t>
            </w:r>
            <w:r w:rsidRPr="00563F63">
              <w:rPr>
                <w:b/>
                <w:sz w:val="16"/>
                <w:szCs w:val="16"/>
                <w:lang w:val="en-GB"/>
              </w:rPr>
              <w:t xml:space="preserve">support from </w:t>
            </w:r>
            <w:r w:rsidR="00C665E0" w:rsidRPr="00563F63">
              <w:rPr>
                <w:b/>
                <w:sz w:val="16"/>
                <w:szCs w:val="16"/>
                <w:lang w:val="en-GB"/>
              </w:rPr>
              <w:t>one</w:t>
            </w:r>
            <w:r w:rsidRPr="00563F63">
              <w:rPr>
                <w:b/>
                <w:sz w:val="16"/>
                <w:szCs w:val="16"/>
                <w:lang w:val="en-GB"/>
              </w:rPr>
              <w:t xml:space="preserve"> IT/consulting contractor</w:t>
            </w:r>
            <w:r w:rsidRPr="00563F63">
              <w:rPr>
                <w:sz w:val="16"/>
                <w:szCs w:val="16"/>
                <w:lang w:val="en-GB"/>
              </w:rPr>
              <w:t xml:space="preserve"> with expertise in:</w:t>
            </w:r>
          </w:p>
          <w:p w14:paraId="0D45502B" w14:textId="5ADE7C23" w:rsidR="00DF4756" w:rsidRPr="00563F63" w:rsidRDefault="00DF4756" w:rsidP="00DF4756">
            <w:pPr>
              <w:pStyle w:val="ListParagraph"/>
              <w:numPr>
                <w:ilvl w:val="1"/>
                <w:numId w:val="36"/>
              </w:numPr>
              <w:ind w:left="406" w:hanging="142"/>
              <w:jc w:val="left"/>
              <w:rPr>
                <w:sz w:val="16"/>
                <w:szCs w:val="16"/>
                <w:lang w:val="en-GB"/>
              </w:rPr>
            </w:pPr>
            <w:r w:rsidRPr="00563F63">
              <w:rPr>
                <w:sz w:val="16"/>
                <w:szCs w:val="16"/>
                <w:lang w:val="en-GB"/>
              </w:rPr>
              <w:t>Risk management;</w:t>
            </w:r>
          </w:p>
          <w:p w14:paraId="3F0BC0B7" w14:textId="1DA5CC89" w:rsidR="00DF4756" w:rsidRPr="00563F63" w:rsidRDefault="00DF4756" w:rsidP="00DF4756">
            <w:pPr>
              <w:pStyle w:val="ListParagraph"/>
              <w:numPr>
                <w:ilvl w:val="1"/>
                <w:numId w:val="36"/>
              </w:numPr>
              <w:ind w:left="406" w:hanging="142"/>
              <w:jc w:val="left"/>
              <w:rPr>
                <w:sz w:val="16"/>
                <w:szCs w:val="16"/>
                <w:lang w:val="en-GB"/>
              </w:rPr>
            </w:pPr>
            <w:r w:rsidRPr="00563F63">
              <w:rPr>
                <w:sz w:val="16"/>
                <w:szCs w:val="16"/>
                <w:lang w:val="en-GB"/>
              </w:rPr>
              <w:t>Business inte</w:t>
            </w:r>
            <w:r w:rsidR="00923DF8" w:rsidRPr="00563F63">
              <w:rPr>
                <w:sz w:val="16"/>
                <w:szCs w:val="16"/>
                <w:lang w:val="en-GB"/>
              </w:rPr>
              <w:t>l</w:t>
            </w:r>
            <w:r w:rsidRPr="00563F63">
              <w:rPr>
                <w:sz w:val="16"/>
                <w:szCs w:val="16"/>
                <w:lang w:val="en-GB"/>
              </w:rPr>
              <w:t>ligence software;</w:t>
            </w:r>
          </w:p>
          <w:p w14:paraId="735106C3" w14:textId="77777777" w:rsidR="003544CA" w:rsidRPr="00563F63" w:rsidRDefault="003544CA" w:rsidP="003544CA">
            <w:pPr>
              <w:pStyle w:val="ListParagraph"/>
              <w:numPr>
                <w:ilvl w:val="1"/>
                <w:numId w:val="36"/>
              </w:numPr>
              <w:ind w:left="406" w:hanging="142"/>
              <w:jc w:val="left"/>
              <w:rPr>
                <w:sz w:val="16"/>
                <w:szCs w:val="16"/>
                <w:lang w:val="en-GB"/>
              </w:rPr>
            </w:pPr>
            <w:r w:rsidRPr="00563F63">
              <w:rPr>
                <w:sz w:val="16"/>
                <w:szCs w:val="16"/>
                <w:lang w:val="en-GB"/>
              </w:rPr>
              <w:t xml:space="preserve">OCDS implementation; </w:t>
            </w:r>
          </w:p>
          <w:p w14:paraId="596056DF" w14:textId="74ED5ED2" w:rsidR="003544CA" w:rsidRPr="00563F63" w:rsidRDefault="003544CA" w:rsidP="00DF4756">
            <w:pPr>
              <w:pStyle w:val="ListParagraph"/>
              <w:numPr>
                <w:ilvl w:val="1"/>
                <w:numId w:val="36"/>
              </w:numPr>
              <w:ind w:left="406" w:hanging="142"/>
              <w:jc w:val="left"/>
              <w:rPr>
                <w:sz w:val="16"/>
                <w:szCs w:val="16"/>
                <w:lang w:val="en-GB"/>
              </w:rPr>
            </w:pPr>
            <w:r w:rsidRPr="00563F63">
              <w:rPr>
                <w:sz w:val="16"/>
                <w:szCs w:val="16"/>
                <w:lang w:val="en-GB"/>
              </w:rPr>
              <w:t>Web applications;</w:t>
            </w:r>
          </w:p>
          <w:p w14:paraId="07CBB12E" w14:textId="7CA3AC2E" w:rsidR="00DF4756" w:rsidRPr="00563F63" w:rsidRDefault="00DF4756" w:rsidP="00DF4756">
            <w:pPr>
              <w:pStyle w:val="ListParagraph"/>
              <w:numPr>
                <w:ilvl w:val="1"/>
                <w:numId w:val="36"/>
              </w:numPr>
              <w:ind w:left="406" w:hanging="142"/>
              <w:jc w:val="left"/>
              <w:rPr>
                <w:lang w:val="en-GB"/>
              </w:rPr>
            </w:pPr>
            <w:r w:rsidRPr="00563F63">
              <w:rPr>
                <w:sz w:val="16"/>
                <w:szCs w:val="16"/>
                <w:lang w:val="en-GB"/>
              </w:rPr>
              <w:t>Data analysis.</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2C58D647" w14:textId="3536E518" w:rsidR="002D140E" w:rsidRPr="00563F63" w:rsidRDefault="2948CF40" w:rsidP="002D140E">
            <w:pPr>
              <w:rPr>
                <w:lang w:val="en-GB"/>
              </w:rPr>
            </w:pPr>
            <w:r w:rsidRPr="00563F63">
              <w:rPr>
                <w:lang w:val="en-GB"/>
              </w:rPr>
              <w:t>Data available via OCDS API</w:t>
            </w:r>
          </w:p>
        </w:tc>
      </w:tr>
    </w:tbl>
    <w:p w14:paraId="284948F7" w14:textId="092870C0" w:rsidR="00EE0207" w:rsidRPr="00563F63" w:rsidRDefault="005C4D35" w:rsidP="00072548">
      <w:pPr>
        <w:pStyle w:val="Table-stylePSP"/>
        <w:spacing w:before="120" w:after="120"/>
        <w:jc w:val="both"/>
        <w:rPr>
          <w:rFonts w:asciiTheme="minorHAnsi" w:hAnsiTheme="minorHAnsi"/>
          <w:color w:val="000000" w:themeColor="text1"/>
          <w:sz w:val="18"/>
          <w:szCs w:val="18"/>
        </w:rPr>
      </w:pPr>
      <w:r w:rsidRPr="00563F63">
        <w:rPr>
          <w:rFonts w:asciiTheme="minorHAnsi" w:hAnsiTheme="minorHAnsi"/>
          <w:color w:val="000000" w:themeColor="text1"/>
          <w:sz w:val="18"/>
          <w:szCs w:val="18"/>
        </w:rPr>
        <w:t xml:space="preserve">The </w:t>
      </w:r>
      <w:r w:rsidR="00310556" w:rsidRPr="00563F63">
        <w:rPr>
          <w:rFonts w:asciiTheme="minorHAnsi" w:hAnsiTheme="minorHAnsi"/>
          <w:color w:val="000000" w:themeColor="text1"/>
          <w:sz w:val="18"/>
          <w:szCs w:val="18"/>
        </w:rPr>
        <w:t xml:space="preserve">development of the risk indicators concept as well as prototypes of risk-based indicators and transactions prioritisation engines for the ex-ante monitoring of public eProcurement </w:t>
      </w:r>
      <w:r w:rsidR="00C36FB3" w:rsidRPr="00563F63">
        <w:rPr>
          <w:rFonts w:asciiTheme="minorHAnsi" w:hAnsiTheme="minorHAnsi"/>
          <w:color w:val="000000" w:themeColor="text1"/>
          <w:sz w:val="18"/>
          <w:szCs w:val="18"/>
        </w:rPr>
        <w:t xml:space="preserve">cost </w:t>
      </w:r>
      <w:r w:rsidR="00310556" w:rsidRPr="00563F63">
        <w:rPr>
          <w:rFonts w:asciiTheme="minorHAnsi" w:hAnsiTheme="minorHAnsi"/>
          <w:color w:val="000000" w:themeColor="text1"/>
          <w:sz w:val="18"/>
          <w:szCs w:val="18"/>
        </w:rPr>
        <w:t>about</w:t>
      </w:r>
      <w:r w:rsidR="00C36FB3" w:rsidRPr="00563F63">
        <w:rPr>
          <w:rFonts w:asciiTheme="minorHAnsi" w:hAnsiTheme="minorHAnsi"/>
          <w:color w:val="000000" w:themeColor="text1"/>
          <w:sz w:val="18"/>
          <w:szCs w:val="18"/>
        </w:rPr>
        <w:t xml:space="preserve"> </w:t>
      </w:r>
      <w:r w:rsidR="00C36FB3" w:rsidRPr="00563F63">
        <w:rPr>
          <w:rFonts w:asciiTheme="minorHAnsi" w:hAnsiTheme="minorHAnsi"/>
          <w:b/>
          <w:color w:val="000000" w:themeColor="text1"/>
          <w:sz w:val="18"/>
          <w:szCs w:val="18"/>
        </w:rPr>
        <w:t>€</w:t>
      </w:r>
      <w:r w:rsidR="00310556" w:rsidRPr="00563F63">
        <w:rPr>
          <w:rFonts w:asciiTheme="minorHAnsi" w:hAnsiTheme="minorHAnsi"/>
          <w:b/>
          <w:color w:val="000000" w:themeColor="text1"/>
          <w:sz w:val="18"/>
          <w:szCs w:val="18"/>
        </w:rPr>
        <w:t>70</w:t>
      </w:r>
      <w:r w:rsidR="00C36FB3" w:rsidRPr="00563F63">
        <w:rPr>
          <w:rFonts w:asciiTheme="minorHAnsi" w:hAnsiTheme="minorHAnsi"/>
          <w:b/>
          <w:color w:val="000000" w:themeColor="text1"/>
          <w:sz w:val="18"/>
          <w:szCs w:val="18"/>
        </w:rPr>
        <w:t xml:space="preserve"> 000</w:t>
      </w:r>
      <w:r w:rsidR="00C36FB3" w:rsidRPr="00563F63">
        <w:rPr>
          <w:rFonts w:asciiTheme="minorHAnsi" w:hAnsiTheme="minorHAnsi"/>
          <w:color w:val="000000" w:themeColor="text1"/>
          <w:sz w:val="18"/>
          <w:szCs w:val="18"/>
        </w:rPr>
        <w:t>.</w:t>
      </w:r>
      <w:r w:rsidR="00072548" w:rsidRPr="00563F63">
        <w:rPr>
          <w:rFonts w:asciiTheme="minorHAnsi" w:hAnsiTheme="minorHAnsi"/>
          <w:color w:val="000000" w:themeColor="text1"/>
          <w:sz w:val="18"/>
          <w:szCs w:val="18"/>
        </w:rPr>
        <w:t xml:space="preserve"> </w:t>
      </w:r>
      <w:r w:rsidR="00EE0207" w:rsidRPr="00563F63">
        <w:rPr>
          <w:rFonts w:asciiTheme="minorHAnsi" w:hAnsiTheme="minorHAnsi"/>
          <w:color w:val="000000" w:themeColor="text1"/>
          <w:sz w:val="18"/>
          <w:szCs w:val="18"/>
        </w:rPr>
        <w:t xml:space="preserve">The </w:t>
      </w:r>
      <w:r w:rsidR="00EE0207" w:rsidRPr="00563F63">
        <w:rPr>
          <w:rFonts w:asciiTheme="minorHAnsi" w:hAnsiTheme="minorHAnsi"/>
          <w:b/>
          <w:color w:val="000000" w:themeColor="text1"/>
          <w:sz w:val="18"/>
          <w:szCs w:val="18"/>
        </w:rPr>
        <w:t>breakdown of costs</w:t>
      </w:r>
      <w:r w:rsidR="00EE0207" w:rsidRPr="00563F63">
        <w:rPr>
          <w:rFonts w:asciiTheme="minorHAnsi" w:hAnsiTheme="minorHAnsi"/>
          <w:color w:val="000000" w:themeColor="text1"/>
          <w:sz w:val="18"/>
          <w:szCs w:val="18"/>
        </w:rPr>
        <w:t xml:space="preserve"> is roughly as follows:</w:t>
      </w:r>
    </w:p>
    <w:p w14:paraId="3A8EEB23" w14:textId="2E65F7B2" w:rsidR="00D165E6" w:rsidRPr="00563F63" w:rsidRDefault="2948CF40" w:rsidP="2948CF40">
      <w:pPr>
        <w:pStyle w:val="Table-stylePSP"/>
        <w:numPr>
          <w:ilvl w:val="0"/>
          <w:numId w:val="25"/>
        </w:numPr>
        <w:jc w:val="both"/>
        <w:rPr>
          <w:rFonts w:asciiTheme="minorHAnsi" w:hAnsiTheme="minorHAnsi"/>
          <w:color w:val="000000" w:themeColor="text1"/>
          <w:sz w:val="18"/>
          <w:szCs w:val="18"/>
        </w:rPr>
      </w:pPr>
      <w:r w:rsidRPr="00563F63">
        <w:rPr>
          <w:sz w:val="22"/>
        </w:rPr>
        <w:lastRenderedPageBreak/>
        <w:t xml:space="preserve">A developed concept with the initial set of risk indicators for ex-ante monitoring of the electronic public procurement tenders by the State Audit Service of Ukraine, in accordance with the latest amendments to the Public Procurement Law of Ukraine </w:t>
      </w:r>
      <w:r w:rsidRPr="00563F63">
        <w:rPr>
          <w:rFonts w:asciiTheme="minorHAnsi" w:hAnsiTheme="minorHAnsi"/>
          <w:color w:val="000000" w:themeColor="text1"/>
          <w:sz w:val="18"/>
          <w:szCs w:val="18"/>
        </w:rPr>
        <w:t xml:space="preserve">– roughly </w:t>
      </w:r>
      <w:r w:rsidRPr="00563F63">
        <w:rPr>
          <w:rFonts w:asciiTheme="minorHAnsi" w:hAnsiTheme="minorHAnsi"/>
          <w:b/>
          <w:color w:val="000000" w:themeColor="text1"/>
          <w:sz w:val="18"/>
          <w:szCs w:val="18"/>
        </w:rPr>
        <w:t>€20 000</w:t>
      </w:r>
      <w:r w:rsidRPr="00563F63">
        <w:rPr>
          <w:rFonts w:asciiTheme="minorHAnsi" w:hAnsiTheme="minorHAnsi"/>
          <w:color w:val="000000" w:themeColor="text1"/>
          <w:sz w:val="18"/>
          <w:szCs w:val="18"/>
        </w:rPr>
        <w:t>.</w:t>
      </w:r>
    </w:p>
    <w:p w14:paraId="6DB893DC" w14:textId="782EE870" w:rsidR="00072548" w:rsidRPr="00563F63" w:rsidRDefault="2948CF40" w:rsidP="2948CF40">
      <w:pPr>
        <w:pStyle w:val="Table-stylePSP"/>
        <w:numPr>
          <w:ilvl w:val="0"/>
          <w:numId w:val="25"/>
        </w:numPr>
        <w:jc w:val="both"/>
        <w:rPr>
          <w:rFonts w:asciiTheme="minorHAnsi" w:hAnsiTheme="minorHAnsi"/>
          <w:color w:val="000000" w:themeColor="text1"/>
          <w:sz w:val="18"/>
          <w:szCs w:val="18"/>
        </w:rPr>
      </w:pPr>
      <w:r w:rsidRPr="00563F63">
        <w:rPr>
          <w:sz w:val="22"/>
        </w:rPr>
        <w:t xml:space="preserve">A developed concept of online procurement procedures risk-based prioritisation for ex-ante monitoring of electronic public procurement tenders by the State Audit Service of Ukraine </w:t>
      </w:r>
      <w:r w:rsidRPr="00563F63">
        <w:rPr>
          <w:rFonts w:asciiTheme="minorHAnsi" w:hAnsiTheme="minorHAnsi"/>
          <w:color w:val="000000" w:themeColor="text1"/>
          <w:sz w:val="18"/>
          <w:szCs w:val="18"/>
        </w:rPr>
        <w:t xml:space="preserve">– roughly </w:t>
      </w:r>
      <w:r w:rsidRPr="00563F63">
        <w:rPr>
          <w:rFonts w:asciiTheme="minorHAnsi" w:hAnsiTheme="minorHAnsi"/>
          <w:b/>
          <w:color w:val="000000" w:themeColor="text1"/>
          <w:sz w:val="18"/>
          <w:szCs w:val="18"/>
        </w:rPr>
        <w:t>€10 000</w:t>
      </w:r>
      <w:r w:rsidRPr="00563F63">
        <w:rPr>
          <w:sz w:val="22"/>
        </w:rPr>
        <w:t>.</w:t>
      </w:r>
    </w:p>
    <w:p w14:paraId="4875171A" w14:textId="073207EF" w:rsidR="00072548" w:rsidRPr="00563F63" w:rsidRDefault="2948CF40" w:rsidP="2948CF40">
      <w:pPr>
        <w:pStyle w:val="Table-stylePSP"/>
        <w:numPr>
          <w:ilvl w:val="0"/>
          <w:numId w:val="25"/>
        </w:numPr>
        <w:jc w:val="both"/>
        <w:rPr>
          <w:rFonts w:asciiTheme="minorHAnsi" w:hAnsiTheme="minorHAnsi"/>
          <w:color w:val="000000" w:themeColor="text1"/>
          <w:sz w:val="18"/>
          <w:szCs w:val="18"/>
        </w:rPr>
      </w:pPr>
      <w:r w:rsidRPr="00563F63">
        <w:rPr>
          <w:sz w:val="22"/>
        </w:rPr>
        <w:t xml:space="preserve">A developed prototype of online risk indicators engine for monitoring electronic public procurement by the State Audit Service of Ukraine </w:t>
      </w:r>
      <w:r w:rsidRPr="00563F63">
        <w:rPr>
          <w:rFonts w:asciiTheme="minorHAnsi" w:hAnsiTheme="minorHAnsi"/>
          <w:color w:val="000000" w:themeColor="text1"/>
          <w:sz w:val="18"/>
          <w:szCs w:val="18"/>
        </w:rPr>
        <w:t xml:space="preserve">– roughly </w:t>
      </w:r>
      <w:r w:rsidRPr="00563F63">
        <w:rPr>
          <w:rFonts w:asciiTheme="minorHAnsi" w:hAnsiTheme="minorHAnsi"/>
          <w:b/>
          <w:color w:val="000000" w:themeColor="text1"/>
          <w:sz w:val="18"/>
          <w:szCs w:val="18"/>
        </w:rPr>
        <w:t>€20 000</w:t>
      </w:r>
      <w:r w:rsidRPr="00563F63">
        <w:rPr>
          <w:sz w:val="22"/>
        </w:rPr>
        <w:t>.</w:t>
      </w:r>
    </w:p>
    <w:p w14:paraId="3C6CF9AB" w14:textId="7B3E23B5" w:rsidR="00820F8E" w:rsidRPr="00563F63" w:rsidRDefault="2948CF40" w:rsidP="2948CF40">
      <w:pPr>
        <w:pStyle w:val="Table-stylePSP"/>
        <w:numPr>
          <w:ilvl w:val="0"/>
          <w:numId w:val="25"/>
        </w:numPr>
        <w:jc w:val="both"/>
        <w:rPr>
          <w:rFonts w:asciiTheme="minorHAnsi" w:hAnsiTheme="minorHAnsi"/>
          <w:color w:val="000000" w:themeColor="text1"/>
          <w:sz w:val="18"/>
          <w:szCs w:val="18"/>
        </w:rPr>
      </w:pPr>
      <w:r w:rsidRPr="00563F63">
        <w:rPr>
          <w:sz w:val="22"/>
        </w:rPr>
        <w:t xml:space="preserve">A developed prototype of online transactions queuing and prioritisation engine for monitoring electronic public procurement tenders by the State Audit Service of Ukraine </w:t>
      </w:r>
      <w:r w:rsidRPr="00563F63">
        <w:rPr>
          <w:rFonts w:asciiTheme="minorHAnsi" w:hAnsiTheme="minorHAnsi"/>
          <w:color w:val="000000" w:themeColor="text1"/>
          <w:sz w:val="18"/>
          <w:szCs w:val="18"/>
        </w:rPr>
        <w:t xml:space="preserve">– roughly </w:t>
      </w:r>
      <w:r w:rsidRPr="00563F63">
        <w:rPr>
          <w:rFonts w:asciiTheme="minorHAnsi" w:hAnsiTheme="minorHAnsi"/>
          <w:b/>
          <w:color w:val="000000" w:themeColor="text1"/>
          <w:sz w:val="18"/>
          <w:szCs w:val="18"/>
        </w:rPr>
        <w:t>€10 000</w:t>
      </w:r>
      <w:r w:rsidRPr="00563F63">
        <w:rPr>
          <w:sz w:val="22"/>
        </w:rPr>
        <w:t>.</w:t>
      </w:r>
    </w:p>
    <w:p w14:paraId="6E12A280" w14:textId="5E894250" w:rsidR="000B3008" w:rsidRPr="00563F63" w:rsidRDefault="00820F8E" w:rsidP="00310556">
      <w:pPr>
        <w:pStyle w:val="Table-stylePSP"/>
        <w:spacing w:before="120" w:after="240"/>
        <w:jc w:val="both"/>
        <w:rPr>
          <w:rFonts w:asciiTheme="minorHAnsi" w:hAnsiTheme="minorHAnsi"/>
          <w:color w:val="000000" w:themeColor="text1"/>
          <w:sz w:val="18"/>
          <w:szCs w:val="18"/>
        </w:rPr>
      </w:pPr>
      <w:r w:rsidRPr="00563F63">
        <w:rPr>
          <w:rFonts w:asciiTheme="minorHAnsi" w:hAnsiTheme="minorHAnsi"/>
          <w:color w:val="000000" w:themeColor="text1"/>
          <w:sz w:val="18"/>
          <w:szCs w:val="18"/>
        </w:rPr>
        <w:t xml:space="preserve">In terms of the </w:t>
      </w:r>
      <w:r w:rsidRPr="00563F63">
        <w:rPr>
          <w:rFonts w:asciiTheme="minorHAnsi" w:hAnsiTheme="minorHAnsi"/>
          <w:b/>
          <w:color w:val="000000" w:themeColor="text1"/>
          <w:sz w:val="18"/>
          <w:szCs w:val="18"/>
        </w:rPr>
        <w:t>human resources required for the project</w:t>
      </w:r>
      <w:r w:rsidRPr="00563F63">
        <w:rPr>
          <w:rFonts w:asciiTheme="minorHAnsi" w:hAnsiTheme="minorHAnsi"/>
          <w:color w:val="000000" w:themeColor="text1"/>
          <w:sz w:val="18"/>
          <w:szCs w:val="18"/>
        </w:rPr>
        <w:t xml:space="preserve">, the EBRD worked with </w:t>
      </w:r>
      <w:r w:rsidR="00310556" w:rsidRPr="00563F63">
        <w:rPr>
          <w:rFonts w:asciiTheme="minorHAnsi" w:hAnsiTheme="minorHAnsi"/>
          <w:color w:val="000000" w:themeColor="text1"/>
          <w:sz w:val="18"/>
          <w:szCs w:val="18"/>
        </w:rPr>
        <w:t>one IT consulting contractor with expertise in risk management, BI software, data analysis, OCDS implementation and web applications development.</w:t>
      </w:r>
    </w:p>
    <w:p w14:paraId="44EC2AA6" w14:textId="2DD5DF9D" w:rsidR="00635884" w:rsidRPr="00563F63" w:rsidRDefault="00635884" w:rsidP="004B232D">
      <w:pPr>
        <w:pStyle w:val="Heading4"/>
      </w:pPr>
      <w:r w:rsidRPr="00563F63">
        <w:t xml:space="preserve">Risk and mitigation </w:t>
      </w:r>
    </w:p>
    <w:p w14:paraId="40FEBC0A" w14:textId="725E44AB" w:rsidR="007B2F4F" w:rsidRPr="00563F63" w:rsidRDefault="001908AD" w:rsidP="001908AD">
      <w:pPr>
        <w:pStyle w:val="ListParagraph"/>
        <w:numPr>
          <w:ilvl w:val="0"/>
          <w:numId w:val="45"/>
        </w:numPr>
        <w:tabs>
          <w:tab w:val="left" w:pos="4289"/>
        </w:tabs>
        <w:spacing w:after="120" w:line="276" w:lineRule="auto"/>
        <w:ind w:left="714" w:hanging="357"/>
        <w:contextualSpacing w:val="0"/>
        <w:rPr>
          <w:lang w:val="en-GB"/>
        </w:rPr>
      </w:pPr>
      <w:r w:rsidRPr="00563F63">
        <w:rPr>
          <w:lang w:val="en-GB"/>
        </w:rPr>
        <w:t xml:space="preserve">During the project implementation, </w:t>
      </w:r>
      <w:r w:rsidRPr="00563F63">
        <w:rPr>
          <w:b/>
          <w:lang w:val="en-GB"/>
        </w:rPr>
        <w:t>critical assumptions were applied when identifying the level of the risk attributable</w:t>
      </w:r>
      <w:r w:rsidRPr="00563F63">
        <w:rPr>
          <w:lang w:val="en-GB"/>
        </w:rPr>
        <w:t xml:space="preserve"> to each procurement procedure with positive red flags and risk indicators calculation results. To maintain a flexible approach, these assumptions were translated to the developed monitoring tool as </w:t>
      </w:r>
      <w:r w:rsidRPr="00563F63">
        <w:rPr>
          <w:b/>
          <w:lang w:val="en-GB"/>
        </w:rPr>
        <w:t>variables which can be adjusted to the required level</w:t>
      </w:r>
      <w:r w:rsidRPr="00563F63">
        <w:rPr>
          <w:lang w:val="en-GB"/>
        </w:rPr>
        <w:t xml:space="preserve">. It is expected that the SASU will assess the appropriateness of the current assumptions and values and suggest required changes. Moreover, these </w:t>
      </w:r>
      <w:r w:rsidRPr="00563F63">
        <w:rPr>
          <w:b/>
          <w:lang w:val="en-GB"/>
        </w:rPr>
        <w:t xml:space="preserve">assumptions should be reviewed periodically as a part of </w:t>
      </w:r>
      <w:r w:rsidR="00923DF8" w:rsidRPr="00563F63">
        <w:rPr>
          <w:b/>
          <w:lang w:val="en-GB"/>
        </w:rPr>
        <w:t xml:space="preserve">the </w:t>
      </w:r>
      <w:r w:rsidRPr="00563F63">
        <w:rPr>
          <w:b/>
          <w:lang w:val="en-GB"/>
        </w:rPr>
        <w:t xml:space="preserve">risk and monitoring performance assessment process </w:t>
      </w:r>
      <w:r w:rsidRPr="00563F63">
        <w:rPr>
          <w:lang w:val="en-GB"/>
        </w:rPr>
        <w:t>(at least twice a year).</w:t>
      </w:r>
    </w:p>
    <w:p w14:paraId="1448A074" w14:textId="3D564604" w:rsidR="001908AD" w:rsidRPr="00563F63" w:rsidRDefault="001908AD" w:rsidP="001908AD">
      <w:pPr>
        <w:pStyle w:val="ListParagraph"/>
        <w:numPr>
          <w:ilvl w:val="0"/>
          <w:numId w:val="45"/>
        </w:numPr>
        <w:tabs>
          <w:tab w:val="left" w:pos="4289"/>
        </w:tabs>
        <w:spacing w:after="120" w:line="276" w:lineRule="auto"/>
        <w:ind w:left="714" w:hanging="357"/>
        <w:contextualSpacing w:val="0"/>
        <w:rPr>
          <w:lang w:val="en-GB"/>
        </w:rPr>
      </w:pPr>
      <w:r w:rsidRPr="00563F63">
        <w:rPr>
          <w:b/>
          <w:lang w:val="en-GB"/>
        </w:rPr>
        <w:t>Data quality is vitally important to any automated risk-based data analytical tool</w:t>
      </w:r>
      <w:r w:rsidRPr="00563F63">
        <w:rPr>
          <w:lang w:val="en-GB"/>
        </w:rPr>
        <w:t xml:space="preserve">. The low level of confidence in the data utilised by monitoring tools significantly decreases the chances of those tools being widely used by its intended users. The </w:t>
      </w:r>
      <w:r w:rsidRPr="00563F63">
        <w:rPr>
          <w:b/>
          <w:lang w:val="en-GB"/>
        </w:rPr>
        <w:t>data quality issues</w:t>
      </w:r>
      <w:r w:rsidRPr="00563F63">
        <w:rPr>
          <w:lang w:val="en-GB"/>
        </w:rPr>
        <w:t xml:space="preserve"> that were encountered and the </w:t>
      </w:r>
      <w:r w:rsidRPr="00563F63">
        <w:rPr>
          <w:b/>
          <w:lang w:val="en-GB"/>
        </w:rPr>
        <w:t>limited sources of the data</w:t>
      </w:r>
      <w:r w:rsidRPr="00563F63">
        <w:rPr>
          <w:lang w:val="en-GB"/>
        </w:rPr>
        <w:t xml:space="preserve"> reduced the options to develop and implement a range of automated red flags and risk indicators which could be used for effective identification of risks associated with the procurement process. In this regard, a </w:t>
      </w:r>
      <w:r w:rsidRPr="00563F63">
        <w:rPr>
          <w:b/>
          <w:lang w:val="en-GB"/>
        </w:rPr>
        <w:t>system of sound Data Quality Management should be established</w:t>
      </w:r>
      <w:r w:rsidRPr="00563F63">
        <w:rPr>
          <w:lang w:val="en-GB"/>
        </w:rPr>
        <w:t>, which will be able to identify and address data quality issues and opportunities for improving the level of overall data quality in the eProcurement system.</w:t>
      </w:r>
    </w:p>
    <w:p w14:paraId="67C47611" w14:textId="4AD252C4"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color w:val="000000" w:themeColor="text1"/>
          <w:lang w:val="en-GB"/>
        </w:rPr>
      </w:pPr>
      <w:r w:rsidRPr="00563F63">
        <w:rPr>
          <w:b/>
          <w:color w:val="000000" w:themeColor="text1"/>
          <w:lang w:val="en-GB"/>
        </w:rPr>
        <w:t xml:space="preserve">The SASU and </w:t>
      </w:r>
      <w:r w:rsidRPr="00563F63">
        <w:rPr>
          <w:b/>
          <w:lang w:val="en-GB"/>
        </w:rPr>
        <w:t xml:space="preserve">MDETA </w:t>
      </w:r>
      <w:r w:rsidRPr="00563F63">
        <w:rPr>
          <w:b/>
          <w:color w:val="000000" w:themeColor="text1"/>
          <w:lang w:val="en-GB"/>
        </w:rPr>
        <w:t>should agree on forming a dedicated team for the administration of the tool</w:t>
      </w:r>
      <w:r w:rsidRPr="00563F63">
        <w:rPr>
          <w:color w:val="000000" w:themeColor="text1"/>
          <w:lang w:val="en-GB"/>
        </w:rPr>
        <w:t xml:space="preserve"> as </w:t>
      </w:r>
      <w:r w:rsidR="00072548" w:rsidRPr="00563F63">
        <w:rPr>
          <w:color w:val="000000" w:themeColor="text1"/>
          <w:lang w:val="en-GB"/>
        </w:rPr>
        <w:t>the divi</w:t>
      </w:r>
      <w:r w:rsidR="00563F63">
        <w:rPr>
          <w:color w:val="000000" w:themeColor="text1"/>
          <w:lang w:val="en-GB"/>
        </w:rPr>
        <w:t>sion</w:t>
      </w:r>
      <w:r w:rsidR="00072548" w:rsidRPr="00563F63">
        <w:rPr>
          <w:color w:val="000000" w:themeColor="text1"/>
          <w:lang w:val="en-GB"/>
        </w:rPr>
        <w:t xml:space="preserve"> of responsibilities is not clear at the moment</w:t>
      </w:r>
      <w:r w:rsidRPr="00563F63">
        <w:rPr>
          <w:color w:val="000000" w:themeColor="text1"/>
          <w:lang w:val="en-GB"/>
        </w:rPr>
        <w:t xml:space="preserve">. Ideally, this team should consist of IT personnel who will be supporting the </w:t>
      </w:r>
      <w:r w:rsidR="00923DF8" w:rsidRPr="00563F63">
        <w:rPr>
          <w:color w:val="000000" w:themeColor="text1"/>
          <w:lang w:val="en-GB"/>
        </w:rPr>
        <w:t>operation of the tool</w:t>
      </w:r>
      <w:r w:rsidRPr="00563F63">
        <w:rPr>
          <w:color w:val="000000" w:themeColor="text1"/>
          <w:lang w:val="en-GB"/>
        </w:rPr>
        <w:t xml:space="preserve"> and rectifying any outage or other system failures.</w:t>
      </w:r>
    </w:p>
    <w:p w14:paraId="496772C0" w14:textId="5252D544" w:rsidR="004E18A6" w:rsidRPr="00563F63" w:rsidRDefault="004E18A6" w:rsidP="004B232D">
      <w:pPr>
        <w:pStyle w:val="Heading4"/>
      </w:pPr>
      <w:r w:rsidRPr="00563F63">
        <w:t>Challenges and lessons learnt</w:t>
      </w:r>
    </w:p>
    <w:p w14:paraId="069F0DB0" w14:textId="5520E0B2" w:rsidR="00C1240A" w:rsidRPr="00563F63" w:rsidRDefault="00072548" w:rsidP="00072548">
      <w:pPr>
        <w:tabs>
          <w:tab w:val="left" w:pos="4289"/>
        </w:tabs>
        <w:spacing w:after="200" w:line="276" w:lineRule="auto"/>
        <w:rPr>
          <w:lang w:val="en-GB"/>
        </w:rPr>
      </w:pPr>
      <w:r w:rsidRPr="00563F63">
        <w:rPr>
          <w:lang w:val="en-GB"/>
        </w:rPr>
        <w:t>Some l</w:t>
      </w:r>
      <w:r w:rsidR="00C1240A" w:rsidRPr="00563F63">
        <w:rPr>
          <w:lang w:val="en-GB"/>
        </w:rPr>
        <w:t>e</w:t>
      </w:r>
      <w:r w:rsidR="001908AD" w:rsidRPr="00563F63">
        <w:rPr>
          <w:lang w:val="en-GB"/>
        </w:rPr>
        <w:t xml:space="preserve">ssons </w:t>
      </w:r>
      <w:r w:rsidRPr="00563F63">
        <w:rPr>
          <w:lang w:val="en-GB"/>
        </w:rPr>
        <w:t xml:space="preserve">that can be taken from this project and suggestions of what could be done to improve the monitoring concept, methodology and developed technologies </w:t>
      </w:r>
      <w:r w:rsidR="00C1240A" w:rsidRPr="00563F63">
        <w:rPr>
          <w:lang w:val="en-GB"/>
        </w:rPr>
        <w:t>include</w:t>
      </w:r>
      <w:r w:rsidR="001908AD" w:rsidRPr="00563F63">
        <w:rPr>
          <w:lang w:val="en-GB"/>
        </w:rPr>
        <w:t xml:space="preserve"> the following</w:t>
      </w:r>
      <w:r w:rsidR="00C1240A" w:rsidRPr="00563F63">
        <w:rPr>
          <w:lang w:val="en-GB"/>
        </w:rPr>
        <w:t>:</w:t>
      </w:r>
    </w:p>
    <w:p w14:paraId="51208EC4" w14:textId="72835DDB" w:rsidR="00A33D48" w:rsidRPr="00563F63" w:rsidRDefault="001908AD" w:rsidP="001908AD">
      <w:pPr>
        <w:pStyle w:val="ListParagraph"/>
        <w:numPr>
          <w:ilvl w:val="0"/>
          <w:numId w:val="45"/>
        </w:numPr>
        <w:tabs>
          <w:tab w:val="left" w:pos="4289"/>
        </w:tabs>
        <w:spacing w:after="120" w:line="276" w:lineRule="auto"/>
        <w:ind w:left="714" w:hanging="357"/>
        <w:contextualSpacing w:val="0"/>
        <w:rPr>
          <w:lang w:val="en-GB"/>
        </w:rPr>
      </w:pPr>
      <w:r w:rsidRPr="00563F63">
        <w:rPr>
          <w:b/>
          <w:lang w:val="en-GB"/>
        </w:rPr>
        <w:t>The SASU and the MDETA should improve their capacity and knowledge in public procurement risk management and risk assessment.</w:t>
      </w:r>
      <w:r w:rsidRPr="00563F63">
        <w:rPr>
          <w:lang w:val="en-GB"/>
        </w:rPr>
        <w:t xml:space="preserve"> A risk-based approach should be applied to assess the effectiveness of the public </w:t>
      </w:r>
      <w:bookmarkStart w:id="1" w:name="до"/>
      <w:bookmarkEnd w:id="1"/>
      <w:r w:rsidRPr="00563F63">
        <w:rPr>
          <w:lang w:val="en-GB"/>
        </w:rPr>
        <w:t>procurement process. The automated red flags and risk indicators should be mapped to the respective risks and be used to identify those risks and address them through the monitoring procedures.</w:t>
      </w:r>
    </w:p>
    <w:p w14:paraId="762DEA9E" w14:textId="6E5B09A8" w:rsidR="001908AD" w:rsidRPr="00563F63" w:rsidRDefault="001908AD" w:rsidP="001908AD">
      <w:pPr>
        <w:pStyle w:val="ListParagraph"/>
        <w:numPr>
          <w:ilvl w:val="0"/>
          <w:numId w:val="45"/>
        </w:numPr>
        <w:tabs>
          <w:tab w:val="left" w:pos="4289"/>
        </w:tabs>
        <w:spacing w:after="120" w:line="276" w:lineRule="auto"/>
        <w:ind w:left="714" w:hanging="357"/>
        <w:contextualSpacing w:val="0"/>
        <w:rPr>
          <w:lang w:val="en-GB"/>
        </w:rPr>
      </w:pPr>
      <w:r w:rsidRPr="00563F63">
        <w:rPr>
          <w:b/>
          <w:lang w:val="en-GB"/>
        </w:rPr>
        <w:t>The motivation to introduce new changes to the monitoring of the public procurement should be based on a strong will to improve the processes in the way to deliver positive results later on</w:t>
      </w:r>
      <w:r w:rsidRPr="00563F63">
        <w:rPr>
          <w:lang w:val="en-GB"/>
        </w:rPr>
        <w:t>. For this purpose, in addition to the development of the risk management framework, the SASU and MDETA</w:t>
      </w:r>
      <w:r w:rsidRPr="00563F63">
        <w:rPr>
          <w:b/>
          <w:lang w:val="en-GB"/>
        </w:rPr>
        <w:t xml:space="preserve"> </w:t>
      </w:r>
      <w:r w:rsidRPr="00563F63">
        <w:rPr>
          <w:lang w:val="en-GB"/>
        </w:rPr>
        <w:t>should build a clear vision on their desired results and develop KPIs to be able to assess these results. The new methodology is the joint responsibility of the SASU and MD</w:t>
      </w:r>
      <w:r w:rsidR="00563F63">
        <w:rPr>
          <w:lang w:val="en-GB"/>
        </w:rPr>
        <w:t>E</w:t>
      </w:r>
      <w:r w:rsidRPr="00563F63">
        <w:rPr>
          <w:lang w:val="en-GB"/>
        </w:rPr>
        <w:t>T</w:t>
      </w:r>
      <w:r w:rsidR="00563F63">
        <w:rPr>
          <w:lang w:val="en-GB"/>
        </w:rPr>
        <w:t>A</w:t>
      </w:r>
      <w:r w:rsidRPr="00563F63">
        <w:rPr>
          <w:lang w:val="en-GB"/>
        </w:rPr>
        <w:t>, and both these state authorities should be accountable for its successful performance.</w:t>
      </w:r>
    </w:p>
    <w:p w14:paraId="34B47ED0" w14:textId="09B551A1"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lang w:val="en-GB"/>
        </w:rPr>
      </w:pPr>
      <w:r w:rsidRPr="00563F63">
        <w:rPr>
          <w:lang w:val="en-GB"/>
        </w:rPr>
        <w:t xml:space="preserve">The critical success factor to the risk-based monitoring approach is the </w:t>
      </w:r>
      <w:r w:rsidRPr="00563F63">
        <w:rPr>
          <w:b/>
          <w:lang w:val="en-GB"/>
        </w:rPr>
        <w:t>availability of appropriate software which should support the SASU in the monitoring of procurement performance</w:t>
      </w:r>
      <w:r w:rsidRPr="00563F63">
        <w:rPr>
          <w:lang w:val="en-GB"/>
        </w:rPr>
        <w:t xml:space="preserve">. </w:t>
      </w:r>
      <w:r w:rsidRPr="00563F63">
        <w:rPr>
          <w:lang w:val="en-GB"/>
        </w:rPr>
        <w:lastRenderedPageBreak/>
        <w:t>We believe that MDETA</w:t>
      </w:r>
      <w:r w:rsidRPr="00563F63">
        <w:rPr>
          <w:b/>
          <w:lang w:val="en-GB"/>
        </w:rPr>
        <w:t xml:space="preserve"> </w:t>
      </w:r>
      <w:r w:rsidRPr="00563F63">
        <w:rPr>
          <w:lang w:val="en-GB"/>
        </w:rPr>
        <w:t>has the opportunity to provide necessary support while developing software required by the Law. However, the functionality of this software should not be limited by the high-level requirements captured in legal documents. Therefore, the SASU and MDETA</w:t>
      </w:r>
      <w:r w:rsidRPr="00563F63">
        <w:rPr>
          <w:b/>
          <w:lang w:val="en-GB"/>
        </w:rPr>
        <w:t xml:space="preserve"> </w:t>
      </w:r>
      <w:r w:rsidRPr="00563F63">
        <w:rPr>
          <w:lang w:val="en-GB"/>
        </w:rPr>
        <w:t>should closely cooperate and develop the software with functionality that will support procurement monitoring to the highest standards.</w:t>
      </w:r>
    </w:p>
    <w:p w14:paraId="7F29ED0D" w14:textId="00B354AC"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lang w:val="en-GB"/>
        </w:rPr>
      </w:pPr>
      <w:r w:rsidRPr="00563F63">
        <w:rPr>
          <w:lang w:val="en-GB"/>
        </w:rPr>
        <w:t xml:space="preserve">Prozorro system integration with the State official registers and other authorities will create </w:t>
      </w:r>
      <w:r w:rsidRPr="00563F63">
        <w:rPr>
          <w:b/>
          <w:lang w:val="en-GB"/>
        </w:rPr>
        <w:t>additional sources of information</w:t>
      </w:r>
      <w:r w:rsidRPr="00563F63">
        <w:rPr>
          <w:lang w:val="en-GB"/>
        </w:rPr>
        <w:t xml:space="preserve"> which can be used for the development of indicators. For example, integration with State Treasury will allow the </w:t>
      </w:r>
      <w:r w:rsidRPr="00563F63">
        <w:rPr>
          <w:b/>
          <w:lang w:val="en-GB"/>
        </w:rPr>
        <w:t>tracking of each contract’s cash flow</w:t>
      </w:r>
      <w:r w:rsidRPr="00563F63">
        <w:rPr>
          <w:lang w:val="en-GB"/>
        </w:rPr>
        <w:t xml:space="preserve"> and provide </w:t>
      </w:r>
      <w:r w:rsidRPr="00563F63">
        <w:rPr>
          <w:b/>
          <w:lang w:val="en-GB"/>
        </w:rPr>
        <w:t>valuable insights on contract performance</w:t>
      </w:r>
      <w:r w:rsidRPr="00563F63">
        <w:rPr>
          <w:lang w:val="en-GB"/>
        </w:rPr>
        <w:t>. Integration with the State legal entities will enable the creation of red flags and risk indicators based on information from this register to</w:t>
      </w:r>
      <w:r w:rsidRPr="00563F63">
        <w:rPr>
          <w:b/>
          <w:lang w:val="en-GB"/>
        </w:rPr>
        <w:t xml:space="preserve"> identify connections between process participants </w:t>
      </w:r>
      <w:r w:rsidRPr="00563F63">
        <w:rPr>
          <w:lang w:val="en-GB"/>
        </w:rPr>
        <w:t>and</w:t>
      </w:r>
      <w:r w:rsidRPr="00563F63">
        <w:rPr>
          <w:b/>
          <w:lang w:val="en-GB"/>
        </w:rPr>
        <w:t xml:space="preserve"> </w:t>
      </w:r>
      <w:r w:rsidRPr="00563F63">
        <w:rPr>
          <w:lang w:val="en-GB"/>
        </w:rPr>
        <w:t>to</w:t>
      </w:r>
      <w:r w:rsidRPr="00563F63">
        <w:rPr>
          <w:b/>
          <w:lang w:val="en-GB"/>
        </w:rPr>
        <w:t xml:space="preserve"> verify their legal entity status.</w:t>
      </w:r>
    </w:p>
    <w:p w14:paraId="7AC3F138" w14:textId="0FA105D2"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lang w:val="en-GB"/>
        </w:rPr>
      </w:pPr>
      <w:r w:rsidRPr="00563F63">
        <w:rPr>
          <w:color w:val="000000" w:themeColor="text1"/>
          <w:lang w:val="en-GB"/>
        </w:rPr>
        <w:t xml:space="preserve">A lot of critical procurement processes in the Prozorro system </w:t>
      </w:r>
      <w:r w:rsidRPr="00563F63">
        <w:rPr>
          <w:b/>
          <w:color w:val="000000" w:themeColor="text1"/>
          <w:lang w:val="en-GB"/>
        </w:rPr>
        <w:t>are still manual</w:t>
      </w:r>
      <w:r w:rsidR="00923DF8" w:rsidRPr="00563F63">
        <w:rPr>
          <w:b/>
          <w:color w:val="000000" w:themeColor="text1"/>
          <w:lang w:val="en-GB"/>
        </w:rPr>
        <w:t>,</w:t>
      </w:r>
      <w:r w:rsidRPr="00563F63">
        <w:rPr>
          <w:b/>
          <w:color w:val="000000" w:themeColor="text1"/>
          <w:lang w:val="en-GB"/>
        </w:rPr>
        <w:t xml:space="preserve"> and only scanned documents are attached</w:t>
      </w:r>
      <w:r w:rsidRPr="00563F63">
        <w:rPr>
          <w:color w:val="000000" w:themeColor="text1"/>
          <w:lang w:val="en-GB"/>
        </w:rPr>
        <w:t xml:space="preserve">. The technologies which can analyse scanned documents are expensive and deliver little benefits. Therefore, </w:t>
      </w:r>
      <w:r w:rsidRPr="00563F63">
        <w:rPr>
          <w:b/>
          <w:color w:val="000000" w:themeColor="text1"/>
          <w:lang w:val="en-GB"/>
        </w:rPr>
        <w:t>digitalisation of the processes in the system</w:t>
      </w:r>
      <w:r w:rsidRPr="00563F63">
        <w:rPr>
          <w:color w:val="000000" w:themeColor="text1"/>
          <w:lang w:val="en-GB"/>
        </w:rPr>
        <w:t xml:space="preserve"> will enable more granular analysis from the risks identification perspective and help to achieve full digitalisation of the public procurement system. For example, contracts are manually </w:t>
      </w:r>
      <w:r w:rsidR="00563F63" w:rsidRPr="00563F63">
        <w:rPr>
          <w:color w:val="000000" w:themeColor="text1"/>
          <w:lang w:val="en-GB"/>
        </w:rPr>
        <w:t>signed,</w:t>
      </w:r>
      <w:r w:rsidRPr="00563F63">
        <w:rPr>
          <w:color w:val="000000" w:themeColor="text1"/>
          <w:lang w:val="en-GB"/>
        </w:rPr>
        <w:t xml:space="preserve"> and scanned copies attached to the contract record in Prozorro</w:t>
      </w:r>
      <w:r w:rsidR="00923DF8" w:rsidRPr="00563F63">
        <w:rPr>
          <w:color w:val="000000" w:themeColor="text1"/>
          <w:lang w:val="en-GB"/>
        </w:rPr>
        <w:t>,</w:t>
      </w:r>
      <w:r w:rsidRPr="00563F63">
        <w:rPr>
          <w:color w:val="000000" w:themeColor="text1"/>
          <w:lang w:val="en-GB"/>
        </w:rPr>
        <w:t xml:space="preserve"> and this should be updated to enable the creation and signature of electronic contracts in the Prozorro system.</w:t>
      </w:r>
    </w:p>
    <w:p w14:paraId="31B0F0F1" w14:textId="77777777"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color w:val="000000" w:themeColor="text1"/>
          <w:lang w:val="en-GB"/>
        </w:rPr>
      </w:pPr>
      <w:r w:rsidRPr="00563F63">
        <w:rPr>
          <w:b/>
          <w:color w:val="000000" w:themeColor="text1"/>
          <w:lang w:val="en-GB"/>
        </w:rPr>
        <w:t>A working group of analysts and risk experts should be created</w:t>
      </w:r>
      <w:r w:rsidRPr="00563F63">
        <w:rPr>
          <w:color w:val="000000" w:themeColor="text1"/>
          <w:lang w:val="en-GB"/>
        </w:rPr>
        <w:t xml:space="preserve"> to meet periodically and perform an assessment of the conditions within the procurement system of Ukraine. This team should facilitate the </w:t>
      </w:r>
      <w:r w:rsidRPr="00563F63">
        <w:rPr>
          <w:b/>
          <w:color w:val="000000" w:themeColor="text1"/>
          <w:lang w:val="en-GB"/>
        </w:rPr>
        <w:t>assessment of the performance of the red flags and risk indicators</w:t>
      </w:r>
      <w:r w:rsidRPr="00563F63">
        <w:rPr>
          <w:color w:val="000000" w:themeColor="text1"/>
          <w:lang w:val="en-GB"/>
        </w:rPr>
        <w:t xml:space="preserve"> and </w:t>
      </w:r>
      <w:r w:rsidRPr="00563F63">
        <w:rPr>
          <w:b/>
          <w:color w:val="000000" w:themeColor="text1"/>
          <w:lang w:val="en-GB"/>
        </w:rPr>
        <w:t>seek opportunities to design and implement new indicators</w:t>
      </w:r>
      <w:r w:rsidRPr="00563F63">
        <w:rPr>
          <w:color w:val="000000" w:themeColor="text1"/>
          <w:lang w:val="en-GB"/>
        </w:rPr>
        <w:t xml:space="preserve"> which will be able to detect other risks in the public procurement system of Ukraine. </w:t>
      </w:r>
    </w:p>
    <w:p w14:paraId="7208EFDB" w14:textId="622B1BB1"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lang w:val="en-GB"/>
        </w:rPr>
      </w:pPr>
      <w:r w:rsidRPr="00563F63">
        <w:rPr>
          <w:lang w:val="en-GB"/>
        </w:rPr>
        <w:t xml:space="preserve">There is a need to create an electronic library with </w:t>
      </w:r>
      <w:r w:rsidRPr="00563F63">
        <w:rPr>
          <w:b/>
          <w:lang w:val="en-GB"/>
        </w:rPr>
        <w:t>detailed guidance on how to perform monitoring efficiently and effectively</w:t>
      </w:r>
      <w:r w:rsidRPr="00563F63">
        <w:rPr>
          <w:lang w:val="en-GB"/>
        </w:rPr>
        <w:t>. This library should contain supporting documents in an electronic format.</w:t>
      </w:r>
    </w:p>
    <w:p w14:paraId="2AD2373C" w14:textId="181B42EC" w:rsidR="001908AD" w:rsidRPr="00563F63" w:rsidRDefault="001908AD" w:rsidP="001908AD">
      <w:pPr>
        <w:pStyle w:val="ListParagraph"/>
        <w:numPr>
          <w:ilvl w:val="0"/>
          <w:numId w:val="45"/>
        </w:numPr>
        <w:tabs>
          <w:tab w:val="left" w:pos="4289"/>
        </w:tabs>
        <w:spacing w:before="120" w:after="200" w:line="276" w:lineRule="auto"/>
        <w:ind w:left="714" w:hanging="357"/>
        <w:contextualSpacing w:val="0"/>
        <w:rPr>
          <w:lang w:val="en-GB"/>
        </w:rPr>
      </w:pPr>
      <w:r w:rsidRPr="00563F63">
        <w:rPr>
          <w:lang w:val="en-GB"/>
        </w:rPr>
        <w:t xml:space="preserve">Auditors need an </w:t>
      </w:r>
      <w:r w:rsidRPr="00563F63">
        <w:rPr>
          <w:b/>
          <w:lang w:val="en-GB"/>
        </w:rPr>
        <w:t xml:space="preserve">analytical infrastructure which will enable analysis and reporting </w:t>
      </w:r>
      <w:r w:rsidRPr="00563F63">
        <w:rPr>
          <w:lang w:val="en-GB"/>
        </w:rPr>
        <w:t>on public procurement procedures that have been monitored and which will increase transparency and accountability of the SASU. It could be achieved by a simplified process for the publication of monitoring reports and their structured analysis.</w:t>
      </w:r>
    </w:p>
    <w:p w14:paraId="68E31DA4" w14:textId="3334963F" w:rsidR="001908AD" w:rsidRPr="00563F63" w:rsidRDefault="001908AD" w:rsidP="00923DF8">
      <w:pPr>
        <w:pStyle w:val="ListParagraph"/>
        <w:numPr>
          <w:ilvl w:val="0"/>
          <w:numId w:val="45"/>
        </w:numPr>
        <w:tabs>
          <w:tab w:val="left" w:pos="4289"/>
        </w:tabs>
        <w:spacing w:before="120" w:after="200" w:line="276" w:lineRule="auto"/>
        <w:contextualSpacing w:val="0"/>
        <w:rPr>
          <w:lang w:val="en-GB"/>
        </w:rPr>
      </w:pPr>
      <w:r w:rsidRPr="00563F63">
        <w:rPr>
          <w:lang w:val="en-GB"/>
        </w:rPr>
        <w:t xml:space="preserve">There is a </w:t>
      </w:r>
      <w:r w:rsidR="00923DF8" w:rsidRPr="00563F63">
        <w:rPr>
          <w:lang w:val="en-GB"/>
        </w:rPr>
        <w:t>necessity for</w:t>
      </w:r>
      <w:r w:rsidRPr="00563F63">
        <w:rPr>
          <w:lang w:val="en-GB"/>
        </w:rPr>
        <w:t xml:space="preserve"> </w:t>
      </w:r>
      <w:r w:rsidRPr="00563F63">
        <w:rPr>
          <w:b/>
          <w:lang w:val="en-GB"/>
        </w:rPr>
        <w:t>analytical</w:t>
      </w:r>
      <w:r w:rsidRPr="00563F63">
        <w:rPr>
          <w:lang w:val="en-GB"/>
        </w:rPr>
        <w:t xml:space="preserve"> </w:t>
      </w:r>
      <w:r w:rsidRPr="00563F63">
        <w:rPr>
          <w:b/>
          <w:lang w:val="en-GB"/>
        </w:rPr>
        <w:t xml:space="preserve">infrastructure to conduct </w:t>
      </w:r>
      <w:r w:rsidR="00923DF8" w:rsidRPr="00563F63">
        <w:rPr>
          <w:b/>
          <w:lang w:val="en-GB"/>
        </w:rPr>
        <w:t xml:space="preserve">a </w:t>
      </w:r>
      <w:r w:rsidRPr="00563F63">
        <w:rPr>
          <w:b/>
          <w:lang w:val="en-GB"/>
        </w:rPr>
        <w:t>granular analysis</w:t>
      </w:r>
      <w:r w:rsidRPr="00563F63">
        <w:rPr>
          <w:lang w:val="en-GB"/>
        </w:rPr>
        <w:t xml:space="preserve"> of Contracting Authorities, suppliers, regions</w:t>
      </w:r>
      <w:r w:rsidR="00923DF8" w:rsidRPr="00563F63">
        <w:rPr>
          <w:lang w:val="en-GB"/>
        </w:rPr>
        <w:t xml:space="preserve"> and so on</w:t>
      </w:r>
      <w:r w:rsidRPr="00563F63">
        <w:rPr>
          <w:lang w:val="en-GB"/>
        </w:rPr>
        <w:t xml:space="preserve"> using historical data on calculated risk indicators and risk assessment </w:t>
      </w:r>
      <w:r w:rsidRPr="00563F63">
        <w:rPr>
          <w:b/>
          <w:lang w:val="en-GB"/>
        </w:rPr>
        <w:t>which will enable the comparison of results on red flags and risk indicators calculations with monitoring instances initiated and conclusion made</w:t>
      </w:r>
      <w:r w:rsidRPr="00563F63">
        <w:rPr>
          <w:lang w:val="en-GB"/>
        </w:rPr>
        <w:t>.</w:t>
      </w:r>
    </w:p>
    <w:p w14:paraId="14497693" w14:textId="6A7AFDEF" w:rsidR="00072548" w:rsidRPr="00563F63" w:rsidRDefault="00072548" w:rsidP="00003B28">
      <w:pPr>
        <w:pStyle w:val="ListParagraph"/>
        <w:numPr>
          <w:ilvl w:val="0"/>
          <w:numId w:val="45"/>
        </w:numPr>
        <w:tabs>
          <w:tab w:val="left" w:pos="4289"/>
        </w:tabs>
        <w:spacing w:before="120" w:after="200" w:line="276" w:lineRule="auto"/>
        <w:ind w:left="714" w:hanging="357"/>
        <w:contextualSpacing w:val="0"/>
        <w:rPr>
          <w:lang w:val="en-GB"/>
        </w:rPr>
      </w:pPr>
      <w:r w:rsidRPr="00563F63">
        <w:rPr>
          <w:color w:val="000000" w:themeColor="text1"/>
          <w:lang w:val="en-GB"/>
        </w:rPr>
        <w:t>Auditors need</w:t>
      </w:r>
      <w:r w:rsidRPr="00563F63">
        <w:rPr>
          <w:b/>
          <w:color w:val="000000" w:themeColor="text1"/>
          <w:lang w:val="en-GB"/>
        </w:rPr>
        <w:t xml:space="preserve"> </w:t>
      </w:r>
      <w:r w:rsidRPr="00563F63">
        <w:rPr>
          <w:lang w:val="en-GB"/>
        </w:rPr>
        <w:t xml:space="preserve">a </w:t>
      </w:r>
      <w:r w:rsidRPr="00563F63">
        <w:rPr>
          <w:b/>
          <w:lang w:val="en-GB"/>
        </w:rPr>
        <w:t>user-friendly risk indicators interface</w:t>
      </w:r>
      <w:r w:rsidRPr="00563F63">
        <w:rPr>
          <w:lang w:val="en-GB"/>
        </w:rPr>
        <w:t xml:space="preserve">, which will enable them to observe and analyse risky procedures in order to </w:t>
      </w:r>
      <w:r w:rsidR="00923DF8" w:rsidRPr="00563F63">
        <w:rPr>
          <w:lang w:val="en-GB"/>
        </w:rPr>
        <w:t>allow for</w:t>
      </w:r>
      <w:r w:rsidRPr="00563F63">
        <w:rPr>
          <w:lang w:val="en-GB"/>
        </w:rPr>
        <w:t xml:space="preserve"> improvements in the quality of monitoring and efficiency of the tools.</w:t>
      </w:r>
    </w:p>
    <w:sectPr w:rsidR="00072548" w:rsidRPr="00563F63" w:rsidSect="00DC79D8">
      <w:footerReference w:type="default" r:id="rId16"/>
      <w:footerReference w:type="first" r:id="rId17"/>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CA90C" w14:textId="77777777" w:rsidR="00EE7BE0" w:rsidRDefault="00EE7BE0" w:rsidP="00513C44">
      <w:r>
        <w:separator/>
      </w:r>
    </w:p>
  </w:endnote>
  <w:endnote w:type="continuationSeparator" w:id="0">
    <w:p w14:paraId="24686286" w14:textId="77777777" w:rsidR="00EE7BE0" w:rsidRDefault="00EE7BE0" w:rsidP="00513C44">
      <w:r>
        <w:continuationSeparator/>
      </w:r>
    </w:p>
  </w:endnote>
  <w:endnote w:type="continuationNotice" w:id="1">
    <w:p w14:paraId="184806B7" w14:textId="77777777" w:rsidR="00EE7BE0" w:rsidRDefault="00EE7B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187774"/>
      <w:docPartObj>
        <w:docPartGallery w:val="Page Numbers (Bottom of Page)"/>
        <w:docPartUnique/>
      </w:docPartObj>
    </w:sdtPr>
    <w:sdtEndPr/>
    <w:sdtContent>
      <w:sdt>
        <w:sdtPr>
          <w:id w:val="-1137576407"/>
          <w:docPartObj>
            <w:docPartGallery w:val="Page Numbers (Top of Page)"/>
            <w:docPartUnique/>
          </w:docPartObj>
        </w:sdtPr>
        <w:sdtEndPr/>
        <w:sdtContent>
          <w:p w14:paraId="012949D2" w14:textId="4FBB89F6" w:rsidR="00D624BE" w:rsidRDefault="00D624BE" w:rsidP="00D624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349A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49A7">
              <w:rPr>
                <w:b/>
                <w:bCs/>
                <w:noProof/>
              </w:rPr>
              <w:t>6</w:t>
            </w:r>
            <w:r>
              <w:rPr>
                <w:b/>
                <w:bCs/>
                <w:sz w:val="24"/>
                <w:szCs w:val="24"/>
              </w:rPr>
              <w:fldChar w:fldCharType="end"/>
            </w:r>
          </w:p>
        </w:sdtContent>
      </w:sdt>
    </w:sdtContent>
  </w:sdt>
  <w:p w14:paraId="2593AAD0" w14:textId="77777777" w:rsidR="00D624BE" w:rsidRDefault="00D62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601848"/>
      <w:docPartObj>
        <w:docPartGallery w:val="Page Numbers (Bottom of Page)"/>
        <w:docPartUnique/>
      </w:docPartObj>
    </w:sdtPr>
    <w:sdtEndPr/>
    <w:sdtContent>
      <w:sdt>
        <w:sdtPr>
          <w:id w:val="1728636285"/>
          <w:docPartObj>
            <w:docPartGallery w:val="Page Numbers (Top of Page)"/>
            <w:docPartUnique/>
          </w:docPartObj>
        </w:sdtPr>
        <w:sdtEndPr/>
        <w:sdtContent>
          <w:p w14:paraId="65034B9A" w14:textId="65F05609" w:rsidR="008A3049" w:rsidRDefault="008A30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349A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49A7">
              <w:rPr>
                <w:b/>
                <w:bCs/>
                <w:noProof/>
              </w:rPr>
              <w:t>6</w:t>
            </w:r>
            <w:r>
              <w:rPr>
                <w:b/>
                <w:bCs/>
                <w:sz w:val="24"/>
                <w:szCs w:val="24"/>
              </w:rPr>
              <w:fldChar w:fldCharType="end"/>
            </w:r>
          </w:p>
        </w:sdtContent>
      </w:sdt>
    </w:sdtContent>
  </w:sdt>
  <w:p w14:paraId="23FE05D1" w14:textId="1DD08ECF" w:rsidR="008B2BC0" w:rsidRPr="002233CD" w:rsidRDefault="008B2BC0" w:rsidP="00513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A7331" w14:textId="77777777" w:rsidR="00EE7BE0" w:rsidRDefault="00EE7BE0" w:rsidP="00513C44">
      <w:r>
        <w:separator/>
      </w:r>
    </w:p>
  </w:footnote>
  <w:footnote w:type="continuationSeparator" w:id="0">
    <w:p w14:paraId="753A0B1A" w14:textId="77777777" w:rsidR="00EE7BE0" w:rsidRDefault="00EE7BE0" w:rsidP="00513C44">
      <w:r>
        <w:continuationSeparator/>
      </w:r>
    </w:p>
  </w:footnote>
  <w:footnote w:type="continuationNotice" w:id="1">
    <w:p w14:paraId="09FE9CD1" w14:textId="77777777" w:rsidR="00EE7BE0" w:rsidRDefault="00EE7B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9.65pt;height:20pt" o:bullet="t">
        <v:imagedata r:id="rId1" o:title="clip_image001"/>
      </v:shape>
    </w:pict>
  </w:numPicBullet>
  <w:numPicBullet w:numPicBulletId="1">
    <w:pict>
      <v:shape id="_x0000_i1440" type="#_x0000_t75" style="width:11.95pt;height:11.95pt" o:bullet="t">
        <v:imagedata r:id="rId2" o:title="EU Light Green Bullet"/>
      </v:shape>
    </w:pict>
  </w:numPicBullet>
  <w:numPicBullet w:numPicBulletId="2">
    <w:pict>
      <v:shape id="_x0000_i1441" type="#_x0000_t75" style="width:11.95pt;height:11.95pt" o:bullet="t">
        <v:imagedata r:id="rId3" o:title="Deloitte Green Bullet"/>
      </v:shape>
    </w:pict>
  </w:numPicBullet>
  <w:numPicBullet w:numPicBulletId="3">
    <w:pict>
      <v:shape id="_x0000_i1442" type="#_x0000_t75" style="width:11.95pt;height:11.95pt" o:bullet="t">
        <v:imagedata r:id="rId4" o:title="EU Mid Blue Bullet"/>
      </v:shape>
    </w:pict>
  </w:numPicBullet>
  <w:numPicBullet w:numPicBulletId="4">
    <w:pict>
      <v:shape id="_x0000_i1443" type="#_x0000_t75" style="width:11.95pt;height:11.95pt" o:bullet="t">
        <v:imagedata r:id="rId5" o:title="EU Blue Bullet"/>
      </v:shape>
    </w:pict>
  </w:numPicBullet>
  <w:numPicBullet w:numPicBulletId="5">
    <w:pict>
      <v:shape id="_x0000_i1444" type="#_x0000_t75" style="width:11.95pt;height:11.95pt" o:bullet="t">
        <v:imagedata r:id="rId6" o:title="EU Dark Green Bullet"/>
      </v:shape>
    </w:pict>
  </w:numPicBullet>
  <w:numPicBullet w:numPicBulletId="6">
    <w:pict>
      <v:shape id="_x0000_i1445" type="#_x0000_t75" style="width:11.95pt;height:11.95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0992BA0"/>
    <w:multiLevelType w:val="hybridMultilevel"/>
    <w:tmpl w:val="96A0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913F46"/>
    <w:multiLevelType w:val="hybridMultilevel"/>
    <w:tmpl w:val="60D2B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445C5C"/>
    <w:multiLevelType w:val="hybridMultilevel"/>
    <w:tmpl w:val="F3687CFE"/>
    <w:lvl w:ilvl="0" w:tplc="9CE690C2">
      <w:numFmt w:val="bullet"/>
      <w:pStyle w:val="2"/>
      <w:lvlText w:val="-"/>
      <w:lvlJc w:val="left"/>
      <w:pPr>
        <w:ind w:left="1494" w:hanging="360"/>
      </w:pPr>
      <w:rPr>
        <w:rFonts w:ascii="Bell MT" w:hAnsi="Bell MT" w:cs="Times New Roman" w:hint="default"/>
        <w:b/>
        <w:i w:val="0"/>
        <w:caps w:val="0"/>
        <w:strike w:val="0"/>
        <w:dstrike w:val="0"/>
        <w:vanish w:val="0"/>
        <w:color w:val="auto"/>
        <w:sz w:val="24"/>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B66A66"/>
    <w:multiLevelType w:val="hybridMultilevel"/>
    <w:tmpl w:val="14F8C5EC"/>
    <w:lvl w:ilvl="0" w:tplc="961AD8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F8700B"/>
    <w:multiLevelType w:val="hybridMultilevel"/>
    <w:tmpl w:val="4EBC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974C0"/>
    <w:multiLevelType w:val="hybridMultilevel"/>
    <w:tmpl w:val="4184FB36"/>
    <w:lvl w:ilvl="0" w:tplc="FC027466">
      <w:start w:val="1"/>
      <w:numFmt w:val="decimal"/>
      <w:lvlText w:val="%1)"/>
      <w:lvlJc w:val="left"/>
      <w:pPr>
        <w:ind w:left="720" w:hanging="360"/>
      </w:pPr>
      <w:rPr>
        <w:rFonts w:ascii="Times New Roman" w:hAnsi="Times New Roman" w:cs="Times New Roman" w:hint="default"/>
        <w:b w:val="0"/>
        <w:i w:val="0"/>
        <w:color w:val="auto"/>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83C6A"/>
    <w:multiLevelType w:val="hybridMultilevel"/>
    <w:tmpl w:val="C310BFF6"/>
    <w:lvl w:ilvl="0" w:tplc="DBD40252">
      <w:start w:val="1"/>
      <w:numFmt w:val="bullet"/>
      <w:lvlText w:val="•"/>
      <w:lvlJc w:val="left"/>
      <w:pPr>
        <w:tabs>
          <w:tab w:val="num" w:pos="720"/>
        </w:tabs>
        <w:ind w:left="720" w:hanging="360"/>
      </w:pPr>
      <w:rPr>
        <w:rFonts w:ascii="Arial" w:hAnsi="Arial" w:hint="default"/>
      </w:rPr>
    </w:lvl>
    <w:lvl w:ilvl="1" w:tplc="5DFE2D12" w:tentative="1">
      <w:start w:val="1"/>
      <w:numFmt w:val="bullet"/>
      <w:lvlText w:val="•"/>
      <w:lvlJc w:val="left"/>
      <w:pPr>
        <w:tabs>
          <w:tab w:val="num" w:pos="1440"/>
        </w:tabs>
        <w:ind w:left="1440" w:hanging="360"/>
      </w:pPr>
      <w:rPr>
        <w:rFonts w:ascii="Arial" w:hAnsi="Arial" w:hint="default"/>
      </w:rPr>
    </w:lvl>
    <w:lvl w:ilvl="2" w:tplc="5E10DF76" w:tentative="1">
      <w:start w:val="1"/>
      <w:numFmt w:val="bullet"/>
      <w:lvlText w:val="•"/>
      <w:lvlJc w:val="left"/>
      <w:pPr>
        <w:tabs>
          <w:tab w:val="num" w:pos="2160"/>
        </w:tabs>
        <w:ind w:left="2160" w:hanging="360"/>
      </w:pPr>
      <w:rPr>
        <w:rFonts w:ascii="Arial" w:hAnsi="Arial" w:hint="default"/>
      </w:rPr>
    </w:lvl>
    <w:lvl w:ilvl="3" w:tplc="3B906F8A" w:tentative="1">
      <w:start w:val="1"/>
      <w:numFmt w:val="bullet"/>
      <w:lvlText w:val="•"/>
      <w:lvlJc w:val="left"/>
      <w:pPr>
        <w:tabs>
          <w:tab w:val="num" w:pos="2880"/>
        </w:tabs>
        <w:ind w:left="2880" w:hanging="360"/>
      </w:pPr>
      <w:rPr>
        <w:rFonts w:ascii="Arial" w:hAnsi="Arial" w:hint="default"/>
      </w:rPr>
    </w:lvl>
    <w:lvl w:ilvl="4" w:tplc="753E3CE0" w:tentative="1">
      <w:start w:val="1"/>
      <w:numFmt w:val="bullet"/>
      <w:lvlText w:val="•"/>
      <w:lvlJc w:val="left"/>
      <w:pPr>
        <w:tabs>
          <w:tab w:val="num" w:pos="3600"/>
        </w:tabs>
        <w:ind w:left="3600" w:hanging="360"/>
      </w:pPr>
      <w:rPr>
        <w:rFonts w:ascii="Arial" w:hAnsi="Arial" w:hint="default"/>
      </w:rPr>
    </w:lvl>
    <w:lvl w:ilvl="5" w:tplc="DAD47E60" w:tentative="1">
      <w:start w:val="1"/>
      <w:numFmt w:val="bullet"/>
      <w:lvlText w:val="•"/>
      <w:lvlJc w:val="left"/>
      <w:pPr>
        <w:tabs>
          <w:tab w:val="num" w:pos="4320"/>
        </w:tabs>
        <w:ind w:left="4320" w:hanging="360"/>
      </w:pPr>
      <w:rPr>
        <w:rFonts w:ascii="Arial" w:hAnsi="Arial" w:hint="default"/>
      </w:rPr>
    </w:lvl>
    <w:lvl w:ilvl="6" w:tplc="A39C06B0" w:tentative="1">
      <w:start w:val="1"/>
      <w:numFmt w:val="bullet"/>
      <w:lvlText w:val="•"/>
      <w:lvlJc w:val="left"/>
      <w:pPr>
        <w:tabs>
          <w:tab w:val="num" w:pos="5040"/>
        </w:tabs>
        <w:ind w:left="5040" w:hanging="360"/>
      </w:pPr>
      <w:rPr>
        <w:rFonts w:ascii="Arial" w:hAnsi="Arial" w:hint="default"/>
      </w:rPr>
    </w:lvl>
    <w:lvl w:ilvl="7" w:tplc="FAC86AA8" w:tentative="1">
      <w:start w:val="1"/>
      <w:numFmt w:val="bullet"/>
      <w:lvlText w:val="•"/>
      <w:lvlJc w:val="left"/>
      <w:pPr>
        <w:tabs>
          <w:tab w:val="num" w:pos="5760"/>
        </w:tabs>
        <w:ind w:left="5760" w:hanging="360"/>
      </w:pPr>
      <w:rPr>
        <w:rFonts w:ascii="Arial" w:hAnsi="Arial" w:hint="default"/>
      </w:rPr>
    </w:lvl>
    <w:lvl w:ilvl="8" w:tplc="3FC491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9"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292A7230"/>
    <w:multiLevelType w:val="hybridMultilevel"/>
    <w:tmpl w:val="F8B4A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9E56D9D"/>
    <w:multiLevelType w:val="hybridMultilevel"/>
    <w:tmpl w:val="E1E6B080"/>
    <w:lvl w:ilvl="0" w:tplc="E3BEB0F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DE30BB"/>
    <w:multiLevelType w:val="hybridMultilevel"/>
    <w:tmpl w:val="67D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F476A0"/>
    <w:multiLevelType w:val="hybridMultilevel"/>
    <w:tmpl w:val="3E48DD60"/>
    <w:lvl w:ilvl="0" w:tplc="47B44742">
      <w:start w:val="1"/>
      <w:numFmt w:val="bullet"/>
      <w:lvlText w:val="•"/>
      <w:lvlJc w:val="left"/>
      <w:pPr>
        <w:tabs>
          <w:tab w:val="num" w:pos="720"/>
        </w:tabs>
        <w:ind w:left="720" w:hanging="360"/>
      </w:pPr>
      <w:rPr>
        <w:rFonts w:ascii="Arial" w:hAnsi="Arial" w:hint="default"/>
      </w:rPr>
    </w:lvl>
    <w:lvl w:ilvl="1" w:tplc="114292F2" w:tentative="1">
      <w:start w:val="1"/>
      <w:numFmt w:val="bullet"/>
      <w:lvlText w:val="•"/>
      <w:lvlJc w:val="left"/>
      <w:pPr>
        <w:tabs>
          <w:tab w:val="num" w:pos="1440"/>
        </w:tabs>
        <w:ind w:left="1440" w:hanging="360"/>
      </w:pPr>
      <w:rPr>
        <w:rFonts w:ascii="Arial" w:hAnsi="Arial" w:hint="default"/>
      </w:rPr>
    </w:lvl>
    <w:lvl w:ilvl="2" w:tplc="D2D84DBA" w:tentative="1">
      <w:start w:val="1"/>
      <w:numFmt w:val="bullet"/>
      <w:lvlText w:val="•"/>
      <w:lvlJc w:val="left"/>
      <w:pPr>
        <w:tabs>
          <w:tab w:val="num" w:pos="2160"/>
        </w:tabs>
        <w:ind w:left="2160" w:hanging="360"/>
      </w:pPr>
      <w:rPr>
        <w:rFonts w:ascii="Arial" w:hAnsi="Arial" w:hint="default"/>
      </w:rPr>
    </w:lvl>
    <w:lvl w:ilvl="3" w:tplc="6A50E26A" w:tentative="1">
      <w:start w:val="1"/>
      <w:numFmt w:val="bullet"/>
      <w:lvlText w:val="•"/>
      <w:lvlJc w:val="left"/>
      <w:pPr>
        <w:tabs>
          <w:tab w:val="num" w:pos="2880"/>
        </w:tabs>
        <w:ind w:left="2880" w:hanging="360"/>
      </w:pPr>
      <w:rPr>
        <w:rFonts w:ascii="Arial" w:hAnsi="Arial" w:hint="default"/>
      </w:rPr>
    </w:lvl>
    <w:lvl w:ilvl="4" w:tplc="BC4C2322" w:tentative="1">
      <w:start w:val="1"/>
      <w:numFmt w:val="bullet"/>
      <w:lvlText w:val="•"/>
      <w:lvlJc w:val="left"/>
      <w:pPr>
        <w:tabs>
          <w:tab w:val="num" w:pos="3600"/>
        </w:tabs>
        <w:ind w:left="3600" w:hanging="360"/>
      </w:pPr>
      <w:rPr>
        <w:rFonts w:ascii="Arial" w:hAnsi="Arial" w:hint="default"/>
      </w:rPr>
    </w:lvl>
    <w:lvl w:ilvl="5" w:tplc="1216368E" w:tentative="1">
      <w:start w:val="1"/>
      <w:numFmt w:val="bullet"/>
      <w:lvlText w:val="•"/>
      <w:lvlJc w:val="left"/>
      <w:pPr>
        <w:tabs>
          <w:tab w:val="num" w:pos="4320"/>
        </w:tabs>
        <w:ind w:left="4320" w:hanging="360"/>
      </w:pPr>
      <w:rPr>
        <w:rFonts w:ascii="Arial" w:hAnsi="Arial" w:hint="default"/>
      </w:rPr>
    </w:lvl>
    <w:lvl w:ilvl="6" w:tplc="36666822" w:tentative="1">
      <w:start w:val="1"/>
      <w:numFmt w:val="bullet"/>
      <w:lvlText w:val="•"/>
      <w:lvlJc w:val="left"/>
      <w:pPr>
        <w:tabs>
          <w:tab w:val="num" w:pos="5040"/>
        </w:tabs>
        <w:ind w:left="5040" w:hanging="360"/>
      </w:pPr>
      <w:rPr>
        <w:rFonts w:ascii="Arial" w:hAnsi="Arial" w:hint="default"/>
      </w:rPr>
    </w:lvl>
    <w:lvl w:ilvl="7" w:tplc="6C9E5CAC" w:tentative="1">
      <w:start w:val="1"/>
      <w:numFmt w:val="bullet"/>
      <w:lvlText w:val="•"/>
      <w:lvlJc w:val="left"/>
      <w:pPr>
        <w:tabs>
          <w:tab w:val="num" w:pos="5760"/>
        </w:tabs>
        <w:ind w:left="5760" w:hanging="360"/>
      </w:pPr>
      <w:rPr>
        <w:rFonts w:ascii="Arial" w:hAnsi="Arial" w:hint="default"/>
      </w:rPr>
    </w:lvl>
    <w:lvl w:ilvl="8" w:tplc="D0DE55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9220713"/>
    <w:multiLevelType w:val="hybridMultilevel"/>
    <w:tmpl w:val="08E0CF5C"/>
    <w:lvl w:ilvl="0" w:tplc="5DD8B3B0">
      <w:start w:val="1"/>
      <w:numFmt w:val="bullet"/>
      <w:pStyle w:val="1"/>
      <w:lvlText w:val=""/>
      <w:lvlJc w:val="left"/>
      <w:pPr>
        <w:ind w:left="717" w:hanging="360"/>
      </w:pPr>
      <w:rPr>
        <w:rFonts w:ascii="Symbol" w:hAnsi="Symbol" w:hint="default"/>
        <w:b w:val="0"/>
        <w:i w:val="0"/>
        <w:color w:val="auto"/>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659E1"/>
    <w:multiLevelType w:val="multilevel"/>
    <w:tmpl w:val="89AE5AC4"/>
    <w:lvl w:ilvl="0">
      <w:start w:val="4"/>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0"/>
      <w:numFmt w:val="decimal"/>
      <w:lvlText w:val="%1.%2"/>
      <w:lvlJc w:val="left"/>
      <w:pPr>
        <w:ind w:left="643" w:hanging="643"/>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1.%2.%3."/>
      <w:lvlJc w:val="left"/>
      <w:pPr>
        <w:ind w:left="1920" w:hanging="19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646" w:hanging="1646"/>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366" w:hanging="2366"/>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086" w:hanging="3086"/>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806" w:hanging="3806"/>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526" w:hanging="4526"/>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246" w:hanging="5246"/>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31" w15:restartNumberingAfterBreak="0">
    <w:nsid w:val="41EA7500"/>
    <w:multiLevelType w:val="hybridMultilevel"/>
    <w:tmpl w:val="C3F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AF958E6"/>
    <w:multiLevelType w:val="hybridMultilevel"/>
    <w:tmpl w:val="92F09750"/>
    <w:lvl w:ilvl="0" w:tplc="E3BEB0F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2E235C"/>
    <w:multiLevelType w:val="hybridMultilevel"/>
    <w:tmpl w:val="066A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40" w15:restartNumberingAfterBreak="0">
    <w:nsid w:val="6B306D05"/>
    <w:multiLevelType w:val="hybridMultilevel"/>
    <w:tmpl w:val="3A38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0B6B"/>
    <w:multiLevelType w:val="hybridMultilevel"/>
    <w:tmpl w:val="698A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D5250"/>
    <w:multiLevelType w:val="hybridMultilevel"/>
    <w:tmpl w:val="309E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27"/>
  </w:num>
  <w:num w:numId="5">
    <w:abstractNumId w:val="5"/>
  </w:num>
  <w:num w:numId="6">
    <w:abstractNumId w:val="7"/>
  </w:num>
  <w:num w:numId="7">
    <w:abstractNumId w:val="15"/>
  </w:num>
  <w:num w:numId="8">
    <w:abstractNumId w:val="39"/>
  </w:num>
  <w:num w:numId="9">
    <w:abstractNumId w:val="19"/>
  </w:num>
  <w:num w:numId="10">
    <w:abstractNumId w:val="1"/>
  </w:num>
  <w:num w:numId="11">
    <w:abstractNumId w:val="23"/>
  </w:num>
  <w:num w:numId="12">
    <w:abstractNumId w:val="26"/>
  </w:num>
  <w:num w:numId="13">
    <w:abstractNumId w:val="45"/>
  </w:num>
  <w:num w:numId="14">
    <w:abstractNumId w:val="18"/>
  </w:num>
  <w:num w:numId="15">
    <w:abstractNumId w:val="11"/>
  </w:num>
  <w:num w:numId="16">
    <w:abstractNumId w:val="43"/>
  </w:num>
  <w:num w:numId="17">
    <w:abstractNumId w:val="9"/>
    <w:lvlOverride w:ilvl="0">
      <w:startOverride w:val="1"/>
    </w:lvlOverride>
  </w:num>
  <w:num w:numId="18">
    <w:abstractNumId w:val="32"/>
  </w:num>
  <w:num w:numId="19">
    <w:abstractNumId w:val="9"/>
  </w:num>
  <w:num w:numId="20">
    <w:abstractNumId w:val="44"/>
  </w:num>
  <w:num w:numId="21">
    <w:abstractNumId w:val="33"/>
  </w:num>
  <w:num w:numId="22">
    <w:abstractNumId w:val="36"/>
  </w:num>
  <w:num w:numId="23">
    <w:abstractNumId w:val="22"/>
  </w:num>
  <w:num w:numId="24">
    <w:abstractNumId w:val="37"/>
  </w:num>
  <w:num w:numId="25">
    <w:abstractNumId w:val="12"/>
  </w:num>
  <w:num w:numId="26">
    <w:abstractNumId w:val="24"/>
  </w:num>
  <w:num w:numId="27">
    <w:abstractNumId w:val="35"/>
  </w:num>
  <w:num w:numId="28">
    <w:abstractNumId w:val="14"/>
  </w:num>
  <w:num w:numId="29">
    <w:abstractNumId w:val="30"/>
  </w:num>
  <w:num w:numId="30">
    <w:abstractNumId w:val="42"/>
  </w:num>
  <w:num w:numId="31">
    <w:abstractNumId w:val="6"/>
  </w:num>
  <w:num w:numId="32">
    <w:abstractNumId w:val="10"/>
  </w:num>
  <w:num w:numId="33">
    <w:abstractNumId w:val="25"/>
  </w:num>
  <w:num w:numId="34">
    <w:abstractNumId w:val="41"/>
  </w:num>
  <w:num w:numId="35">
    <w:abstractNumId w:val="20"/>
  </w:num>
  <w:num w:numId="36">
    <w:abstractNumId w:val="13"/>
  </w:num>
  <w:num w:numId="37">
    <w:abstractNumId w:val="40"/>
  </w:num>
  <w:num w:numId="38">
    <w:abstractNumId w:val="4"/>
  </w:num>
  <w:num w:numId="39">
    <w:abstractNumId w:val="29"/>
  </w:num>
  <w:num w:numId="40">
    <w:abstractNumId w:val="38"/>
  </w:num>
  <w:num w:numId="41">
    <w:abstractNumId w:val="17"/>
  </w:num>
  <w:num w:numId="42">
    <w:abstractNumId w:val="28"/>
  </w:num>
  <w:num w:numId="43">
    <w:abstractNumId w:val="16"/>
  </w:num>
  <w:num w:numId="44">
    <w:abstractNumId w:val="31"/>
  </w:num>
  <w:num w:numId="45">
    <w:abstractNumId w:val="34"/>
  </w:num>
  <w:num w:numId="46">
    <w:abstractNumId w:val="8"/>
  </w:num>
  <w:num w:numId="47">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gUCM2MTS0tTIxMjAyUdpeDU4uLM/DyQApNaAL/Q/KksAAAA"/>
  </w:docVars>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49A7"/>
    <w:rsid w:val="00035468"/>
    <w:rsid w:val="00035DBA"/>
    <w:rsid w:val="00037C17"/>
    <w:rsid w:val="00040DF0"/>
    <w:rsid w:val="00041DB4"/>
    <w:rsid w:val="00042443"/>
    <w:rsid w:val="0004248A"/>
    <w:rsid w:val="000429AC"/>
    <w:rsid w:val="00042B6A"/>
    <w:rsid w:val="00042B99"/>
    <w:rsid w:val="000479E3"/>
    <w:rsid w:val="000516C4"/>
    <w:rsid w:val="000517C0"/>
    <w:rsid w:val="00061444"/>
    <w:rsid w:val="000637A6"/>
    <w:rsid w:val="000643C1"/>
    <w:rsid w:val="00066BBA"/>
    <w:rsid w:val="00071111"/>
    <w:rsid w:val="00071509"/>
    <w:rsid w:val="00072548"/>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B24"/>
    <w:rsid w:val="000C5EA5"/>
    <w:rsid w:val="000D05FA"/>
    <w:rsid w:val="000D1B65"/>
    <w:rsid w:val="000D2DE0"/>
    <w:rsid w:val="000D5088"/>
    <w:rsid w:val="000D5B93"/>
    <w:rsid w:val="000E2C94"/>
    <w:rsid w:val="000E4AA4"/>
    <w:rsid w:val="000E682E"/>
    <w:rsid w:val="000F17FC"/>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08AD"/>
    <w:rsid w:val="00191397"/>
    <w:rsid w:val="001975EF"/>
    <w:rsid w:val="0019765A"/>
    <w:rsid w:val="001A375D"/>
    <w:rsid w:val="001A45CF"/>
    <w:rsid w:val="001A4F6B"/>
    <w:rsid w:val="001B0F94"/>
    <w:rsid w:val="001B129E"/>
    <w:rsid w:val="001B3277"/>
    <w:rsid w:val="001B3E42"/>
    <w:rsid w:val="001B5C19"/>
    <w:rsid w:val="001B6279"/>
    <w:rsid w:val="001C0AC8"/>
    <w:rsid w:val="001C2330"/>
    <w:rsid w:val="001C25B5"/>
    <w:rsid w:val="001C4EE4"/>
    <w:rsid w:val="001C5842"/>
    <w:rsid w:val="001C68AC"/>
    <w:rsid w:val="001D03A7"/>
    <w:rsid w:val="001D6EA2"/>
    <w:rsid w:val="001D71FE"/>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3A7D"/>
    <w:rsid w:val="002650F5"/>
    <w:rsid w:val="00265C9E"/>
    <w:rsid w:val="002738DA"/>
    <w:rsid w:val="00275F87"/>
    <w:rsid w:val="002870C0"/>
    <w:rsid w:val="0028759A"/>
    <w:rsid w:val="002919AF"/>
    <w:rsid w:val="002930B2"/>
    <w:rsid w:val="00294B6F"/>
    <w:rsid w:val="00294BBA"/>
    <w:rsid w:val="00295B52"/>
    <w:rsid w:val="00297214"/>
    <w:rsid w:val="00297BE0"/>
    <w:rsid w:val="002A291C"/>
    <w:rsid w:val="002A7DE8"/>
    <w:rsid w:val="002B2376"/>
    <w:rsid w:val="002B2D5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140E"/>
    <w:rsid w:val="002D41F7"/>
    <w:rsid w:val="002D4201"/>
    <w:rsid w:val="002E0291"/>
    <w:rsid w:val="002E1C00"/>
    <w:rsid w:val="002E7099"/>
    <w:rsid w:val="002F250E"/>
    <w:rsid w:val="002F2771"/>
    <w:rsid w:val="003067EA"/>
    <w:rsid w:val="00310556"/>
    <w:rsid w:val="003108CE"/>
    <w:rsid w:val="003121C1"/>
    <w:rsid w:val="00314EB3"/>
    <w:rsid w:val="0031634B"/>
    <w:rsid w:val="00321B76"/>
    <w:rsid w:val="00322C6E"/>
    <w:rsid w:val="0032373B"/>
    <w:rsid w:val="00330A2E"/>
    <w:rsid w:val="00331D1F"/>
    <w:rsid w:val="00334CA8"/>
    <w:rsid w:val="00335E47"/>
    <w:rsid w:val="00335F0F"/>
    <w:rsid w:val="00337680"/>
    <w:rsid w:val="00340A74"/>
    <w:rsid w:val="00343DC4"/>
    <w:rsid w:val="003503BB"/>
    <w:rsid w:val="003544CA"/>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C5296"/>
    <w:rsid w:val="003D1A80"/>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0823"/>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3F63"/>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128"/>
    <w:rsid w:val="005B2436"/>
    <w:rsid w:val="005B2B47"/>
    <w:rsid w:val="005B3D96"/>
    <w:rsid w:val="005B6B53"/>
    <w:rsid w:val="005B7EF6"/>
    <w:rsid w:val="005C06AD"/>
    <w:rsid w:val="005C165A"/>
    <w:rsid w:val="005C4D35"/>
    <w:rsid w:val="005C4F6F"/>
    <w:rsid w:val="005D5512"/>
    <w:rsid w:val="005D70F0"/>
    <w:rsid w:val="005E3501"/>
    <w:rsid w:val="005E7060"/>
    <w:rsid w:val="005F3D7B"/>
    <w:rsid w:val="005F4D8E"/>
    <w:rsid w:val="005F525A"/>
    <w:rsid w:val="005F54F5"/>
    <w:rsid w:val="005F5F83"/>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378C"/>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77958"/>
    <w:rsid w:val="00683A5A"/>
    <w:rsid w:val="00683FD0"/>
    <w:rsid w:val="00686056"/>
    <w:rsid w:val="00690006"/>
    <w:rsid w:val="0069022C"/>
    <w:rsid w:val="00691C32"/>
    <w:rsid w:val="006948E8"/>
    <w:rsid w:val="00697AA1"/>
    <w:rsid w:val="006A004D"/>
    <w:rsid w:val="006A473D"/>
    <w:rsid w:val="006B0513"/>
    <w:rsid w:val="006B16E0"/>
    <w:rsid w:val="006B1A41"/>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31A"/>
    <w:rsid w:val="00705766"/>
    <w:rsid w:val="0071121B"/>
    <w:rsid w:val="007118A9"/>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382"/>
    <w:rsid w:val="007649B8"/>
    <w:rsid w:val="007653DA"/>
    <w:rsid w:val="0076614E"/>
    <w:rsid w:val="00773725"/>
    <w:rsid w:val="0077515D"/>
    <w:rsid w:val="0077636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0D6D"/>
    <w:rsid w:val="007C78F1"/>
    <w:rsid w:val="007C7944"/>
    <w:rsid w:val="007C7C55"/>
    <w:rsid w:val="007D3C8D"/>
    <w:rsid w:val="007E03C0"/>
    <w:rsid w:val="007E12ED"/>
    <w:rsid w:val="007E2034"/>
    <w:rsid w:val="007E2836"/>
    <w:rsid w:val="007E3D50"/>
    <w:rsid w:val="007E568A"/>
    <w:rsid w:val="007F0D03"/>
    <w:rsid w:val="007F1B18"/>
    <w:rsid w:val="007F1B6E"/>
    <w:rsid w:val="007F1CE3"/>
    <w:rsid w:val="007F4828"/>
    <w:rsid w:val="008005C8"/>
    <w:rsid w:val="008006BE"/>
    <w:rsid w:val="00801DAC"/>
    <w:rsid w:val="00802289"/>
    <w:rsid w:val="0080397A"/>
    <w:rsid w:val="00807054"/>
    <w:rsid w:val="0080728A"/>
    <w:rsid w:val="00813DBC"/>
    <w:rsid w:val="00813F7A"/>
    <w:rsid w:val="00820F8E"/>
    <w:rsid w:val="00821637"/>
    <w:rsid w:val="00821F18"/>
    <w:rsid w:val="00822995"/>
    <w:rsid w:val="00822FC7"/>
    <w:rsid w:val="00823795"/>
    <w:rsid w:val="00823DD8"/>
    <w:rsid w:val="008241FA"/>
    <w:rsid w:val="00825CB7"/>
    <w:rsid w:val="00826991"/>
    <w:rsid w:val="008273CB"/>
    <w:rsid w:val="0083589A"/>
    <w:rsid w:val="0084509B"/>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049"/>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1CD1"/>
    <w:rsid w:val="008F297F"/>
    <w:rsid w:val="008F31BA"/>
    <w:rsid w:val="008F4F89"/>
    <w:rsid w:val="00904097"/>
    <w:rsid w:val="009053F7"/>
    <w:rsid w:val="00905422"/>
    <w:rsid w:val="00905946"/>
    <w:rsid w:val="00907CBD"/>
    <w:rsid w:val="009150C4"/>
    <w:rsid w:val="0092366D"/>
    <w:rsid w:val="00923DF8"/>
    <w:rsid w:val="00930258"/>
    <w:rsid w:val="00930A39"/>
    <w:rsid w:val="009350F0"/>
    <w:rsid w:val="00936857"/>
    <w:rsid w:val="00937EEC"/>
    <w:rsid w:val="009419A4"/>
    <w:rsid w:val="00952D32"/>
    <w:rsid w:val="00957BA0"/>
    <w:rsid w:val="009602FB"/>
    <w:rsid w:val="00962504"/>
    <w:rsid w:val="00975F27"/>
    <w:rsid w:val="00977BEA"/>
    <w:rsid w:val="00991538"/>
    <w:rsid w:val="00993037"/>
    <w:rsid w:val="0099372E"/>
    <w:rsid w:val="00994C96"/>
    <w:rsid w:val="00995104"/>
    <w:rsid w:val="0099511D"/>
    <w:rsid w:val="009951AD"/>
    <w:rsid w:val="00996A92"/>
    <w:rsid w:val="009A0464"/>
    <w:rsid w:val="009A44A5"/>
    <w:rsid w:val="009A6568"/>
    <w:rsid w:val="009A73C3"/>
    <w:rsid w:val="009B058D"/>
    <w:rsid w:val="009B1256"/>
    <w:rsid w:val="009B136D"/>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40A"/>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5C3"/>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56"/>
    <w:rsid w:val="00AB68C9"/>
    <w:rsid w:val="00AB6DCD"/>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392E"/>
    <w:rsid w:val="00B66FC9"/>
    <w:rsid w:val="00B75F0F"/>
    <w:rsid w:val="00B76AF5"/>
    <w:rsid w:val="00B805E0"/>
    <w:rsid w:val="00B81EEA"/>
    <w:rsid w:val="00B93607"/>
    <w:rsid w:val="00B93725"/>
    <w:rsid w:val="00B955FF"/>
    <w:rsid w:val="00B962CB"/>
    <w:rsid w:val="00B97D3E"/>
    <w:rsid w:val="00BA63DA"/>
    <w:rsid w:val="00BB0EC7"/>
    <w:rsid w:val="00BB3BB2"/>
    <w:rsid w:val="00BB3F9C"/>
    <w:rsid w:val="00BB49F1"/>
    <w:rsid w:val="00BB4A7A"/>
    <w:rsid w:val="00BB6CB3"/>
    <w:rsid w:val="00BC0047"/>
    <w:rsid w:val="00BC266F"/>
    <w:rsid w:val="00BD093C"/>
    <w:rsid w:val="00BE06AC"/>
    <w:rsid w:val="00BE48D2"/>
    <w:rsid w:val="00BE6D47"/>
    <w:rsid w:val="00BE77B1"/>
    <w:rsid w:val="00BF44C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41BA"/>
    <w:rsid w:val="00C25EC1"/>
    <w:rsid w:val="00C27793"/>
    <w:rsid w:val="00C34C43"/>
    <w:rsid w:val="00C36FB3"/>
    <w:rsid w:val="00C41BEB"/>
    <w:rsid w:val="00C46B46"/>
    <w:rsid w:val="00C50A26"/>
    <w:rsid w:val="00C521B7"/>
    <w:rsid w:val="00C61AC6"/>
    <w:rsid w:val="00C62FF0"/>
    <w:rsid w:val="00C665E0"/>
    <w:rsid w:val="00C6791C"/>
    <w:rsid w:val="00C702C7"/>
    <w:rsid w:val="00C707B7"/>
    <w:rsid w:val="00C736A2"/>
    <w:rsid w:val="00C737F5"/>
    <w:rsid w:val="00C7429C"/>
    <w:rsid w:val="00C75DEF"/>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24BE"/>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6FF8"/>
    <w:rsid w:val="00DC79D8"/>
    <w:rsid w:val="00DD1E10"/>
    <w:rsid w:val="00DD47C4"/>
    <w:rsid w:val="00DD5350"/>
    <w:rsid w:val="00DD5A1B"/>
    <w:rsid w:val="00DD715C"/>
    <w:rsid w:val="00DE1628"/>
    <w:rsid w:val="00DE18BC"/>
    <w:rsid w:val="00DE3739"/>
    <w:rsid w:val="00DF2ED3"/>
    <w:rsid w:val="00DF3BD3"/>
    <w:rsid w:val="00DF4756"/>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05B0"/>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3787"/>
    <w:rsid w:val="00ED40B4"/>
    <w:rsid w:val="00ED5523"/>
    <w:rsid w:val="00ED5DBC"/>
    <w:rsid w:val="00EE0207"/>
    <w:rsid w:val="00EE16D4"/>
    <w:rsid w:val="00EE2C87"/>
    <w:rsid w:val="00EE3969"/>
    <w:rsid w:val="00EE5162"/>
    <w:rsid w:val="00EE61A2"/>
    <w:rsid w:val="00EE7BE0"/>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68E8"/>
    <w:rsid w:val="00F9119D"/>
    <w:rsid w:val="00F973D7"/>
    <w:rsid w:val="00F9762D"/>
    <w:rsid w:val="00FA2145"/>
    <w:rsid w:val="00FA2B42"/>
    <w:rsid w:val="00FA3ADF"/>
    <w:rsid w:val="00FA6EC4"/>
    <w:rsid w:val="00FB0CB7"/>
    <w:rsid w:val="00FB20A4"/>
    <w:rsid w:val="00FB25C1"/>
    <w:rsid w:val="00FB470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2948CF4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rvps2">
    <w:name w:val="rvps2"/>
    <w:basedOn w:val="Normal"/>
    <w:rsid w:val="008A3049"/>
    <w:pPr>
      <w:spacing w:before="100" w:beforeAutospacing="1" w:after="100" w:afterAutospacing="1" w:line="240" w:lineRule="auto"/>
      <w:jc w:val="left"/>
    </w:pPr>
    <w:rPr>
      <w:rFonts w:ascii="Times New Roman" w:eastAsia="Times New Roman" w:hAnsi="Times New Roman" w:cs="Times New Roman"/>
      <w:sz w:val="24"/>
      <w:szCs w:val="24"/>
      <w:lang w:val="ru-RU" w:eastAsia="ru-RU"/>
    </w:rPr>
  </w:style>
  <w:style w:type="paragraph" w:customStyle="1" w:styleId="a">
    <w:name w:val="Док_Текст"/>
    <w:basedOn w:val="Normal"/>
    <w:link w:val="a0"/>
    <w:rsid w:val="00C665E0"/>
    <w:pPr>
      <w:tabs>
        <w:tab w:val="left" w:pos="0"/>
        <w:tab w:val="left" w:pos="360"/>
      </w:tabs>
      <w:spacing w:before="120" w:after="120" w:line="240" w:lineRule="auto"/>
    </w:pPr>
    <w:rPr>
      <w:rFonts w:ascii="Bell MT" w:eastAsia="Yu Mincho" w:hAnsi="Bell MT" w:cs="Times New Roman"/>
      <w:sz w:val="24"/>
      <w:szCs w:val="24"/>
      <w:lang w:val="en-GB" w:eastAsia="ja-JP"/>
    </w:rPr>
  </w:style>
  <w:style w:type="character" w:customStyle="1" w:styleId="a0">
    <w:name w:val="Док_Текст Знак"/>
    <w:link w:val="a"/>
    <w:rsid w:val="00C665E0"/>
    <w:rPr>
      <w:rFonts w:ascii="Bell MT" w:eastAsia="Yu Mincho" w:hAnsi="Bell MT" w:cs="Times New Roman"/>
      <w:sz w:val="24"/>
      <w:szCs w:val="24"/>
      <w:lang w:eastAsia="ja-JP"/>
    </w:rPr>
  </w:style>
  <w:style w:type="paragraph" w:customStyle="1" w:styleId="1">
    <w:name w:val="Док_Список_1"/>
    <w:basedOn w:val="Normal"/>
    <w:link w:val="10"/>
    <w:rsid w:val="001A4F6B"/>
    <w:pPr>
      <w:numPr>
        <w:numId w:val="39"/>
      </w:numPr>
      <w:spacing w:after="120" w:line="240" w:lineRule="auto"/>
    </w:pPr>
    <w:rPr>
      <w:rFonts w:ascii="Bell MT" w:eastAsia="Yu Mincho" w:hAnsi="Bell MT" w:cs="Times New Roman"/>
      <w:sz w:val="24"/>
      <w:szCs w:val="24"/>
      <w:lang w:val="en-GB" w:eastAsia="ja-JP"/>
    </w:rPr>
  </w:style>
  <w:style w:type="character" w:customStyle="1" w:styleId="10">
    <w:name w:val="Док_Список_1 Знак"/>
    <w:link w:val="1"/>
    <w:rsid w:val="001A4F6B"/>
    <w:rPr>
      <w:rFonts w:ascii="Bell MT" w:eastAsia="Yu Mincho" w:hAnsi="Bell MT" w:cs="Times New Roman"/>
      <w:sz w:val="24"/>
      <w:szCs w:val="24"/>
      <w:lang w:eastAsia="ja-JP"/>
    </w:rPr>
  </w:style>
  <w:style w:type="paragraph" w:customStyle="1" w:styleId="a1">
    <w:name w:val="Док_Підзаголовок"/>
    <w:basedOn w:val="a"/>
    <w:link w:val="a2"/>
    <w:rsid w:val="007E12ED"/>
    <w:pPr>
      <w:keepNext/>
      <w:spacing w:before="240"/>
      <w:jc w:val="left"/>
    </w:pPr>
    <w:rPr>
      <w:rFonts w:eastAsiaTheme="minorEastAsia"/>
      <w:b/>
      <w:lang w:val="en-US"/>
    </w:rPr>
  </w:style>
  <w:style w:type="character" w:customStyle="1" w:styleId="a2">
    <w:name w:val="Док_Підзаголовок Знак"/>
    <w:basedOn w:val="a0"/>
    <w:link w:val="a1"/>
    <w:rsid w:val="007E12ED"/>
    <w:rPr>
      <w:rFonts w:ascii="Bell MT" w:eastAsiaTheme="minorEastAsia" w:hAnsi="Bell MT" w:cs="Times New Roman"/>
      <w:b/>
      <w:sz w:val="24"/>
      <w:szCs w:val="24"/>
      <w:lang w:val="en-US" w:eastAsia="ja-JP"/>
    </w:rPr>
  </w:style>
  <w:style w:type="paragraph" w:customStyle="1" w:styleId="xl75">
    <w:name w:val="xl75"/>
    <w:basedOn w:val="Normal"/>
    <w:rsid w:val="001908AD"/>
    <w:pPr>
      <w:pBdr>
        <w:top w:val="dotted" w:sz="4" w:space="0" w:color="auto"/>
        <w:left w:val="dotted" w:sz="4" w:space="0" w:color="auto"/>
        <w:bottom w:val="dotted" w:sz="4" w:space="0" w:color="auto"/>
        <w:right w:val="dotted" w:sz="4" w:space="0" w:color="auto"/>
      </w:pBdr>
      <w:shd w:val="clear" w:color="000000" w:fill="932D45"/>
      <w:spacing w:before="100" w:beforeAutospacing="1" w:after="100" w:afterAutospacing="1" w:line="240" w:lineRule="auto"/>
      <w:jc w:val="center"/>
    </w:pPr>
    <w:rPr>
      <w:rFonts w:ascii="Bell MT" w:eastAsia="Times New Roman" w:hAnsi="Bell MT" w:cs="Times New Roman"/>
      <w:b/>
      <w:bCs/>
      <w:color w:val="FFFFFF"/>
      <w:sz w:val="16"/>
      <w:szCs w:val="16"/>
      <w:lang w:val="en-GB"/>
    </w:rPr>
  </w:style>
  <w:style w:type="paragraph" w:customStyle="1" w:styleId="2">
    <w:name w:val="Док_Список_2"/>
    <w:basedOn w:val="Normal"/>
    <w:link w:val="20"/>
    <w:rsid w:val="001908AD"/>
    <w:pPr>
      <w:numPr>
        <w:numId w:val="46"/>
      </w:numPr>
      <w:tabs>
        <w:tab w:val="left" w:pos="0"/>
        <w:tab w:val="left" w:pos="360"/>
        <w:tab w:val="left" w:pos="1418"/>
      </w:tabs>
      <w:spacing w:after="200" w:line="240" w:lineRule="auto"/>
      <w:ind w:left="709" w:hanging="142"/>
    </w:pPr>
    <w:rPr>
      <w:rFonts w:ascii="Times New Roman" w:eastAsia="Bell MT" w:hAnsi="Times New Roman" w:cs="Times New Roman"/>
      <w:noProof/>
      <w:sz w:val="22"/>
      <w:szCs w:val="24"/>
      <w:lang w:val="ru-RU" w:eastAsia="ja-JP"/>
    </w:rPr>
  </w:style>
  <w:style w:type="character" w:customStyle="1" w:styleId="20">
    <w:name w:val="Док_Список_2 Знак"/>
    <w:basedOn w:val="DefaultParagraphFont"/>
    <w:link w:val="2"/>
    <w:rsid w:val="001908AD"/>
    <w:rPr>
      <w:rFonts w:ascii="Times New Roman" w:eastAsia="Bell MT" w:hAnsi="Times New Roman" w:cs="Times New Roman"/>
      <w:noProof/>
      <w:szCs w:val="24"/>
      <w:lang w:val="ru-R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0901464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18755662">
      <w:bodyDiv w:val="1"/>
      <w:marLeft w:val="0"/>
      <w:marRight w:val="0"/>
      <w:marTop w:val="0"/>
      <w:marBottom w:val="0"/>
      <w:divBdr>
        <w:top w:val="none" w:sz="0" w:space="0" w:color="auto"/>
        <w:left w:val="none" w:sz="0" w:space="0" w:color="auto"/>
        <w:bottom w:val="none" w:sz="0" w:space="0" w:color="auto"/>
        <w:right w:val="none" w:sz="0" w:space="0" w:color="auto"/>
      </w:divBdr>
      <w:divsChild>
        <w:div w:id="1735544708">
          <w:marLeft w:val="274"/>
          <w:marRight w:val="0"/>
          <w:marTop w:val="0"/>
          <w:marBottom w:val="0"/>
          <w:divBdr>
            <w:top w:val="none" w:sz="0" w:space="0" w:color="auto"/>
            <w:left w:val="none" w:sz="0" w:space="0" w:color="auto"/>
            <w:bottom w:val="none" w:sz="0" w:space="0" w:color="auto"/>
            <w:right w:val="none" w:sz="0" w:space="0" w:color="auto"/>
          </w:divBdr>
        </w:div>
        <w:div w:id="632250166">
          <w:marLeft w:val="274"/>
          <w:marRight w:val="0"/>
          <w:marTop w:val="0"/>
          <w:marBottom w:val="0"/>
          <w:divBdr>
            <w:top w:val="none" w:sz="0" w:space="0" w:color="auto"/>
            <w:left w:val="none" w:sz="0" w:space="0" w:color="auto"/>
            <w:bottom w:val="none" w:sz="0" w:space="0" w:color="auto"/>
            <w:right w:val="none" w:sz="0" w:space="0" w:color="auto"/>
          </w:divBdr>
        </w:div>
        <w:div w:id="381709084">
          <w:marLeft w:val="274"/>
          <w:marRight w:val="0"/>
          <w:marTop w:val="0"/>
          <w:marBottom w:val="0"/>
          <w:divBdr>
            <w:top w:val="none" w:sz="0" w:space="0" w:color="auto"/>
            <w:left w:val="none" w:sz="0" w:space="0" w:color="auto"/>
            <w:bottom w:val="none" w:sz="0" w:space="0" w:color="auto"/>
            <w:right w:val="none" w:sz="0" w:space="0" w:color="auto"/>
          </w:divBdr>
        </w:div>
      </w:divsChild>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151630290">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587107158">
      <w:bodyDiv w:val="1"/>
      <w:marLeft w:val="0"/>
      <w:marRight w:val="0"/>
      <w:marTop w:val="0"/>
      <w:marBottom w:val="0"/>
      <w:divBdr>
        <w:top w:val="none" w:sz="0" w:space="0" w:color="auto"/>
        <w:left w:val="none" w:sz="0" w:space="0" w:color="auto"/>
        <w:bottom w:val="none" w:sz="0" w:space="0" w:color="auto"/>
        <w:right w:val="none" w:sz="0" w:space="0" w:color="auto"/>
      </w:divBdr>
      <w:divsChild>
        <w:div w:id="1148784291">
          <w:marLeft w:val="274"/>
          <w:marRight w:val="0"/>
          <w:marTop w:val="0"/>
          <w:marBottom w:val="0"/>
          <w:divBdr>
            <w:top w:val="none" w:sz="0" w:space="0" w:color="auto"/>
            <w:left w:val="none" w:sz="0" w:space="0" w:color="auto"/>
            <w:bottom w:val="none" w:sz="0" w:space="0" w:color="auto"/>
            <w:right w:val="none" w:sz="0" w:space="0" w:color="auto"/>
          </w:divBdr>
        </w:div>
        <w:div w:id="2098363920">
          <w:marLeft w:val="274"/>
          <w:marRight w:val="0"/>
          <w:marTop w:val="0"/>
          <w:marBottom w:val="0"/>
          <w:divBdr>
            <w:top w:val="none" w:sz="0" w:space="0" w:color="auto"/>
            <w:left w:val="none" w:sz="0" w:space="0" w:color="auto"/>
            <w:bottom w:val="none" w:sz="0" w:space="0" w:color="auto"/>
            <w:right w:val="none" w:sz="0" w:space="0" w:color="auto"/>
          </w:divBdr>
        </w:div>
      </w:divsChild>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1790274179">
      <w:bodyDiv w:val="1"/>
      <w:marLeft w:val="0"/>
      <w:marRight w:val="0"/>
      <w:marTop w:val="0"/>
      <w:marBottom w:val="0"/>
      <w:divBdr>
        <w:top w:val="none" w:sz="0" w:space="0" w:color="auto"/>
        <w:left w:val="none" w:sz="0" w:space="0" w:color="auto"/>
        <w:bottom w:val="none" w:sz="0" w:space="0" w:color="auto"/>
        <w:right w:val="none" w:sz="0" w:space="0" w:color="auto"/>
      </w:divBdr>
    </w:div>
    <w:div w:id="1929000795">
      <w:bodyDiv w:val="1"/>
      <w:marLeft w:val="0"/>
      <w:marRight w:val="0"/>
      <w:marTop w:val="0"/>
      <w:marBottom w:val="0"/>
      <w:divBdr>
        <w:top w:val="none" w:sz="0" w:space="0" w:color="auto"/>
        <w:left w:val="none" w:sz="0" w:space="0" w:color="auto"/>
        <w:bottom w:val="none" w:sz="0" w:space="0" w:color="auto"/>
        <w:right w:val="none" w:sz="0" w:space="0" w:color="auto"/>
      </w:divBdr>
    </w:div>
    <w:div w:id="2006663625">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krs.gov.ua/kru/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zakon.rada.gov.ua/laws/show/922-1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e.gov.ua/?lang=en-G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590667-247C-49D5-B55E-74C4B42F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2866</Words>
  <Characters>16338</Characters>
  <Application>Microsoft Office Word</Application>
  <DocSecurity>0</DocSecurity>
  <Lines>136</Lines>
  <Paragraphs>38</Paragraphs>
  <ScaleCrop>false</ScaleCrop>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34</cp:revision>
  <cp:lastPrinted>2016-04-04T15:14:00Z</cp:lastPrinted>
  <dcterms:created xsi:type="dcterms:W3CDTF">2019-10-27T14:56:00Z</dcterms:created>
  <dcterms:modified xsi:type="dcterms:W3CDTF">2020-10-14T15:52:00Z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