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entury Gothic" w:hAnsi="Century Gothic"/>
          <w:b/>
          <w:szCs w:val="22"/>
        </w:rPr>
        <w:id w:val="-1604653140"/>
        <w:placeholder>
          <w:docPart w:val="DefaultPlaceholder_1082065158"/>
        </w:placeholder>
      </w:sdtPr>
      <w:sdtEndPr/>
      <w:sdtContent>
        <w:p w:rsidR="00AF76C1" w:rsidRPr="006C32B8" w:rsidRDefault="00B46D33" w:rsidP="00AF76C1">
          <w:pPr>
            <w:pStyle w:val="Text"/>
            <w:jc w:val="center"/>
            <w:rPr>
              <w:rFonts w:ascii="Century Gothic" w:hAnsi="Century Gothic"/>
              <w:b/>
              <w:szCs w:val="22"/>
            </w:rPr>
          </w:pPr>
          <w:r w:rsidRPr="004B49B2">
            <w:rPr>
              <w:rFonts w:ascii="Century Gothic" w:hAnsi="Century Gothic"/>
              <w:b/>
              <w:szCs w:val="22"/>
              <w:highlight w:val="yellow"/>
            </w:rPr>
            <w:t xml:space="preserve">REPLACE WITH </w:t>
          </w:r>
          <w:r w:rsidR="00AF76C1" w:rsidRPr="004B49B2">
            <w:rPr>
              <w:rFonts w:ascii="Century Gothic" w:hAnsi="Century Gothic"/>
              <w:b/>
              <w:szCs w:val="22"/>
              <w:highlight w:val="yellow"/>
            </w:rPr>
            <w:t>NAME OF</w:t>
          </w:r>
          <w:r w:rsidR="00AF76C1" w:rsidRPr="006C32B8">
            <w:rPr>
              <w:rFonts w:ascii="Century Gothic" w:hAnsi="Century Gothic"/>
              <w:b/>
              <w:szCs w:val="22"/>
            </w:rPr>
            <w:t xml:space="preserve"> DIVISION/DEPARTMENT/UNIT </w:t>
          </w:r>
        </w:p>
      </w:sdtContent>
    </w:sdt>
    <w:p w:rsidR="00AF76C1" w:rsidRPr="006C32B8" w:rsidRDefault="00AF76C1" w:rsidP="00AF76C1">
      <w:pPr>
        <w:pStyle w:val="Text"/>
        <w:jc w:val="center"/>
        <w:rPr>
          <w:rFonts w:ascii="Century Gothic" w:hAnsi="Century Gothic"/>
          <w:b/>
          <w:szCs w:val="22"/>
        </w:rPr>
      </w:pPr>
      <w:r w:rsidRPr="006C32B8">
        <w:rPr>
          <w:rFonts w:ascii="Century Gothic" w:hAnsi="Century Gothic"/>
          <w:b/>
          <w:szCs w:val="22"/>
        </w:rPr>
        <w:t xml:space="preserve">MONTHLY REPORT – </w:t>
      </w:r>
      <w:sdt>
        <w:sdtPr>
          <w:rPr>
            <w:rFonts w:ascii="Century Gothic" w:hAnsi="Century Gothic"/>
            <w:b/>
            <w:szCs w:val="22"/>
          </w:rPr>
          <w:id w:val="-1263830682"/>
          <w:placeholder>
            <w:docPart w:val="DefaultPlaceholder_1082065158"/>
          </w:placeholder>
        </w:sdtPr>
        <w:sdtEndPr/>
        <w:sdtContent>
          <w:r w:rsidR="004B49B2">
            <w:rPr>
              <w:rFonts w:ascii="Century Gothic" w:hAnsi="Century Gothic"/>
              <w:b/>
              <w:szCs w:val="22"/>
            </w:rPr>
            <w:t>MAY 2018</w:t>
          </w:r>
        </w:sdtContent>
      </w:sdt>
    </w:p>
    <w:p w:rsidR="00AF76C1" w:rsidRPr="006C32B8" w:rsidRDefault="00AF76C1">
      <w:pPr>
        <w:rPr>
          <w:rFonts w:ascii="Century Gothic" w:hAnsi="Century Gothic"/>
        </w:rPr>
      </w:pPr>
    </w:p>
    <w:p w:rsidR="00AF76C1" w:rsidRPr="006C32B8" w:rsidRDefault="006B39DB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1.0</w:t>
      </w:r>
      <w:r>
        <w:rPr>
          <w:rFonts w:ascii="Century Gothic" w:hAnsi="Century Gothic"/>
          <w:b/>
        </w:rPr>
        <w:tab/>
      </w:r>
      <w:r w:rsidR="00AF76C1" w:rsidRPr="006C32B8">
        <w:rPr>
          <w:rFonts w:ascii="Century Gothic" w:hAnsi="Century Gothic"/>
          <w:b/>
        </w:rPr>
        <w:t xml:space="preserve">EXECUTIVE SUMMARY </w:t>
      </w:r>
      <w:bookmarkStart w:id="0" w:name="_GoBack"/>
      <w:bookmarkEnd w:id="0"/>
    </w:p>
    <w:p w:rsidR="00561566" w:rsidRDefault="00561566">
      <w:pPr>
        <w:rPr>
          <w:rFonts w:ascii="Century Gothic" w:hAnsi="Century Gothic"/>
        </w:rPr>
      </w:pPr>
    </w:p>
    <w:p w:rsidR="00B46D33" w:rsidRDefault="00B46D33">
      <w:pPr>
        <w:rPr>
          <w:rFonts w:ascii="Century Gothic" w:hAnsi="Century Gothic"/>
        </w:rPr>
      </w:pPr>
    </w:p>
    <w:p w:rsidR="00B46D33" w:rsidRDefault="00B46D33">
      <w:pPr>
        <w:rPr>
          <w:rFonts w:ascii="Century Gothic" w:hAnsi="Century Gothic"/>
        </w:rPr>
      </w:pPr>
    </w:p>
    <w:p w:rsidR="00B46D33" w:rsidRPr="006C32B8" w:rsidRDefault="00B46D33">
      <w:pPr>
        <w:rPr>
          <w:rFonts w:ascii="Century Gothic" w:hAnsi="Century Gothic"/>
        </w:rPr>
      </w:pPr>
    </w:p>
    <w:p w:rsidR="00561566" w:rsidRPr="006C32B8" w:rsidRDefault="006B39DB" w:rsidP="00561566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2.0</w:t>
      </w:r>
      <w:r>
        <w:rPr>
          <w:rFonts w:ascii="Century Gothic" w:hAnsi="Century Gothic"/>
          <w:b/>
        </w:rPr>
        <w:tab/>
      </w:r>
      <w:commentRangeStart w:id="1"/>
      <w:r w:rsidR="00561566" w:rsidRPr="006C32B8">
        <w:rPr>
          <w:rFonts w:ascii="Century Gothic" w:hAnsi="Century Gothic"/>
          <w:b/>
        </w:rPr>
        <w:t xml:space="preserve">DEVELOPMENTS AND </w:t>
      </w:r>
      <w:commentRangeStart w:id="2"/>
      <w:r w:rsidR="00561566" w:rsidRPr="006C32B8">
        <w:rPr>
          <w:rFonts w:ascii="Century Gothic" w:hAnsi="Century Gothic"/>
          <w:b/>
        </w:rPr>
        <w:t xml:space="preserve">ACHIEVEMENTS </w:t>
      </w:r>
      <w:commentRangeEnd w:id="1"/>
      <w:r w:rsidR="00B46D33">
        <w:rPr>
          <w:rStyle w:val="CommentReference"/>
        </w:rPr>
        <w:commentReference w:id="1"/>
      </w:r>
      <w:commentRangeEnd w:id="2"/>
      <w:r w:rsidR="004B49B2">
        <w:rPr>
          <w:rStyle w:val="CommentReference"/>
        </w:rPr>
        <w:commentReference w:id="2"/>
      </w:r>
    </w:p>
    <w:p w:rsidR="00DD2C5B" w:rsidRDefault="00DD2C5B" w:rsidP="00E15785">
      <w:pPr>
        <w:pStyle w:val="NoSpacing"/>
        <w:rPr>
          <w:rFonts w:ascii="Century Gothic" w:hAnsi="Century Gothic"/>
          <w:b/>
        </w:rPr>
      </w:pPr>
      <w:r w:rsidRPr="00DD2C5B">
        <w:rPr>
          <w:rFonts w:ascii="Century Gothic" w:hAnsi="Century Gothic"/>
          <w:b/>
        </w:rPr>
        <w:t xml:space="preserve">2.1 </w:t>
      </w:r>
      <w:r w:rsidRPr="00DD2C5B">
        <w:rPr>
          <w:rFonts w:ascii="Century Gothic" w:hAnsi="Century Gothic"/>
          <w:b/>
        </w:rPr>
        <w:tab/>
        <w:t>Strategic Priority #1:   Facilitate business development, global competitiveness and market access</w:t>
      </w:r>
    </w:p>
    <w:p w:rsidR="00DD2C5B" w:rsidRDefault="00DD2C5B" w:rsidP="00E15785">
      <w:pPr>
        <w:pStyle w:val="NoSpacing"/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2160"/>
        <w:gridCol w:w="2070"/>
        <w:gridCol w:w="2695"/>
        <w:gridCol w:w="1849"/>
      </w:tblGrid>
      <w:tr w:rsidR="004B49B2" w:rsidTr="004B49B2">
        <w:tc>
          <w:tcPr>
            <w:tcW w:w="468" w:type="dxa"/>
          </w:tcPr>
          <w:p w:rsidR="004B49B2" w:rsidRDefault="004B49B2" w:rsidP="00E15785">
            <w:pPr>
              <w:pStyle w:val="NoSpacing"/>
              <w:rPr>
                <w:rFonts w:ascii="Century Gothic" w:hAnsi="Century Gothic"/>
                <w:b/>
              </w:rPr>
            </w:pPr>
          </w:p>
        </w:tc>
        <w:tc>
          <w:tcPr>
            <w:tcW w:w="2160" w:type="dxa"/>
          </w:tcPr>
          <w:p w:rsidR="004B49B2" w:rsidRDefault="004B49B2" w:rsidP="00E15785">
            <w:pPr>
              <w:pStyle w:val="NoSpacing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Key Activity</w:t>
            </w:r>
          </w:p>
        </w:tc>
        <w:tc>
          <w:tcPr>
            <w:tcW w:w="2070" w:type="dxa"/>
          </w:tcPr>
          <w:p w:rsidR="004B49B2" w:rsidRDefault="004B49B2" w:rsidP="00E15785">
            <w:pPr>
              <w:pStyle w:val="NoSpacing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Target</w:t>
            </w:r>
          </w:p>
        </w:tc>
        <w:tc>
          <w:tcPr>
            <w:tcW w:w="2695" w:type="dxa"/>
          </w:tcPr>
          <w:p w:rsidR="004B49B2" w:rsidRDefault="004B49B2" w:rsidP="00E15785">
            <w:pPr>
              <w:pStyle w:val="NoSpacing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Performance</w:t>
            </w:r>
          </w:p>
        </w:tc>
        <w:tc>
          <w:tcPr>
            <w:tcW w:w="1849" w:type="dxa"/>
          </w:tcPr>
          <w:p w:rsidR="004B49B2" w:rsidRDefault="004B49B2" w:rsidP="00E15785">
            <w:pPr>
              <w:pStyle w:val="NoSpacing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Comments</w:t>
            </w:r>
          </w:p>
        </w:tc>
      </w:tr>
      <w:tr w:rsidR="004B49B2" w:rsidTr="004B49B2">
        <w:tc>
          <w:tcPr>
            <w:tcW w:w="468" w:type="dxa"/>
          </w:tcPr>
          <w:p w:rsidR="004B49B2" w:rsidRDefault="004B49B2" w:rsidP="00E15785">
            <w:pPr>
              <w:pStyle w:val="NoSpacing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2160" w:type="dxa"/>
          </w:tcPr>
          <w:p w:rsidR="004B49B2" w:rsidRDefault="004B49B2" w:rsidP="00E15785">
            <w:pPr>
              <w:pStyle w:val="NoSpacing"/>
              <w:rPr>
                <w:rFonts w:ascii="Century Gothic" w:hAnsi="Century Gothic"/>
                <w:b/>
              </w:rPr>
            </w:pPr>
            <w:r w:rsidRPr="004B49B2">
              <w:rPr>
                <w:rFonts w:ascii="Century Gothic" w:hAnsi="Century Gothic"/>
              </w:rPr>
              <w:t>Continue efforts to conform to the requirements of ISO/IEC 17025 for sustainability and International Recognition of Capabilities</w:t>
            </w:r>
          </w:p>
        </w:tc>
        <w:tc>
          <w:tcPr>
            <w:tcW w:w="2070" w:type="dxa"/>
          </w:tcPr>
          <w:p w:rsidR="004B49B2" w:rsidRPr="004B49B2" w:rsidRDefault="004B49B2" w:rsidP="00E15785">
            <w:pPr>
              <w:pStyle w:val="NoSpacing"/>
              <w:rPr>
                <w:rFonts w:ascii="Century Gothic" w:hAnsi="Century Gothic"/>
              </w:rPr>
            </w:pPr>
            <w:r w:rsidRPr="004B49B2">
              <w:rPr>
                <w:rFonts w:ascii="Century Gothic" w:hAnsi="Century Gothic"/>
              </w:rPr>
              <w:t>Conduct bilateral inter</w:t>
            </w:r>
            <w:r>
              <w:rPr>
                <w:rFonts w:ascii="Century Gothic" w:hAnsi="Century Gothic"/>
              </w:rPr>
              <w:t>-</w:t>
            </w:r>
            <w:r w:rsidRPr="004B49B2">
              <w:rPr>
                <w:rFonts w:ascii="Century Gothic" w:hAnsi="Century Gothic"/>
              </w:rPr>
              <w:t>comparison</w:t>
            </w:r>
          </w:p>
        </w:tc>
        <w:tc>
          <w:tcPr>
            <w:tcW w:w="2695" w:type="dxa"/>
          </w:tcPr>
          <w:p w:rsidR="004B49B2" w:rsidRDefault="004B49B2" w:rsidP="00E15785">
            <w:pPr>
              <w:pStyle w:val="NoSpacing"/>
              <w:rPr>
                <w:rFonts w:ascii="Century Gothic" w:hAnsi="Century Gothic"/>
                <w:b/>
              </w:rPr>
            </w:pPr>
          </w:p>
        </w:tc>
        <w:tc>
          <w:tcPr>
            <w:tcW w:w="1849" w:type="dxa"/>
          </w:tcPr>
          <w:p w:rsidR="004B49B2" w:rsidRDefault="004B49B2" w:rsidP="00E15785">
            <w:pPr>
              <w:pStyle w:val="NoSpacing"/>
              <w:rPr>
                <w:rFonts w:ascii="Century Gothic" w:hAnsi="Century Gothic"/>
                <w:b/>
              </w:rPr>
            </w:pPr>
          </w:p>
        </w:tc>
      </w:tr>
      <w:tr w:rsidR="004B49B2" w:rsidTr="004B49B2">
        <w:tc>
          <w:tcPr>
            <w:tcW w:w="468" w:type="dxa"/>
          </w:tcPr>
          <w:p w:rsidR="004B49B2" w:rsidRDefault="004B49B2" w:rsidP="00E15785">
            <w:pPr>
              <w:pStyle w:val="NoSpacing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2160" w:type="dxa"/>
          </w:tcPr>
          <w:p w:rsidR="004B49B2" w:rsidRPr="004B49B2" w:rsidRDefault="004B49B2" w:rsidP="00E15785">
            <w:pPr>
              <w:pStyle w:val="NoSpacing"/>
              <w:rPr>
                <w:rFonts w:ascii="Century Gothic" w:hAnsi="Century Gothic"/>
              </w:rPr>
            </w:pPr>
            <w:r w:rsidRPr="004B49B2">
              <w:rPr>
                <w:rFonts w:ascii="Century Gothic" w:hAnsi="Century Gothic"/>
              </w:rPr>
              <w:t xml:space="preserve">Participate in Standards Development </w:t>
            </w:r>
          </w:p>
        </w:tc>
        <w:tc>
          <w:tcPr>
            <w:tcW w:w="2070" w:type="dxa"/>
          </w:tcPr>
          <w:p w:rsidR="004B49B2" w:rsidRDefault="004B49B2" w:rsidP="00E15785">
            <w:pPr>
              <w:pStyle w:val="NoSpacing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</w:tcPr>
          <w:p w:rsidR="004B49B2" w:rsidRDefault="004B49B2" w:rsidP="00E15785">
            <w:pPr>
              <w:pStyle w:val="NoSpacing"/>
              <w:rPr>
                <w:rFonts w:ascii="Century Gothic" w:hAnsi="Century Gothic"/>
                <w:b/>
              </w:rPr>
            </w:pPr>
          </w:p>
        </w:tc>
        <w:tc>
          <w:tcPr>
            <w:tcW w:w="1849" w:type="dxa"/>
          </w:tcPr>
          <w:p w:rsidR="004B49B2" w:rsidRDefault="004B49B2" w:rsidP="00E15785">
            <w:pPr>
              <w:pStyle w:val="NoSpacing"/>
              <w:rPr>
                <w:rFonts w:ascii="Century Gothic" w:hAnsi="Century Gothic"/>
                <w:b/>
              </w:rPr>
            </w:pPr>
          </w:p>
        </w:tc>
      </w:tr>
      <w:tr w:rsidR="004B49B2" w:rsidTr="004B49B2">
        <w:tc>
          <w:tcPr>
            <w:tcW w:w="468" w:type="dxa"/>
          </w:tcPr>
          <w:p w:rsidR="004B49B2" w:rsidRDefault="004B49B2" w:rsidP="00E15785">
            <w:pPr>
              <w:pStyle w:val="NoSpacing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3</w:t>
            </w:r>
          </w:p>
        </w:tc>
        <w:tc>
          <w:tcPr>
            <w:tcW w:w="2160" w:type="dxa"/>
          </w:tcPr>
          <w:p w:rsidR="004B49B2" w:rsidRDefault="004B49B2" w:rsidP="00E15785">
            <w:pPr>
              <w:pStyle w:val="NoSpacing"/>
              <w:rPr>
                <w:rFonts w:ascii="Century Gothic" w:hAnsi="Century Gothic"/>
                <w:b/>
              </w:rPr>
            </w:pPr>
          </w:p>
        </w:tc>
        <w:tc>
          <w:tcPr>
            <w:tcW w:w="2070" w:type="dxa"/>
          </w:tcPr>
          <w:p w:rsidR="004B49B2" w:rsidRDefault="004B49B2" w:rsidP="00E15785">
            <w:pPr>
              <w:pStyle w:val="NoSpacing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</w:tcPr>
          <w:p w:rsidR="004B49B2" w:rsidRDefault="004B49B2" w:rsidP="00E15785">
            <w:pPr>
              <w:pStyle w:val="NoSpacing"/>
              <w:rPr>
                <w:rFonts w:ascii="Century Gothic" w:hAnsi="Century Gothic"/>
                <w:b/>
              </w:rPr>
            </w:pPr>
          </w:p>
        </w:tc>
        <w:tc>
          <w:tcPr>
            <w:tcW w:w="1849" w:type="dxa"/>
          </w:tcPr>
          <w:p w:rsidR="004B49B2" w:rsidRDefault="004B49B2" w:rsidP="00E15785">
            <w:pPr>
              <w:pStyle w:val="NoSpacing"/>
              <w:rPr>
                <w:rFonts w:ascii="Century Gothic" w:hAnsi="Century Gothic"/>
                <w:b/>
              </w:rPr>
            </w:pPr>
          </w:p>
        </w:tc>
      </w:tr>
    </w:tbl>
    <w:p w:rsidR="00E15785" w:rsidRDefault="00DD2C5B" w:rsidP="00E15785">
      <w:pPr>
        <w:pStyle w:val="NoSpacing"/>
        <w:rPr>
          <w:rFonts w:ascii="Century Gothic" w:hAnsi="Century Gothic"/>
          <w:b/>
        </w:rPr>
      </w:pPr>
      <w:r w:rsidRPr="00DD2C5B">
        <w:rPr>
          <w:rFonts w:ascii="Century Gothic" w:hAnsi="Century Gothic"/>
          <w:b/>
        </w:rPr>
        <w:t xml:space="preserve"> </w:t>
      </w:r>
    </w:p>
    <w:p w:rsidR="00DD2C5B" w:rsidRPr="00DD2C5B" w:rsidRDefault="00DD2C5B" w:rsidP="00E15785">
      <w:pPr>
        <w:pStyle w:val="NoSpacing"/>
        <w:rPr>
          <w:rFonts w:ascii="Century Gothic" w:hAnsi="Century Gothic"/>
        </w:rPr>
      </w:pPr>
    </w:p>
    <w:p w:rsidR="00DD2C5B" w:rsidRDefault="00DD2C5B" w:rsidP="00E15785">
      <w:pPr>
        <w:pStyle w:val="NoSpacing"/>
        <w:rPr>
          <w:rFonts w:ascii="Century Gothic" w:hAnsi="Century Gothic"/>
          <w:b/>
        </w:rPr>
      </w:pPr>
      <w:r w:rsidRPr="00DD2C5B">
        <w:rPr>
          <w:rFonts w:ascii="Century Gothic" w:hAnsi="Century Gothic"/>
          <w:b/>
        </w:rPr>
        <w:t>2.</w:t>
      </w:r>
      <w:r>
        <w:rPr>
          <w:rFonts w:ascii="Century Gothic" w:hAnsi="Century Gothic"/>
          <w:b/>
        </w:rPr>
        <w:t>2</w:t>
      </w:r>
      <w:r w:rsidRPr="00DD2C5B">
        <w:rPr>
          <w:rFonts w:ascii="Century Gothic" w:hAnsi="Century Gothic"/>
          <w:b/>
        </w:rPr>
        <w:t xml:space="preserve"> </w:t>
      </w:r>
      <w:r w:rsidRPr="00DD2C5B">
        <w:rPr>
          <w:rFonts w:ascii="Century Gothic" w:hAnsi="Century Gothic"/>
          <w:b/>
        </w:rPr>
        <w:tab/>
      </w:r>
      <w:commentRangeStart w:id="3"/>
      <w:r w:rsidRPr="00DD2C5B">
        <w:rPr>
          <w:rFonts w:ascii="Century Gothic" w:hAnsi="Century Gothic"/>
          <w:b/>
        </w:rPr>
        <w:t>Strategic Priority #</w:t>
      </w:r>
      <w:r>
        <w:rPr>
          <w:rFonts w:ascii="Century Gothic" w:hAnsi="Century Gothic"/>
          <w:b/>
        </w:rPr>
        <w:t>2</w:t>
      </w:r>
      <w:commentRangeEnd w:id="3"/>
      <w:r w:rsidR="004B49B2">
        <w:rPr>
          <w:rStyle w:val="CommentReference"/>
        </w:rPr>
        <w:commentReference w:id="3"/>
      </w:r>
      <w:r w:rsidRPr="00DD2C5B">
        <w:rPr>
          <w:rFonts w:ascii="Century Gothic" w:hAnsi="Century Gothic"/>
          <w:b/>
        </w:rPr>
        <w:t xml:space="preserve">:   </w:t>
      </w:r>
      <w:r>
        <w:rPr>
          <w:rFonts w:ascii="Century Gothic" w:hAnsi="Century Gothic"/>
          <w:b/>
        </w:rPr>
        <w:t>Build institutional capacity</w:t>
      </w:r>
    </w:p>
    <w:p w:rsidR="004B49B2" w:rsidRDefault="004B49B2" w:rsidP="00E15785">
      <w:pPr>
        <w:pStyle w:val="NoSpacing"/>
        <w:rPr>
          <w:rFonts w:ascii="Century Gothic" w:hAnsi="Century Gothic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2160"/>
        <w:gridCol w:w="2070"/>
        <w:gridCol w:w="2695"/>
        <w:gridCol w:w="1849"/>
      </w:tblGrid>
      <w:tr w:rsidR="004B49B2" w:rsidTr="00E7231F">
        <w:tc>
          <w:tcPr>
            <w:tcW w:w="468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</w:p>
        </w:tc>
        <w:tc>
          <w:tcPr>
            <w:tcW w:w="2160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Key Activity</w:t>
            </w:r>
          </w:p>
        </w:tc>
        <w:tc>
          <w:tcPr>
            <w:tcW w:w="2070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Target</w:t>
            </w:r>
          </w:p>
        </w:tc>
        <w:tc>
          <w:tcPr>
            <w:tcW w:w="2695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Performance</w:t>
            </w:r>
          </w:p>
        </w:tc>
        <w:tc>
          <w:tcPr>
            <w:tcW w:w="1849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Comments</w:t>
            </w:r>
          </w:p>
        </w:tc>
      </w:tr>
      <w:tr w:rsidR="004B49B2" w:rsidTr="00E7231F">
        <w:tc>
          <w:tcPr>
            <w:tcW w:w="468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2160" w:type="dxa"/>
          </w:tcPr>
          <w:p w:rsidR="004B49B2" w:rsidRPr="004B49B2" w:rsidRDefault="004B49B2" w:rsidP="00E7231F">
            <w:pPr>
              <w:pStyle w:val="NoSpacing"/>
              <w:rPr>
                <w:rFonts w:ascii="Century Gothic" w:hAnsi="Century Gothic"/>
              </w:rPr>
            </w:pPr>
            <w:r w:rsidRPr="004B49B2">
              <w:rPr>
                <w:rFonts w:ascii="Century Gothic" w:hAnsi="Century Gothic"/>
              </w:rPr>
              <w:t xml:space="preserve">Train staff in new areas of calibration and testing </w:t>
            </w:r>
          </w:p>
        </w:tc>
        <w:tc>
          <w:tcPr>
            <w:tcW w:w="2070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</w:p>
        </w:tc>
        <w:tc>
          <w:tcPr>
            <w:tcW w:w="1849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</w:p>
        </w:tc>
      </w:tr>
      <w:tr w:rsidR="004B49B2" w:rsidTr="00E7231F">
        <w:tc>
          <w:tcPr>
            <w:tcW w:w="468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2160" w:type="dxa"/>
          </w:tcPr>
          <w:p w:rsidR="004B49B2" w:rsidRPr="004B49B2" w:rsidRDefault="004B49B2" w:rsidP="00E7231F">
            <w:pPr>
              <w:pStyle w:val="NoSpacing"/>
              <w:rPr>
                <w:rFonts w:ascii="Century Gothic" w:hAnsi="Century Gothic"/>
              </w:rPr>
            </w:pPr>
            <w:r w:rsidRPr="004B49B2">
              <w:rPr>
                <w:rFonts w:ascii="Century Gothic" w:hAnsi="Century Gothic"/>
              </w:rPr>
              <w:t xml:space="preserve">Upgrade Laboratory facilities </w:t>
            </w:r>
          </w:p>
        </w:tc>
        <w:tc>
          <w:tcPr>
            <w:tcW w:w="2070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</w:p>
        </w:tc>
        <w:tc>
          <w:tcPr>
            <w:tcW w:w="1849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</w:p>
        </w:tc>
      </w:tr>
      <w:tr w:rsidR="004B49B2" w:rsidTr="00E7231F">
        <w:tc>
          <w:tcPr>
            <w:tcW w:w="468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3</w:t>
            </w:r>
          </w:p>
        </w:tc>
        <w:tc>
          <w:tcPr>
            <w:tcW w:w="2160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</w:p>
        </w:tc>
        <w:tc>
          <w:tcPr>
            <w:tcW w:w="2070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</w:p>
        </w:tc>
        <w:tc>
          <w:tcPr>
            <w:tcW w:w="1849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</w:p>
        </w:tc>
      </w:tr>
    </w:tbl>
    <w:p w:rsidR="00DD2C5B" w:rsidRPr="00DD2C5B" w:rsidRDefault="00DD2C5B" w:rsidP="00E15785">
      <w:pPr>
        <w:pStyle w:val="NoSpacing"/>
        <w:rPr>
          <w:rFonts w:ascii="Century Gothic" w:hAnsi="Century Gothic"/>
        </w:rPr>
      </w:pPr>
    </w:p>
    <w:p w:rsidR="00DD2C5B" w:rsidRPr="00DD2C5B" w:rsidRDefault="00DD2C5B" w:rsidP="00E15785">
      <w:pPr>
        <w:pStyle w:val="NoSpacing"/>
        <w:rPr>
          <w:rFonts w:ascii="Century Gothic" w:hAnsi="Century Gothic"/>
        </w:rPr>
      </w:pPr>
    </w:p>
    <w:p w:rsidR="00DD2C5B" w:rsidRDefault="00DD2C5B" w:rsidP="00E15785">
      <w:pPr>
        <w:pStyle w:val="NoSpacing"/>
        <w:rPr>
          <w:rFonts w:ascii="Century Gothic" w:hAnsi="Century Gothic"/>
          <w:b/>
        </w:rPr>
      </w:pPr>
      <w:r w:rsidRPr="00DD2C5B">
        <w:rPr>
          <w:rFonts w:ascii="Century Gothic" w:hAnsi="Century Gothic"/>
          <w:b/>
        </w:rPr>
        <w:t>2.</w:t>
      </w:r>
      <w:r>
        <w:rPr>
          <w:rFonts w:ascii="Century Gothic" w:hAnsi="Century Gothic"/>
          <w:b/>
        </w:rPr>
        <w:t>3</w:t>
      </w:r>
      <w:r w:rsidRPr="00DD2C5B">
        <w:rPr>
          <w:rFonts w:ascii="Century Gothic" w:hAnsi="Century Gothic"/>
          <w:b/>
        </w:rPr>
        <w:t xml:space="preserve"> </w:t>
      </w:r>
      <w:r w:rsidRPr="00DD2C5B">
        <w:rPr>
          <w:rFonts w:ascii="Century Gothic" w:hAnsi="Century Gothic"/>
          <w:b/>
        </w:rPr>
        <w:tab/>
      </w:r>
      <w:commentRangeStart w:id="4"/>
      <w:r w:rsidRPr="00DD2C5B">
        <w:rPr>
          <w:rFonts w:ascii="Century Gothic" w:hAnsi="Century Gothic"/>
          <w:b/>
        </w:rPr>
        <w:t>Strategic Priority #</w:t>
      </w:r>
      <w:r w:rsidR="00645358">
        <w:rPr>
          <w:rFonts w:ascii="Century Gothic" w:hAnsi="Century Gothic"/>
          <w:b/>
        </w:rPr>
        <w:t>3</w:t>
      </w:r>
      <w:commentRangeEnd w:id="4"/>
      <w:r w:rsidR="004B49B2">
        <w:rPr>
          <w:rStyle w:val="CommentReference"/>
        </w:rPr>
        <w:commentReference w:id="4"/>
      </w:r>
      <w:r w:rsidRPr="00DD2C5B">
        <w:rPr>
          <w:rFonts w:ascii="Century Gothic" w:hAnsi="Century Gothic"/>
          <w:b/>
        </w:rPr>
        <w:t xml:space="preserve">:   Facilitate </w:t>
      </w:r>
      <w:r>
        <w:rPr>
          <w:rFonts w:ascii="Century Gothic" w:hAnsi="Century Gothic"/>
          <w:b/>
        </w:rPr>
        <w:t xml:space="preserve">consumer protection, health and safety </w:t>
      </w:r>
    </w:p>
    <w:p w:rsidR="00DD2C5B" w:rsidRDefault="00DD2C5B" w:rsidP="00E15785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2160"/>
        <w:gridCol w:w="2070"/>
        <w:gridCol w:w="2695"/>
        <w:gridCol w:w="1849"/>
      </w:tblGrid>
      <w:tr w:rsidR="004B49B2" w:rsidTr="00E7231F">
        <w:tc>
          <w:tcPr>
            <w:tcW w:w="468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</w:p>
        </w:tc>
        <w:tc>
          <w:tcPr>
            <w:tcW w:w="2160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Key Activity</w:t>
            </w:r>
          </w:p>
        </w:tc>
        <w:tc>
          <w:tcPr>
            <w:tcW w:w="2070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Target</w:t>
            </w:r>
          </w:p>
        </w:tc>
        <w:tc>
          <w:tcPr>
            <w:tcW w:w="2695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Performance</w:t>
            </w:r>
          </w:p>
        </w:tc>
        <w:tc>
          <w:tcPr>
            <w:tcW w:w="1849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Comments</w:t>
            </w:r>
          </w:p>
        </w:tc>
      </w:tr>
      <w:tr w:rsidR="004B49B2" w:rsidTr="00E7231F">
        <w:tc>
          <w:tcPr>
            <w:tcW w:w="468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2160" w:type="dxa"/>
          </w:tcPr>
          <w:p w:rsidR="004B49B2" w:rsidRPr="004B49B2" w:rsidRDefault="004B49B2" w:rsidP="00E7231F">
            <w:pPr>
              <w:pStyle w:val="NoSpacing"/>
              <w:rPr>
                <w:rFonts w:ascii="Century Gothic" w:hAnsi="Century Gothic"/>
              </w:rPr>
            </w:pPr>
            <w:r w:rsidRPr="004B49B2">
              <w:rPr>
                <w:rFonts w:ascii="Century Gothic" w:hAnsi="Century Gothic"/>
              </w:rPr>
              <w:t>Provide Calibration service to Health Sector</w:t>
            </w:r>
          </w:p>
        </w:tc>
        <w:tc>
          <w:tcPr>
            <w:tcW w:w="2070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</w:p>
        </w:tc>
        <w:tc>
          <w:tcPr>
            <w:tcW w:w="1849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</w:p>
        </w:tc>
      </w:tr>
      <w:tr w:rsidR="004B49B2" w:rsidTr="00E7231F">
        <w:tc>
          <w:tcPr>
            <w:tcW w:w="468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2160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</w:p>
        </w:tc>
        <w:tc>
          <w:tcPr>
            <w:tcW w:w="2070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</w:p>
        </w:tc>
        <w:tc>
          <w:tcPr>
            <w:tcW w:w="1849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</w:p>
        </w:tc>
      </w:tr>
      <w:tr w:rsidR="004B49B2" w:rsidTr="00E7231F">
        <w:tc>
          <w:tcPr>
            <w:tcW w:w="468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3</w:t>
            </w:r>
          </w:p>
        </w:tc>
        <w:tc>
          <w:tcPr>
            <w:tcW w:w="2160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</w:p>
        </w:tc>
        <w:tc>
          <w:tcPr>
            <w:tcW w:w="2070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</w:p>
        </w:tc>
        <w:tc>
          <w:tcPr>
            <w:tcW w:w="1849" w:type="dxa"/>
          </w:tcPr>
          <w:p w:rsidR="004B49B2" w:rsidRDefault="004B49B2" w:rsidP="00E7231F">
            <w:pPr>
              <w:pStyle w:val="NoSpacing"/>
              <w:rPr>
                <w:rFonts w:ascii="Century Gothic" w:hAnsi="Century Gothic"/>
                <w:b/>
              </w:rPr>
            </w:pPr>
          </w:p>
        </w:tc>
      </w:tr>
    </w:tbl>
    <w:p w:rsidR="00DD2C5B" w:rsidRPr="00DD2C5B" w:rsidRDefault="00DD2C5B" w:rsidP="00E15785">
      <w:pPr>
        <w:pStyle w:val="NoSpacing"/>
        <w:rPr>
          <w:rFonts w:ascii="Century Gothic" w:hAnsi="Century Gothic"/>
        </w:rPr>
      </w:pPr>
    </w:p>
    <w:p w:rsidR="00DD2C5B" w:rsidRDefault="00DD2C5B" w:rsidP="00E15785">
      <w:pPr>
        <w:pStyle w:val="NoSpacing"/>
        <w:rPr>
          <w:rFonts w:ascii="Century Gothic" w:hAnsi="Century Gothic"/>
          <w:b/>
        </w:rPr>
      </w:pPr>
    </w:p>
    <w:p w:rsidR="00DD2C5B" w:rsidRPr="00DD2C5B" w:rsidRDefault="00DD2C5B" w:rsidP="00E15785">
      <w:pPr>
        <w:pStyle w:val="NoSpacing"/>
        <w:rPr>
          <w:rFonts w:ascii="Century Gothic" w:hAnsi="Century Gothic"/>
        </w:rPr>
        <w:sectPr w:rsidR="00DD2C5B" w:rsidRPr="00DD2C5B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F76C1" w:rsidRPr="006C32B8" w:rsidRDefault="006B39DB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3.0</w:t>
      </w:r>
      <w:r>
        <w:rPr>
          <w:rFonts w:ascii="Century Gothic" w:hAnsi="Century Gothic"/>
          <w:b/>
        </w:rPr>
        <w:tab/>
      </w:r>
      <w:r w:rsidR="00AF76C1" w:rsidRPr="006C32B8">
        <w:rPr>
          <w:rFonts w:ascii="Century Gothic" w:hAnsi="Century Gothic"/>
          <w:b/>
        </w:rPr>
        <w:t xml:space="preserve">PERFORMANCE DASHBOARD </w:t>
      </w:r>
    </w:p>
    <w:tbl>
      <w:tblPr>
        <w:tblW w:w="14174" w:type="dxa"/>
        <w:tblLook w:val="04A0" w:firstRow="1" w:lastRow="0" w:firstColumn="1" w:lastColumn="0" w:noHBand="0" w:noVBand="1"/>
      </w:tblPr>
      <w:tblGrid>
        <w:gridCol w:w="675"/>
        <w:gridCol w:w="3175"/>
        <w:gridCol w:w="1360"/>
        <w:gridCol w:w="1680"/>
        <w:gridCol w:w="1659"/>
        <w:gridCol w:w="1460"/>
        <w:gridCol w:w="1659"/>
        <w:gridCol w:w="2506"/>
      </w:tblGrid>
      <w:tr w:rsidR="006B39DB" w:rsidRPr="00B46D33" w:rsidTr="006B39DB">
        <w:trPr>
          <w:trHeight w:val="1170"/>
        </w:trPr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9DB" w:rsidRPr="00B46D33" w:rsidRDefault="006B39DB" w:rsidP="00AF76C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  <w:p w:rsidR="006B39DB" w:rsidRPr="00B46D33" w:rsidRDefault="006B39DB" w:rsidP="00AF76C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46D33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  <w:t>No.</w:t>
            </w:r>
          </w:p>
        </w:tc>
        <w:tc>
          <w:tcPr>
            <w:tcW w:w="31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9DB" w:rsidRPr="00B46D33" w:rsidRDefault="006B39DB" w:rsidP="00AF76C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46D33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  <w:t>Key Performance Indicators            (2018-2019)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9DB" w:rsidRPr="00B46D33" w:rsidRDefault="006B39DB" w:rsidP="00AF76C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46D33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Annual Target </w:t>
            </w:r>
            <w:r w:rsidRPr="00B46D33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  <w:br/>
              <w:t>2018-2019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9DB" w:rsidRPr="00B46D33" w:rsidRDefault="006B39DB" w:rsidP="00AF76C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46D33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Year to Date Target </w:t>
            </w:r>
            <w:r w:rsidRPr="00B46D33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  <w:br/>
              <w:t>(as at Month 2018)</w:t>
            </w:r>
          </w:p>
        </w:tc>
        <w:tc>
          <w:tcPr>
            <w:tcW w:w="16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9DB" w:rsidRPr="00B46D33" w:rsidRDefault="006B39DB" w:rsidP="00AF76C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46D33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  <w:t>Year to Date Achievement (as at Month 2018)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9DB" w:rsidRPr="00B46D33" w:rsidRDefault="006B39DB" w:rsidP="00AF76C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46D33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Target </w:t>
            </w:r>
            <w:r w:rsidRPr="00B46D33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  <w:br/>
              <w:t>(Month 2018)</w:t>
            </w:r>
          </w:p>
        </w:tc>
        <w:tc>
          <w:tcPr>
            <w:tcW w:w="16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9DB" w:rsidRPr="00B46D33" w:rsidRDefault="006B39DB" w:rsidP="00AF76C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46D33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Achievement </w:t>
            </w:r>
            <w:r w:rsidRPr="00B46D33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  <w:br/>
              <w:t xml:space="preserve">(Month 2018) </w:t>
            </w:r>
          </w:p>
        </w:tc>
        <w:tc>
          <w:tcPr>
            <w:tcW w:w="2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9DB" w:rsidRPr="00B46D33" w:rsidRDefault="006B39DB" w:rsidP="00AF76C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46D33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Comments </w:t>
            </w:r>
          </w:p>
        </w:tc>
      </w:tr>
      <w:tr w:rsidR="00FB23A2" w:rsidRPr="00B46D33" w:rsidTr="006B39DB">
        <w:trPr>
          <w:trHeight w:val="73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3A2" w:rsidRPr="00B46D33" w:rsidRDefault="00FB23A2" w:rsidP="006B39D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  <w:p w:rsidR="00FB23A2" w:rsidRPr="00B46D33" w:rsidRDefault="00FB23A2" w:rsidP="006B39D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FB23A2" w:rsidRDefault="00FB23A2" w:rsidP="004A61F8">
            <w:pPr>
              <w:spacing w:after="0" w:line="240" w:lineRule="auto"/>
              <w:rPr>
                <w:rFonts w:ascii="Bookman Old Style" w:eastAsia="Calibri" w:hAnsi="Bookman Old Style"/>
                <w:color w:val="000000" w:themeColor="text1"/>
                <w:sz w:val="20"/>
                <w:szCs w:val="20"/>
                <w:lang w:val="en-029"/>
              </w:rPr>
            </w:pPr>
            <w:r>
              <w:rPr>
                <w:rFonts w:ascii="Bookman Old Style" w:eastAsia="Calibri" w:hAnsi="Bookman Old Style"/>
                <w:color w:val="000000" w:themeColor="text1"/>
                <w:sz w:val="20"/>
                <w:szCs w:val="20"/>
                <w:lang w:val="en-029"/>
              </w:rPr>
              <w:t>% of activities completed according to schedule</w:t>
            </w:r>
            <w:r>
              <w:rPr>
                <w:rFonts w:ascii="Bookman Old Style" w:eastAsia="Calibri" w:hAnsi="Bookman Old Style"/>
                <w:color w:val="000000" w:themeColor="text1"/>
                <w:sz w:val="20"/>
                <w:szCs w:val="20"/>
                <w:lang w:val="en-029"/>
              </w:rPr>
              <w:t xml:space="preserve"> for International Recognition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  <w:r w:rsidRPr="006C3C97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  <w:lang w:val="en-029"/>
              </w:rPr>
              <w:t>≥90%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3A2" w:rsidRPr="00B46D33" w:rsidRDefault="00FB23A2" w:rsidP="006D1263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  <w:r w:rsidRPr="00B46D33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B23A2" w:rsidRPr="00B46D33" w:rsidTr="006B39DB">
        <w:trPr>
          <w:trHeight w:val="70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3A2" w:rsidRPr="00B46D33" w:rsidRDefault="00FB23A2" w:rsidP="006B39D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  <w:p w:rsidR="00FB23A2" w:rsidRPr="00B46D33" w:rsidRDefault="00FB23A2" w:rsidP="006B39D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FB23A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  <w:lang w:val="en-029"/>
              </w:rPr>
              <w:t>% of jobs completed on time and in full (COTIF)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  <w:r w:rsidRPr="006C3C97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  <w:lang w:val="en-029"/>
              </w:rPr>
              <w:t>≥80%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23A2" w:rsidRPr="00B46D33" w:rsidRDefault="00FB23A2" w:rsidP="006D1263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  <w:r w:rsidRPr="00B46D33"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  <w:t> </w:t>
            </w:r>
          </w:p>
        </w:tc>
      </w:tr>
      <w:tr w:rsidR="00FB23A2" w:rsidRPr="00B46D33" w:rsidTr="00FB23A2">
        <w:trPr>
          <w:trHeight w:val="4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3A2" w:rsidRPr="00B46D33" w:rsidRDefault="00FB23A2" w:rsidP="006B39D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FB23A2">
            <w:pPr>
              <w:spacing w:after="20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# of tests conducted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</w:tr>
      <w:tr w:rsidR="00FB23A2" w:rsidRPr="00B46D33" w:rsidTr="00FB23A2">
        <w:trPr>
          <w:trHeight w:val="53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3A2" w:rsidRPr="00B46D33" w:rsidRDefault="00FB23A2" w:rsidP="006B39D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FB23A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# of calibrations conducted 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FB23A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</w:tr>
      <w:tr w:rsidR="00FB23A2" w:rsidRPr="00B46D33" w:rsidTr="006B39DB">
        <w:trPr>
          <w:trHeight w:val="70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3A2" w:rsidRPr="00B46D33" w:rsidRDefault="00FB23A2" w:rsidP="006B39D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FB23A2">
            <w:pPr>
              <w:spacing w:after="20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% of equipment calibrated as per </w:t>
            </w:r>
            <w:r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>schedule</w:t>
            </w: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  <w:r w:rsidRPr="006C3C97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>≥90%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</w:tr>
      <w:tr w:rsidR="00FB23A2" w:rsidRPr="00B46D33" w:rsidTr="006B39DB">
        <w:trPr>
          <w:trHeight w:val="70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3A2" w:rsidRPr="00B46D33" w:rsidRDefault="00FB23A2" w:rsidP="006B39D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FB23A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Bookman Old Style" w:eastAsia="BatangChe" w:hAnsi="Bookman Old Style"/>
                <w:sz w:val="20"/>
                <w:szCs w:val="20"/>
              </w:rPr>
              <w:t xml:space="preserve">% of </w:t>
            </w:r>
            <w:r>
              <w:rPr>
                <w:rFonts w:ascii="Bookman Old Style" w:eastAsia="BatangChe" w:hAnsi="Bookman Old Style"/>
                <w:sz w:val="20"/>
                <w:szCs w:val="20"/>
              </w:rPr>
              <w:t xml:space="preserve">QEMS </w:t>
            </w:r>
            <w:r>
              <w:rPr>
                <w:rFonts w:ascii="Bookman Old Style" w:eastAsia="BatangChe" w:hAnsi="Bookman Old Style"/>
                <w:sz w:val="20"/>
                <w:szCs w:val="20"/>
              </w:rPr>
              <w:t xml:space="preserve">documentation that are current 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  <w:r w:rsidRPr="00BB0F84">
              <w:rPr>
                <w:rFonts w:ascii="Bookman Old Style" w:hAnsi="Bookman Old Style"/>
                <w:b/>
                <w:sz w:val="20"/>
                <w:szCs w:val="20"/>
                <w:lang w:val="en-029"/>
              </w:rPr>
              <w:t>≥95%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</w:tr>
      <w:tr w:rsidR="004A61F8" w:rsidRPr="00B46D33" w:rsidTr="006B39DB">
        <w:trPr>
          <w:trHeight w:val="70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F8" w:rsidRPr="00B46D33" w:rsidRDefault="004A61F8" w:rsidP="006B39D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1F8" w:rsidRPr="00B46D33" w:rsidRDefault="004A61F8" w:rsidP="00FB23A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% of </w:t>
            </w:r>
            <w:r>
              <w:rPr>
                <w:rFonts w:ascii="Bookman Old Style" w:hAnsi="Bookman Old Style"/>
                <w:noProof/>
                <w:sz w:val="20"/>
                <w:szCs w:val="20"/>
              </w:rPr>
              <w:t>NCPARs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submitted to QEMS as per schedule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1F8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  <w:r w:rsidRPr="00BB0F84">
              <w:rPr>
                <w:rFonts w:ascii="Bookman Old Style" w:hAnsi="Bookman Old Style"/>
                <w:b/>
                <w:sz w:val="20"/>
                <w:szCs w:val="20"/>
                <w:lang w:val="en-029"/>
              </w:rPr>
              <w:t>≥95%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61F8" w:rsidRPr="00B46D33" w:rsidRDefault="004A61F8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1F8" w:rsidRPr="00B46D33" w:rsidRDefault="004A61F8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1F8" w:rsidRPr="00B46D33" w:rsidRDefault="004A61F8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1F8" w:rsidRPr="00B46D33" w:rsidRDefault="004A61F8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1F8" w:rsidRPr="00B46D33" w:rsidRDefault="004A61F8" w:rsidP="006D1263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</w:tr>
      <w:tr w:rsidR="00FB23A2" w:rsidRPr="00B46D33" w:rsidTr="006B39DB">
        <w:trPr>
          <w:trHeight w:val="70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3A2" w:rsidRPr="00B46D33" w:rsidRDefault="00FB23A2" w:rsidP="006B39D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FB23A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# of inter-laboratory comparisons/proficiency tests activities completed 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FB23A2" w:rsidRDefault="00FB23A2" w:rsidP="00FB23A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  <w:r w:rsidRPr="00FB23A2">
              <w:rPr>
                <w:rFonts w:ascii="Bookman Old Style" w:hAnsi="Bookman Old Style"/>
                <w:sz w:val="20"/>
                <w:szCs w:val="20"/>
                <w:lang w:val="en-029"/>
              </w:rPr>
              <w:t>Civil – 8, Mech</w:t>
            </w:r>
            <w:r>
              <w:rPr>
                <w:rFonts w:ascii="Bookman Old Style" w:hAnsi="Bookman Old Style"/>
                <w:sz w:val="20"/>
                <w:szCs w:val="20"/>
                <w:lang w:val="en-029"/>
              </w:rPr>
              <w:t>.</w:t>
            </w:r>
            <w:r w:rsidRPr="00FB23A2">
              <w:rPr>
                <w:rFonts w:ascii="Bookman Old Style" w:hAnsi="Bookman Old Style"/>
                <w:sz w:val="20"/>
                <w:szCs w:val="20"/>
                <w:lang w:val="en-029"/>
              </w:rPr>
              <w:t xml:space="preserve"> – 6, Elect</w:t>
            </w:r>
            <w:r>
              <w:rPr>
                <w:rFonts w:ascii="Bookman Old Style" w:hAnsi="Bookman Old Style"/>
                <w:sz w:val="20"/>
                <w:szCs w:val="20"/>
                <w:lang w:val="en-029"/>
              </w:rPr>
              <w:t>.</w:t>
            </w:r>
            <w:r w:rsidRPr="00FB23A2">
              <w:rPr>
                <w:rFonts w:ascii="Bookman Old Style" w:hAnsi="Bookman Old Style"/>
                <w:sz w:val="20"/>
                <w:szCs w:val="20"/>
                <w:lang w:val="en-029"/>
              </w:rPr>
              <w:t xml:space="preserve"> – 2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</w:tr>
      <w:tr w:rsidR="00FB23A2" w:rsidRPr="00B46D33" w:rsidTr="006B39DB">
        <w:trPr>
          <w:trHeight w:val="70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3A2" w:rsidRPr="00B46D33" w:rsidRDefault="00FB23A2" w:rsidP="006B39D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FB23A2">
            <w:pPr>
              <w:spacing w:after="0" w:line="276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# of entities participating in initiatives to support Energy Policy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  <w:r w:rsidRPr="00BB0F84">
              <w:rPr>
                <w:rFonts w:ascii="Bookman Old Style" w:hAnsi="Bookman Old Style"/>
                <w:sz w:val="20"/>
                <w:szCs w:val="20"/>
              </w:rPr>
              <w:t>7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</w:tr>
      <w:tr w:rsidR="00FB23A2" w:rsidRPr="00B46D33" w:rsidTr="006B39DB">
        <w:trPr>
          <w:trHeight w:val="70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3A2" w:rsidRPr="00B46D33" w:rsidRDefault="00FB23A2" w:rsidP="006B39D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FB23A2" w:rsidRDefault="00FB23A2" w:rsidP="00FB23A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# of upgraded/new tests 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3A2" w:rsidRPr="00B46D33" w:rsidRDefault="00FB23A2" w:rsidP="006D1263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Mechanical – Calibration of s</w:t>
            </w:r>
            <w:r>
              <w:rPr>
                <w:rFonts w:ascii="Bookman Old Style" w:hAnsi="Bookman Old Style"/>
                <w:sz w:val="20"/>
                <w:szCs w:val="20"/>
              </w:rPr>
              <w:t>yringes</w:t>
            </w:r>
          </w:p>
        </w:tc>
      </w:tr>
    </w:tbl>
    <w:p w:rsidR="00AF76C1" w:rsidRDefault="00AF76C1">
      <w:pPr>
        <w:rPr>
          <w:rFonts w:ascii="Century Gothic" w:hAnsi="Century Gothic"/>
        </w:rPr>
      </w:pPr>
    </w:p>
    <w:p w:rsidR="00FB23A2" w:rsidRDefault="00FB23A2">
      <w:pPr>
        <w:rPr>
          <w:rFonts w:ascii="Century Gothic" w:hAnsi="Century Gothic"/>
        </w:rPr>
      </w:pPr>
    </w:p>
    <w:p w:rsidR="00FB23A2" w:rsidRPr="00FB23A2" w:rsidRDefault="00FB23A2" w:rsidP="00FB23A2">
      <w:pPr>
        <w:spacing w:after="0" w:line="240" w:lineRule="auto"/>
        <w:rPr>
          <w:rFonts w:ascii="Bookman Old Style" w:eastAsia="Times New Roman" w:hAnsi="Bookman Old Style"/>
          <w:b/>
          <w:bCs/>
          <w:u w:val="single"/>
          <w:lang w:val="en-JM" w:eastAsia="en-JM"/>
        </w:rPr>
      </w:pPr>
      <w:r w:rsidRPr="00220C9F">
        <w:rPr>
          <w:rFonts w:ascii="Bookman Old Style" w:eastAsia="Times New Roman" w:hAnsi="Bookman Old Style"/>
          <w:b/>
          <w:bCs/>
          <w:u w:val="single"/>
          <w:lang w:val="en-JM" w:eastAsia="en-JM"/>
        </w:rPr>
        <w:t xml:space="preserve">Table 2: Engineering Division monthly performance summary for </w:t>
      </w:r>
      <w:r>
        <w:rPr>
          <w:rFonts w:ascii="Bookman Old Style" w:eastAsia="Times New Roman" w:hAnsi="Bookman Old Style"/>
          <w:b/>
          <w:bCs/>
          <w:u w:val="single"/>
          <w:lang w:val="en-JM" w:eastAsia="en-JM"/>
        </w:rPr>
        <w:t xml:space="preserve">last three months </w:t>
      </w:r>
      <w:r>
        <w:rPr>
          <w:rFonts w:ascii="Bookman Old Style" w:eastAsia="Times New Roman" w:hAnsi="Bookman Old Style"/>
          <w:b/>
          <w:bCs/>
          <w:u w:val="single"/>
          <w:lang w:val="en-JM" w:eastAsia="en-JM"/>
        </w:rPr>
        <w:t xml:space="preserve"> </w:t>
      </w:r>
    </w:p>
    <w:tbl>
      <w:tblPr>
        <w:tblW w:w="1449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489"/>
        <w:gridCol w:w="1445"/>
        <w:gridCol w:w="1445"/>
        <w:gridCol w:w="1439"/>
        <w:gridCol w:w="1445"/>
        <w:gridCol w:w="1424"/>
        <w:gridCol w:w="1362"/>
        <w:gridCol w:w="1362"/>
        <w:gridCol w:w="1351"/>
      </w:tblGrid>
      <w:tr w:rsidR="00FB23A2" w:rsidRPr="00D20D92" w:rsidTr="00E7231F">
        <w:trPr>
          <w:trHeight w:hRule="exact" w:val="586"/>
        </w:trPr>
        <w:tc>
          <w:tcPr>
            <w:tcW w:w="1728" w:type="dxa"/>
          </w:tcPr>
          <w:p w:rsidR="00FB23A2" w:rsidRPr="00D20D92" w:rsidRDefault="00FB23A2" w:rsidP="00E7231F">
            <w:pPr>
              <w:spacing w:after="0" w:line="240" w:lineRule="auto"/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</w:pPr>
            <w:r w:rsidRPr="00D20D92"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  <w:t>Department</w:t>
            </w:r>
          </w:p>
        </w:tc>
        <w:tc>
          <w:tcPr>
            <w:tcW w:w="4379" w:type="dxa"/>
            <w:gridSpan w:val="3"/>
            <w:shd w:val="clear" w:color="auto" w:fill="D9D9D9"/>
          </w:tcPr>
          <w:p w:rsidR="00FB23A2" w:rsidRPr="00D20D92" w:rsidRDefault="00FB23A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color w:val="003399"/>
                <w:sz w:val="16"/>
                <w:lang w:val="en-JM" w:eastAsia="en-JM"/>
              </w:rPr>
            </w:pPr>
            <w:r w:rsidRPr="00D20D92">
              <w:rPr>
                <w:rFonts w:ascii="Bookman Old Style" w:eastAsia="Times New Roman" w:hAnsi="Bookman Old Style"/>
                <w:b/>
                <w:bCs/>
                <w:color w:val="003399"/>
                <w:sz w:val="16"/>
                <w:lang w:val="en-JM" w:eastAsia="en-JM"/>
              </w:rPr>
              <w:t>Electrical Department</w:t>
            </w:r>
          </w:p>
        </w:tc>
        <w:tc>
          <w:tcPr>
            <w:tcW w:w="4308" w:type="dxa"/>
            <w:gridSpan w:val="3"/>
            <w:shd w:val="clear" w:color="auto" w:fill="D9D9D9"/>
          </w:tcPr>
          <w:p w:rsidR="00FB23A2" w:rsidRPr="00D20D92" w:rsidRDefault="00FB23A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</w:pPr>
            <w:r w:rsidRPr="00F01B7D">
              <w:rPr>
                <w:rFonts w:ascii="Bookman Old Style" w:eastAsia="Times New Roman" w:hAnsi="Bookman Old Style"/>
                <w:b/>
                <w:bCs/>
                <w:color w:val="003399"/>
                <w:sz w:val="16"/>
                <w:lang w:val="en-JM" w:eastAsia="en-JM"/>
              </w:rPr>
              <w:t>Mechanical Department</w:t>
            </w:r>
          </w:p>
        </w:tc>
        <w:tc>
          <w:tcPr>
            <w:tcW w:w="4075" w:type="dxa"/>
            <w:gridSpan w:val="3"/>
            <w:shd w:val="clear" w:color="auto" w:fill="D9D9D9"/>
          </w:tcPr>
          <w:p w:rsidR="00FB23A2" w:rsidRPr="00D20D92" w:rsidRDefault="00FB23A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color w:val="003399"/>
                <w:sz w:val="16"/>
                <w:lang w:val="en-JM" w:eastAsia="en-JM"/>
              </w:rPr>
            </w:pPr>
            <w:r w:rsidRPr="00D20D92">
              <w:rPr>
                <w:rFonts w:ascii="Bookman Old Style" w:eastAsia="Times New Roman" w:hAnsi="Bookman Old Style"/>
                <w:b/>
                <w:bCs/>
                <w:color w:val="003399"/>
                <w:sz w:val="16"/>
                <w:lang w:val="en-JM" w:eastAsia="en-JM"/>
              </w:rPr>
              <w:t>Civil Department</w:t>
            </w:r>
          </w:p>
        </w:tc>
      </w:tr>
      <w:tr w:rsidR="004B49B2" w:rsidRPr="00D20D92" w:rsidTr="00E7231F">
        <w:tc>
          <w:tcPr>
            <w:tcW w:w="1728" w:type="dxa"/>
            <w:vAlign w:val="center"/>
          </w:tcPr>
          <w:p w:rsidR="004B49B2" w:rsidRPr="00D20D92" w:rsidRDefault="004B49B2" w:rsidP="00E7231F">
            <w:pPr>
              <w:spacing w:after="0" w:line="240" w:lineRule="auto"/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</w:pPr>
            <w:r w:rsidRPr="00D20D92"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  <w:t xml:space="preserve">Month </w:t>
            </w:r>
          </w:p>
        </w:tc>
        <w:tc>
          <w:tcPr>
            <w:tcW w:w="1489" w:type="dxa"/>
            <w:vAlign w:val="center"/>
          </w:tcPr>
          <w:p w:rsidR="004B49B2" w:rsidRPr="00D20D92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color w:val="1F497D"/>
                <w:sz w:val="16"/>
                <w:szCs w:val="20"/>
                <w:lang w:val="en-JM" w:eastAsia="en-JM"/>
              </w:rPr>
            </w:pPr>
            <w:r>
              <w:rPr>
                <w:rFonts w:ascii="Bookman Old Style" w:eastAsia="Times New Roman" w:hAnsi="Bookman Old Style"/>
                <w:b/>
                <w:bCs/>
                <w:color w:val="1F497D"/>
                <w:sz w:val="16"/>
                <w:szCs w:val="20"/>
                <w:lang w:val="en-JM" w:eastAsia="en-JM"/>
              </w:rPr>
              <w:t>April</w:t>
            </w:r>
          </w:p>
        </w:tc>
        <w:tc>
          <w:tcPr>
            <w:tcW w:w="1445" w:type="dxa"/>
            <w:vAlign w:val="center"/>
          </w:tcPr>
          <w:p w:rsidR="004B49B2" w:rsidRPr="00D20D92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color w:val="1F497D"/>
                <w:sz w:val="16"/>
                <w:szCs w:val="20"/>
                <w:lang w:val="en-JM" w:eastAsia="en-JM"/>
              </w:rPr>
            </w:pPr>
            <w:r>
              <w:rPr>
                <w:rFonts w:ascii="Bookman Old Style" w:eastAsia="Times New Roman" w:hAnsi="Bookman Old Style"/>
                <w:b/>
                <w:bCs/>
                <w:color w:val="1F497D"/>
                <w:sz w:val="16"/>
                <w:szCs w:val="20"/>
                <w:lang w:val="en-JM" w:eastAsia="en-JM"/>
              </w:rPr>
              <w:t>May</w:t>
            </w:r>
          </w:p>
        </w:tc>
        <w:tc>
          <w:tcPr>
            <w:tcW w:w="1445" w:type="dxa"/>
            <w:shd w:val="clear" w:color="auto" w:fill="FFFF00"/>
            <w:vAlign w:val="center"/>
          </w:tcPr>
          <w:p w:rsidR="004B49B2" w:rsidRPr="00D20D92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color w:val="1F497D"/>
                <w:sz w:val="16"/>
                <w:szCs w:val="20"/>
                <w:lang w:val="en-JM" w:eastAsia="en-JM"/>
              </w:rPr>
            </w:pPr>
            <w:r>
              <w:rPr>
                <w:rFonts w:ascii="Bookman Old Style" w:eastAsia="Times New Roman" w:hAnsi="Bookman Old Style"/>
                <w:b/>
                <w:bCs/>
                <w:color w:val="1F497D"/>
                <w:sz w:val="16"/>
                <w:szCs w:val="20"/>
                <w:lang w:val="en-JM" w:eastAsia="en-JM"/>
              </w:rPr>
              <w:t>June</w:t>
            </w:r>
          </w:p>
        </w:tc>
        <w:tc>
          <w:tcPr>
            <w:tcW w:w="1439" w:type="dxa"/>
            <w:vAlign w:val="center"/>
          </w:tcPr>
          <w:p w:rsidR="004B49B2" w:rsidRPr="00D20D92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color w:val="1F497D"/>
                <w:sz w:val="16"/>
                <w:szCs w:val="20"/>
                <w:lang w:val="en-JM" w:eastAsia="en-JM"/>
              </w:rPr>
            </w:pPr>
            <w:r>
              <w:rPr>
                <w:rFonts w:ascii="Bookman Old Style" w:eastAsia="Times New Roman" w:hAnsi="Bookman Old Style"/>
                <w:b/>
                <w:bCs/>
                <w:color w:val="1F497D"/>
                <w:sz w:val="16"/>
                <w:szCs w:val="20"/>
                <w:lang w:val="en-JM" w:eastAsia="en-JM"/>
              </w:rPr>
              <w:t>April</w:t>
            </w:r>
          </w:p>
        </w:tc>
        <w:tc>
          <w:tcPr>
            <w:tcW w:w="1445" w:type="dxa"/>
            <w:vAlign w:val="center"/>
          </w:tcPr>
          <w:p w:rsidR="004B49B2" w:rsidRPr="00D20D92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color w:val="1F497D"/>
                <w:sz w:val="16"/>
                <w:szCs w:val="20"/>
                <w:lang w:val="en-JM" w:eastAsia="en-JM"/>
              </w:rPr>
            </w:pPr>
            <w:r>
              <w:rPr>
                <w:rFonts w:ascii="Bookman Old Style" w:eastAsia="Times New Roman" w:hAnsi="Bookman Old Style"/>
                <w:b/>
                <w:bCs/>
                <w:color w:val="1F497D"/>
                <w:sz w:val="16"/>
                <w:szCs w:val="20"/>
                <w:lang w:val="en-JM" w:eastAsia="en-JM"/>
              </w:rPr>
              <w:t>May</w:t>
            </w:r>
          </w:p>
        </w:tc>
        <w:tc>
          <w:tcPr>
            <w:tcW w:w="1424" w:type="dxa"/>
            <w:shd w:val="clear" w:color="auto" w:fill="FFFF00"/>
            <w:vAlign w:val="center"/>
          </w:tcPr>
          <w:p w:rsidR="004B49B2" w:rsidRPr="00D20D92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color w:val="1F497D"/>
                <w:sz w:val="16"/>
                <w:szCs w:val="20"/>
                <w:lang w:val="en-JM" w:eastAsia="en-JM"/>
              </w:rPr>
            </w:pPr>
            <w:r>
              <w:rPr>
                <w:rFonts w:ascii="Bookman Old Style" w:eastAsia="Times New Roman" w:hAnsi="Bookman Old Style"/>
                <w:b/>
                <w:bCs/>
                <w:color w:val="1F497D"/>
                <w:sz w:val="16"/>
                <w:szCs w:val="20"/>
                <w:lang w:val="en-JM" w:eastAsia="en-JM"/>
              </w:rPr>
              <w:t>June</w:t>
            </w:r>
          </w:p>
        </w:tc>
        <w:tc>
          <w:tcPr>
            <w:tcW w:w="1362" w:type="dxa"/>
            <w:vAlign w:val="center"/>
          </w:tcPr>
          <w:p w:rsidR="004B49B2" w:rsidRPr="00D20D92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color w:val="1F497D"/>
                <w:sz w:val="16"/>
                <w:szCs w:val="20"/>
                <w:lang w:val="en-JM" w:eastAsia="en-JM"/>
              </w:rPr>
            </w:pPr>
            <w:r>
              <w:rPr>
                <w:rFonts w:ascii="Bookman Old Style" w:eastAsia="Times New Roman" w:hAnsi="Bookman Old Style"/>
                <w:b/>
                <w:bCs/>
                <w:color w:val="1F497D"/>
                <w:sz w:val="16"/>
                <w:szCs w:val="20"/>
                <w:lang w:val="en-JM" w:eastAsia="en-JM"/>
              </w:rPr>
              <w:t>April</w:t>
            </w:r>
          </w:p>
        </w:tc>
        <w:tc>
          <w:tcPr>
            <w:tcW w:w="1362" w:type="dxa"/>
            <w:vAlign w:val="center"/>
          </w:tcPr>
          <w:p w:rsidR="004B49B2" w:rsidRPr="00D20D92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color w:val="1F497D"/>
                <w:sz w:val="16"/>
                <w:szCs w:val="20"/>
                <w:lang w:val="en-JM" w:eastAsia="en-JM"/>
              </w:rPr>
            </w:pPr>
            <w:r>
              <w:rPr>
                <w:rFonts w:ascii="Bookman Old Style" w:eastAsia="Times New Roman" w:hAnsi="Bookman Old Style"/>
                <w:b/>
                <w:bCs/>
                <w:color w:val="1F497D"/>
                <w:sz w:val="16"/>
                <w:szCs w:val="20"/>
                <w:lang w:val="en-JM" w:eastAsia="en-JM"/>
              </w:rPr>
              <w:t>May</w:t>
            </w:r>
          </w:p>
        </w:tc>
        <w:tc>
          <w:tcPr>
            <w:tcW w:w="1351" w:type="dxa"/>
            <w:shd w:val="clear" w:color="auto" w:fill="FFFF00"/>
            <w:vAlign w:val="center"/>
          </w:tcPr>
          <w:p w:rsidR="004B49B2" w:rsidRPr="00D20D92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color w:val="1F497D"/>
                <w:sz w:val="16"/>
                <w:szCs w:val="20"/>
                <w:lang w:val="en-JM" w:eastAsia="en-JM"/>
              </w:rPr>
            </w:pPr>
            <w:r>
              <w:rPr>
                <w:rFonts w:ascii="Bookman Old Style" w:eastAsia="Times New Roman" w:hAnsi="Bookman Old Style"/>
                <w:b/>
                <w:bCs/>
                <w:color w:val="1F497D"/>
                <w:sz w:val="16"/>
                <w:szCs w:val="20"/>
                <w:lang w:val="en-JM" w:eastAsia="en-JM"/>
              </w:rPr>
              <w:t>June</w:t>
            </w:r>
          </w:p>
        </w:tc>
      </w:tr>
      <w:tr w:rsidR="00FB23A2" w:rsidRPr="00D20D92" w:rsidTr="00E7231F">
        <w:trPr>
          <w:trHeight w:val="242"/>
        </w:trPr>
        <w:tc>
          <w:tcPr>
            <w:tcW w:w="1728" w:type="dxa"/>
            <w:vAlign w:val="center"/>
          </w:tcPr>
          <w:p w:rsidR="00FB23A2" w:rsidRPr="00D20D92" w:rsidRDefault="00FB23A2" w:rsidP="00E7231F">
            <w:pPr>
              <w:spacing w:after="0" w:line="240" w:lineRule="auto"/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</w:pPr>
          </w:p>
        </w:tc>
        <w:tc>
          <w:tcPr>
            <w:tcW w:w="1489" w:type="dxa"/>
            <w:vAlign w:val="center"/>
          </w:tcPr>
          <w:p w:rsidR="00FB23A2" w:rsidRPr="00D20D92" w:rsidRDefault="00FB23A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</w:pPr>
            <w:r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  <w:t>$</w:t>
            </w:r>
          </w:p>
        </w:tc>
        <w:tc>
          <w:tcPr>
            <w:tcW w:w="1445" w:type="dxa"/>
            <w:tcBorders>
              <w:bottom w:val="single" w:sz="4" w:space="0" w:color="auto"/>
            </w:tcBorders>
            <w:vAlign w:val="center"/>
          </w:tcPr>
          <w:p w:rsidR="00FB23A2" w:rsidRPr="00D20D92" w:rsidRDefault="00FB23A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</w:pPr>
            <w:r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  <w:t>$</w:t>
            </w:r>
          </w:p>
        </w:tc>
        <w:tc>
          <w:tcPr>
            <w:tcW w:w="1445" w:type="dxa"/>
            <w:shd w:val="clear" w:color="auto" w:fill="FFFF00"/>
            <w:vAlign w:val="center"/>
          </w:tcPr>
          <w:p w:rsidR="00FB23A2" w:rsidRPr="00D20D92" w:rsidRDefault="00FB23A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</w:pPr>
            <w:r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  <w:t>$</w:t>
            </w:r>
          </w:p>
        </w:tc>
        <w:tc>
          <w:tcPr>
            <w:tcW w:w="1439" w:type="dxa"/>
            <w:vAlign w:val="center"/>
          </w:tcPr>
          <w:p w:rsidR="00FB23A2" w:rsidRPr="00184017" w:rsidRDefault="00FB23A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</w:pPr>
            <w:r w:rsidRPr="00184017"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  <w:t>$</w:t>
            </w:r>
          </w:p>
        </w:tc>
        <w:tc>
          <w:tcPr>
            <w:tcW w:w="1445" w:type="dxa"/>
            <w:vAlign w:val="center"/>
          </w:tcPr>
          <w:p w:rsidR="00FB23A2" w:rsidRPr="00184017" w:rsidRDefault="00FB23A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</w:pPr>
            <w:r w:rsidRPr="00184017"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  <w:t>$</w:t>
            </w:r>
          </w:p>
        </w:tc>
        <w:tc>
          <w:tcPr>
            <w:tcW w:w="1424" w:type="dxa"/>
            <w:shd w:val="clear" w:color="auto" w:fill="FFFF00"/>
            <w:vAlign w:val="center"/>
          </w:tcPr>
          <w:p w:rsidR="00FB23A2" w:rsidRPr="00184017" w:rsidRDefault="00FB23A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</w:pPr>
            <w:r w:rsidRPr="00184017"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  <w:t>$</w:t>
            </w:r>
          </w:p>
        </w:tc>
        <w:tc>
          <w:tcPr>
            <w:tcW w:w="1362" w:type="dxa"/>
            <w:vAlign w:val="center"/>
          </w:tcPr>
          <w:p w:rsidR="00FB23A2" w:rsidRPr="00D20D92" w:rsidRDefault="00FB23A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</w:pPr>
            <w:r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  <w:t>$</w:t>
            </w:r>
          </w:p>
        </w:tc>
        <w:tc>
          <w:tcPr>
            <w:tcW w:w="1362" w:type="dxa"/>
            <w:vAlign w:val="center"/>
          </w:tcPr>
          <w:p w:rsidR="00FB23A2" w:rsidRPr="00D20D92" w:rsidRDefault="00FB23A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</w:pPr>
            <w:r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  <w:t>$</w:t>
            </w:r>
          </w:p>
        </w:tc>
        <w:tc>
          <w:tcPr>
            <w:tcW w:w="1351" w:type="dxa"/>
            <w:shd w:val="clear" w:color="auto" w:fill="FFFF00"/>
            <w:vAlign w:val="center"/>
          </w:tcPr>
          <w:p w:rsidR="00FB23A2" w:rsidRPr="00D20D92" w:rsidRDefault="00FB23A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</w:pPr>
            <w:r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  <w:t>$</w:t>
            </w:r>
          </w:p>
        </w:tc>
      </w:tr>
      <w:tr w:rsidR="00FB23A2" w:rsidRPr="00D20D92" w:rsidTr="00E7231F">
        <w:trPr>
          <w:trHeight w:val="287"/>
        </w:trPr>
        <w:tc>
          <w:tcPr>
            <w:tcW w:w="1728" w:type="dxa"/>
            <w:vAlign w:val="center"/>
          </w:tcPr>
          <w:p w:rsidR="00FB23A2" w:rsidRPr="00D20D92" w:rsidRDefault="00FB23A2" w:rsidP="00E7231F">
            <w:pPr>
              <w:spacing w:after="0" w:line="240" w:lineRule="auto"/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</w:pPr>
            <w:r w:rsidRPr="00D20D92"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  <w:t xml:space="preserve">Targeted Income </w:t>
            </w:r>
          </w:p>
        </w:tc>
        <w:tc>
          <w:tcPr>
            <w:tcW w:w="1489" w:type="dxa"/>
            <w:vAlign w:val="center"/>
          </w:tcPr>
          <w:p w:rsidR="00FB23A2" w:rsidRPr="00D20D92" w:rsidRDefault="00FB23A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</w:pPr>
            <w:r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  <w:t>2,300,000</w:t>
            </w:r>
          </w:p>
        </w:tc>
        <w:tc>
          <w:tcPr>
            <w:tcW w:w="1445" w:type="dxa"/>
            <w:tcBorders>
              <w:bottom w:val="single" w:sz="4" w:space="0" w:color="auto"/>
            </w:tcBorders>
            <w:vAlign w:val="center"/>
          </w:tcPr>
          <w:p w:rsidR="00FB23A2" w:rsidRPr="00D20D92" w:rsidRDefault="00FB23A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</w:pPr>
            <w:r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  <w:t>2,300,000</w:t>
            </w:r>
          </w:p>
        </w:tc>
        <w:tc>
          <w:tcPr>
            <w:tcW w:w="1445" w:type="dxa"/>
            <w:shd w:val="clear" w:color="auto" w:fill="FFFF00"/>
            <w:vAlign w:val="center"/>
          </w:tcPr>
          <w:p w:rsidR="00FB23A2" w:rsidRPr="00764894" w:rsidRDefault="00FB23A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color w:val="8496B0" w:themeColor="text2" w:themeTint="99"/>
                <w:sz w:val="16"/>
                <w:lang w:val="en-JM" w:eastAsia="en-JM"/>
              </w:rPr>
            </w:pPr>
            <w:r w:rsidRPr="00764894">
              <w:rPr>
                <w:rFonts w:ascii="Bookman Old Style" w:eastAsia="Times New Roman" w:hAnsi="Bookman Old Style"/>
                <w:b/>
                <w:bCs/>
                <w:color w:val="8496B0" w:themeColor="text2" w:themeTint="99"/>
                <w:sz w:val="16"/>
                <w:lang w:val="en-JM" w:eastAsia="en-JM"/>
              </w:rPr>
              <w:t>2,3</w:t>
            </w:r>
            <w:r>
              <w:rPr>
                <w:rFonts w:ascii="Bookman Old Style" w:eastAsia="Times New Roman" w:hAnsi="Bookman Old Style"/>
                <w:b/>
                <w:bCs/>
                <w:color w:val="8496B0" w:themeColor="text2" w:themeTint="99"/>
                <w:sz w:val="16"/>
                <w:lang w:val="en-JM" w:eastAsia="en-JM"/>
              </w:rPr>
              <w:t>00</w:t>
            </w:r>
            <w:r w:rsidRPr="00764894">
              <w:rPr>
                <w:rFonts w:ascii="Bookman Old Style" w:eastAsia="Times New Roman" w:hAnsi="Bookman Old Style"/>
                <w:b/>
                <w:bCs/>
                <w:color w:val="8496B0" w:themeColor="text2" w:themeTint="99"/>
                <w:sz w:val="16"/>
                <w:lang w:val="en-JM" w:eastAsia="en-JM"/>
              </w:rPr>
              <w:t>,000</w:t>
            </w:r>
          </w:p>
        </w:tc>
        <w:tc>
          <w:tcPr>
            <w:tcW w:w="1439" w:type="dxa"/>
            <w:vAlign w:val="center"/>
          </w:tcPr>
          <w:p w:rsidR="00FB23A2" w:rsidRPr="00184017" w:rsidRDefault="00FB23A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</w:pPr>
            <w:r w:rsidRPr="00184017"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  <w:t>2,000,000</w:t>
            </w:r>
          </w:p>
        </w:tc>
        <w:tc>
          <w:tcPr>
            <w:tcW w:w="1445" w:type="dxa"/>
            <w:vAlign w:val="center"/>
          </w:tcPr>
          <w:p w:rsidR="00FB23A2" w:rsidRPr="00184017" w:rsidRDefault="00FB23A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</w:pPr>
            <w:r w:rsidRPr="00184017"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  <w:t>2,000,000</w:t>
            </w:r>
          </w:p>
        </w:tc>
        <w:tc>
          <w:tcPr>
            <w:tcW w:w="1424" w:type="dxa"/>
            <w:shd w:val="clear" w:color="auto" w:fill="FFFF00"/>
            <w:vAlign w:val="center"/>
          </w:tcPr>
          <w:p w:rsidR="00FB23A2" w:rsidRPr="00764894" w:rsidRDefault="00FB23A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color w:val="8496B0" w:themeColor="text2" w:themeTint="99"/>
                <w:sz w:val="16"/>
                <w:lang w:val="en-JM" w:eastAsia="en-JM"/>
              </w:rPr>
            </w:pPr>
            <w:r w:rsidRPr="00764894">
              <w:rPr>
                <w:rFonts w:ascii="Bookman Old Style" w:eastAsia="Times New Roman" w:hAnsi="Bookman Old Style"/>
                <w:b/>
                <w:bCs/>
                <w:color w:val="8496B0" w:themeColor="text2" w:themeTint="99"/>
                <w:sz w:val="16"/>
                <w:lang w:val="en-JM" w:eastAsia="en-JM"/>
              </w:rPr>
              <w:t>2,000,000</w:t>
            </w:r>
          </w:p>
        </w:tc>
        <w:tc>
          <w:tcPr>
            <w:tcW w:w="1362" w:type="dxa"/>
            <w:vAlign w:val="center"/>
          </w:tcPr>
          <w:p w:rsidR="00FB23A2" w:rsidRPr="003D2100" w:rsidRDefault="00FB23A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</w:pPr>
            <w:r w:rsidRPr="003D2100"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  <w:t>900,000</w:t>
            </w:r>
          </w:p>
        </w:tc>
        <w:tc>
          <w:tcPr>
            <w:tcW w:w="1362" w:type="dxa"/>
            <w:vAlign w:val="center"/>
          </w:tcPr>
          <w:p w:rsidR="00FB23A2" w:rsidRPr="003D2100" w:rsidRDefault="00FB23A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</w:pPr>
            <w:r w:rsidRPr="003D2100"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  <w:t>900,000</w:t>
            </w:r>
          </w:p>
        </w:tc>
        <w:tc>
          <w:tcPr>
            <w:tcW w:w="1351" w:type="dxa"/>
            <w:shd w:val="clear" w:color="auto" w:fill="FFFF00"/>
            <w:vAlign w:val="center"/>
          </w:tcPr>
          <w:p w:rsidR="00FB23A2" w:rsidRPr="00764894" w:rsidRDefault="00FB23A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color w:val="8496B0" w:themeColor="text2" w:themeTint="99"/>
                <w:sz w:val="16"/>
                <w:lang w:val="en-JM" w:eastAsia="en-JM"/>
              </w:rPr>
            </w:pPr>
            <w:r w:rsidRPr="00764894">
              <w:rPr>
                <w:rFonts w:ascii="Bookman Old Style" w:eastAsia="Times New Roman" w:hAnsi="Bookman Old Style"/>
                <w:b/>
                <w:bCs/>
                <w:color w:val="8496B0" w:themeColor="text2" w:themeTint="99"/>
                <w:sz w:val="16"/>
                <w:lang w:val="en-JM" w:eastAsia="en-JM"/>
              </w:rPr>
              <w:t>900,000</w:t>
            </w:r>
          </w:p>
        </w:tc>
      </w:tr>
      <w:tr w:rsidR="00FB23A2" w:rsidRPr="00D20D92" w:rsidTr="00E7231F">
        <w:trPr>
          <w:trHeight w:val="341"/>
        </w:trPr>
        <w:tc>
          <w:tcPr>
            <w:tcW w:w="1728" w:type="dxa"/>
            <w:shd w:val="clear" w:color="auto" w:fill="D9D9D9"/>
            <w:vAlign w:val="center"/>
          </w:tcPr>
          <w:p w:rsidR="00FB23A2" w:rsidRPr="00D20D92" w:rsidRDefault="00FB23A2" w:rsidP="00E7231F">
            <w:pPr>
              <w:spacing w:after="0" w:line="240" w:lineRule="auto"/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</w:pPr>
            <w:r w:rsidRPr="00D20D92"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  <w:t xml:space="preserve">Actual Income </w:t>
            </w:r>
          </w:p>
        </w:tc>
        <w:tc>
          <w:tcPr>
            <w:tcW w:w="1489" w:type="dxa"/>
            <w:shd w:val="clear" w:color="auto" w:fill="D9D9D9"/>
            <w:vAlign w:val="center"/>
          </w:tcPr>
          <w:p w:rsidR="00FB23A2" w:rsidRPr="0025008E" w:rsidRDefault="00FB23A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</w:pPr>
          </w:p>
        </w:tc>
        <w:tc>
          <w:tcPr>
            <w:tcW w:w="1445" w:type="dxa"/>
            <w:shd w:val="clear" w:color="auto" w:fill="BFBFBF"/>
            <w:vAlign w:val="center"/>
          </w:tcPr>
          <w:p w:rsidR="00FB23A2" w:rsidRPr="0025008E" w:rsidRDefault="00FB23A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</w:pPr>
          </w:p>
        </w:tc>
        <w:tc>
          <w:tcPr>
            <w:tcW w:w="1445" w:type="dxa"/>
            <w:shd w:val="clear" w:color="auto" w:fill="FFFF00"/>
            <w:vAlign w:val="center"/>
          </w:tcPr>
          <w:p w:rsidR="00FB23A2" w:rsidRPr="00764894" w:rsidRDefault="00FB23A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Cs/>
                <w:color w:val="8496B0" w:themeColor="text2" w:themeTint="99"/>
                <w:sz w:val="16"/>
                <w:lang w:val="en-JM" w:eastAsia="en-JM"/>
              </w:rPr>
            </w:pPr>
          </w:p>
        </w:tc>
        <w:tc>
          <w:tcPr>
            <w:tcW w:w="1439" w:type="dxa"/>
            <w:shd w:val="clear" w:color="auto" w:fill="D9D9D9"/>
            <w:vAlign w:val="center"/>
          </w:tcPr>
          <w:p w:rsidR="00FB23A2" w:rsidRPr="00184017" w:rsidRDefault="00FB23A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</w:pPr>
          </w:p>
        </w:tc>
        <w:tc>
          <w:tcPr>
            <w:tcW w:w="1445" w:type="dxa"/>
            <w:shd w:val="clear" w:color="auto" w:fill="D9D9D9"/>
            <w:vAlign w:val="center"/>
          </w:tcPr>
          <w:p w:rsidR="00FB23A2" w:rsidRPr="00184017" w:rsidRDefault="00FB23A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</w:pPr>
          </w:p>
        </w:tc>
        <w:tc>
          <w:tcPr>
            <w:tcW w:w="1424" w:type="dxa"/>
            <w:shd w:val="clear" w:color="auto" w:fill="FFFF00"/>
            <w:vAlign w:val="center"/>
          </w:tcPr>
          <w:p w:rsidR="00FB23A2" w:rsidRPr="00764894" w:rsidRDefault="00FB23A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Cs/>
                <w:color w:val="8496B0" w:themeColor="text2" w:themeTint="99"/>
                <w:sz w:val="16"/>
                <w:lang w:val="en-JM" w:eastAsia="en-JM"/>
              </w:rPr>
            </w:pPr>
          </w:p>
        </w:tc>
        <w:tc>
          <w:tcPr>
            <w:tcW w:w="1362" w:type="dxa"/>
            <w:shd w:val="clear" w:color="auto" w:fill="D9D9D9"/>
            <w:vAlign w:val="center"/>
          </w:tcPr>
          <w:p w:rsidR="00FB23A2" w:rsidRPr="002E1F1A" w:rsidRDefault="00FB23A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Cs/>
                <w:color w:val="000000"/>
                <w:sz w:val="16"/>
                <w:szCs w:val="16"/>
                <w:lang w:val="en-JM" w:eastAsia="en-JM"/>
              </w:rPr>
            </w:pPr>
          </w:p>
        </w:tc>
        <w:tc>
          <w:tcPr>
            <w:tcW w:w="1362" w:type="dxa"/>
            <w:shd w:val="clear" w:color="auto" w:fill="D9D9D9"/>
            <w:vAlign w:val="center"/>
          </w:tcPr>
          <w:p w:rsidR="00FB23A2" w:rsidRPr="002E1F1A" w:rsidRDefault="00FB23A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Cs/>
                <w:color w:val="000000"/>
                <w:sz w:val="16"/>
                <w:szCs w:val="16"/>
                <w:lang w:val="en-JM" w:eastAsia="en-JM"/>
              </w:rPr>
            </w:pPr>
          </w:p>
        </w:tc>
        <w:tc>
          <w:tcPr>
            <w:tcW w:w="1351" w:type="dxa"/>
            <w:shd w:val="clear" w:color="auto" w:fill="FFFF00"/>
            <w:vAlign w:val="center"/>
          </w:tcPr>
          <w:p w:rsidR="00FB23A2" w:rsidRPr="00764894" w:rsidRDefault="00FB23A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Cs/>
                <w:color w:val="8496B0" w:themeColor="text2" w:themeTint="99"/>
                <w:sz w:val="16"/>
                <w:szCs w:val="16"/>
                <w:lang w:val="en-JM" w:eastAsia="en-JM"/>
              </w:rPr>
            </w:pPr>
          </w:p>
        </w:tc>
      </w:tr>
      <w:tr w:rsidR="004B49B2" w:rsidRPr="00D20D92" w:rsidTr="00E7231F">
        <w:trPr>
          <w:trHeight w:val="440"/>
        </w:trPr>
        <w:tc>
          <w:tcPr>
            <w:tcW w:w="1728" w:type="dxa"/>
            <w:vAlign w:val="center"/>
          </w:tcPr>
          <w:p w:rsidR="004B49B2" w:rsidRPr="00D20D92" w:rsidRDefault="004B49B2" w:rsidP="00E7231F">
            <w:pPr>
              <w:spacing w:after="0" w:line="240" w:lineRule="auto"/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</w:pPr>
            <w:r w:rsidRPr="00D20D92"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  <w:t xml:space="preserve">Targeted Income Year To Date </w:t>
            </w:r>
          </w:p>
        </w:tc>
        <w:tc>
          <w:tcPr>
            <w:tcW w:w="1489" w:type="dxa"/>
            <w:vAlign w:val="center"/>
          </w:tcPr>
          <w:p w:rsidR="004B49B2" w:rsidRPr="00D20D92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</w:pPr>
            <w:r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  <w:t>2,300,000</w:t>
            </w:r>
          </w:p>
        </w:tc>
        <w:tc>
          <w:tcPr>
            <w:tcW w:w="1445" w:type="dxa"/>
            <w:vAlign w:val="center"/>
          </w:tcPr>
          <w:p w:rsidR="004B49B2" w:rsidRPr="00D20D92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</w:pPr>
            <w:r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  <w:t>4,6</w:t>
            </w:r>
            <w:r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  <w:t>00,000</w:t>
            </w:r>
          </w:p>
        </w:tc>
        <w:tc>
          <w:tcPr>
            <w:tcW w:w="1445" w:type="dxa"/>
            <w:shd w:val="clear" w:color="auto" w:fill="FFFF00"/>
            <w:vAlign w:val="center"/>
          </w:tcPr>
          <w:p w:rsidR="004B49B2" w:rsidRPr="00764894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color w:val="8496B0" w:themeColor="text2" w:themeTint="99"/>
                <w:sz w:val="16"/>
                <w:lang w:val="en-JM" w:eastAsia="en-JM"/>
              </w:rPr>
            </w:pPr>
            <w:r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  <w:t>6,9</w:t>
            </w:r>
            <w:r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  <w:t>00,000</w:t>
            </w:r>
          </w:p>
        </w:tc>
        <w:tc>
          <w:tcPr>
            <w:tcW w:w="1439" w:type="dxa"/>
            <w:vAlign w:val="center"/>
          </w:tcPr>
          <w:p w:rsidR="004B49B2" w:rsidRPr="00184017" w:rsidRDefault="004B49B2" w:rsidP="004B49B2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</w:pPr>
            <w:r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  <w:t>2,000,000</w:t>
            </w:r>
          </w:p>
        </w:tc>
        <w:tc>
          <w:tcPr>
            <w:tcW w:w="1445" w:type="dxa"/>
            <w:vAlign w:val="center"/>
          </w:tcPr>
          <w:p w:rsidR="004B49B2" w:rsidRPr="00184017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</w:pPr>
            <w:r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  <w:t>4</w:t>
            </w:r>
            <w:r>
              <w:rPr>
                <w:rFonts w:ascii="Bookman Old Style" w:eastAsia="Times New Roman" w:hAnsi="Bookman Old Style"/>
                <w:b/>
                <w:bCs/>
                <w:sz w:val="16"/>
                <w:lang w:val="en-JM" w:eastAsia="en-JM"/>
              </w:rPr>
              <w:t>,000,000</w:t>
            </w:r>
          </w:p>
        </w:tc>
        <w:tc>
          <w:tcPr>
            <w:tcW w:w="1424" w:type="dxa"/>
            <w:shd w:val="clear" w:color="auto" w:fill="FFFF00"/>
            <w:vAlign w:val="center"/>
          </w:tcPr>
          <w:p w:rsidR="004B49B2" w:rsidRPr="00764894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color w:val="8496B0" w:themeColor="text2" w:themeTint="99"/>
                <w:sz w:val="16"/>
                <w:lang w:val="en-JM" w:eastAsia="en-JM"/>
              </w:rPr>
            </w:pPr>
            <w:r>
              <w:rPr>
                <w:rFonts w:ascii="Bookman Old Style" w:eastAsia="Times New Roman" w:hAnsi="Bookman Old Style"/>
                <w:b/>
                <w:bCs/>
                <w:color w:val="8496B0" w:themeColor="text2" w:themeTint="99"/>
                <w:sz w:val="16"/>
                <w:lang w:val="en-JM" w:eastAsia="en-JM"/>
              </w:rPr>
              <w:t>6</w:t>
            </w:r>
            <w:r w:rsidRPr="00764894">
              <w:rPr>
                <w:rFonts w:ascii="Bookman Old Style" w:eastAsia="Times New Roman" w:hAnsi="Bookman Old Style"/>
                <w:b/>
                <w:bCs/>
                <w:color w:val="8496B0" w:themeColor="text2" w:themeTint="99"/>
                <w:sz w:val="16"/>
                <w:lang w:val="en-JM" w:eastAsia="en-JM"/>
              </w:rPr>
              <w:t>,000,000</w:t>
            </w:r>
          </w:p>
        </w:tc>
        <w:tc>
          <w:tcPr>
            <w:tcW w:w="1362" w:type="dxa"/>
            <w:vAlign w:val="center"/>
          </w:tcPr>
          <w:p w:rsidR="004B49B2" w:rsidRPr="002E1F1A" w:rsidRDefault="004B49B2" w:rsidP="004B49B2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sz w:val="16"/>
                <w:szCs w:val="16"/>
                <w:lang w:val="en-JM" w:eastAsia="en-JM"/>
              </w:rPr>
            </w:pPr>
            <w:r>
              <w:rPr>
                <w:rFonts w:ascii="Bookman Old Style" w:eastAsia="Times New Roman" w:hAnsi="Bookman Old Style"/>
                <w:b/>
                <w:bCs/>
                <w:sz w:val="16"/>
                <w:szCs w:val="16"/>
                <w:lang w:val="en-JM" w:eastAsia="en-JM"/>
              </w:rPr>
              <w:t>9</w:t>
            </w:r>
            <w:r>
              <w:rPr>
                <w:rFonts w:ascii="Bookman Old Style" w:eastAsia="Times New Roman" w:hAnsi="Bookman Old Style"/>
                <w:b/>
                <w:bCs/>
                <w:sz w:val="16"/>
                <w:szCs w:val="16"/>
                <w:lang w:val="en-JM" w:eastAsia="en-JM"/>
              </w:rPr>
              <w:t>00,000</w:t>
            </w:r>
          </w:p>
        </w:tc>
        <w:tc>
          <w:tcPr>
            <w:tcW w:w="1362" w:type="dxa"/>
            <w:vAlign w:val="center"/>
          </w:tcPr>
          <w:p w:rsidR="004B49B2" w:rsidRPr="002E1F1A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sz w:val="16"/>
                <w:szCs w:val="16"/>
                <w:lang w:val="en-JM" w:eastAsia="en-JM"/>
              </w:rPr>
            </w:pPr>
            <w:r>
              <w:rPr>
                <w:rFonts w:ascii="Bookman Old Style" w:eastAsia="Times New Roman" w:hAnsi="Bookman Old Style"/>
                <w:b/>
                <w:bCs/>
                <w:sz w:val="16"/>
                <w:szCs w:val="16"/>
                <w:lang w:val="en-JM" w:eastAsia="en-JM"/>
              </w:rPr>
              <w:t>1,8</w:t>
            </w:r>
            <w:r>
              <w:rPr>
                <w:rFonts w:ascii="Bookman Old Style" w:eastAsia="Times New Roman" w:hAnsi="Bookman Old Style"/>
                <w:b/>
                <w:bCs/>
                <w:sz w:val="16"/>
                <w:szCs w:val="16"/>
                <w:lang w:val="en-JM" w:eastAsia="en-JM"/>
              </w:rPr>
              <w:t>00,000</w:t>
            </w:r>
          </w:p>
        </w:tc>
        <w:tc>
          <w:tcPr>
            <w:tcW w:w="1351" w:type="dxa"/>
            <w:shd w:val="clear" w:color="auto" w:fill="FFFF00"/>
            <w:vAlign w:val="center"/>
          </w:tcPr>
          <w:p w:rsidR="004B49B2" w:rsidRPr="00764894" w:rsidRDefault="004B49B2" w:rsidP="004B49B2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/>
                <w:bCs/>
                <w:color w:val="8496B0" w:themeColor="text2" w:themeTint="99"/>
                <w:sz w:val="16"/>
                <w:lang w:val="en-JM" w:eastAsia="en-JM"/>
              </w:rPr>
            </w:pPr>
            <w:r>
              <w:rPr>
                <w:rFonts w:ascii="Bookman Old Style" w:eastAsia="Times New Roman" w:hAnsi="Bookman Old Style"/>
                <w:b/>
                <w:bCs/>
                <w:color w:val="8496B0" w:themeColor="text2" w:themeTint="99"/>
                <w:sz w:val="16"/>
                <w:lang w:val="en-JM" w:eastAsia="en-JM"/>
              </w:rPr>
              <w:t>2,7</w:t>
            </w:r>
            <w:r w:rsidRPr="00764894">
              <w:rPr>
                <w:rFonts w:ascii="Bookman Old Style" w:eastAsia="Times New Roman" w:hAnsi="Bookman Old Style"/>
                <w:b/>
                <w:bCs/>
                <w:color w:val="8496B0" w:themeColor="text2" w:themeTint="99"/>
                <w:sz w:val="16"/>
                <w:lang w:val="en-JM" w:eastAsia="en-JM"/>
              </w:rPr>
              <w:t>00,000</w:t>
            </w:r>
          </w:p>
        </w:tc>
      </w:tr>
      <w:tr w:rsidR="004B49B2" w:rsidRPr="00D20D92" w:rsidTr="00E7231F">
        <w:trPr>
          <w:trHeight w:val="296"/>
        </w:trPr>
        <w:tc>
          <w:tcPr>
            <w:tcW w:w="1728" w:type="dxa"/>
            <w:shd w:val="clear" w:color="auto" w:fill="D9D9D9"/>
            <w:vAlign w:val="center"/>
          </w:tcPr>
          <w:p w:rsidR="004B49B2" w:rsidRPr="00D20D92" w:rsidRDefault="004B49B2" w:rsidP="00E7231F">
            <w:pPr>
              <w:spacing w:after="0" w:line="240" w:lineRule="auto"/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</w:pPr>
            <w:r w:rsidRPr="00D20D92"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  <w:t>Actual Income Year To Date</w:t>
            </w:r>
          </w:p>
        </w:tc>
        <w:tc>
          <w:tcPr>
            <w:tcW w:w="1489" w:type="dxa"/>
            <w:shd w:val="clear" w:color="auto" w:fill="D9D9D9"/>
            <w:vAlign w:val="center"/>
          </w:tcPr>
          <w:p w:rsidR="004B49B2" w:rsidRPr="000B6DD7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</w:pPr>
          </w:p>
        </w:tc>
        <w:tc>
          <w:tcPr>
            <w:tcW w:w="1445" w:type="dxa"/>
            <w:shd w:val="clear" w:color="auto" w:fill="D9D9D9"/>
            <w:vAlign w:val="center"/>
          </w:tcPr>
          <w:p w:rsidR="004B49B2" w:rsidRPr="000B6DD7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</w:pPr>
          </w:p>
        </w:tc>
        <w:tc>
          <w:tcPr>
            <w:tcW w:w="1445" w:type="dxa"/>
            <w:shd w:val="clear" w:color="auto" w:fill="FFFF00"/>
            <w:vAlign w:val="center"/>
          </w:tcPr>
          <w:p w:rsidR="004B49B2" w:rsidRPr="00764894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Cs/>
                <w:color w:val="8496B0" w:themeColor="text2" w:themeTint="99"/>
                <w:sz w:val="16"/>
                <w:lang w:val="en-JM" w:eastAsia="en-JM"/>
              </w:rPr>
            </w:pPr>
          </w:p>
        </w:tc>
        <w:tc>
          <w:tcPr>
            <w:tcW w:w="1439" w:type="dxa"/>
            <w:shd w:val="clear" w:color="auto" w:fill="D9D9D9"/>
            <w:vAlign w:val="center"/>
          </w:tcPr>
          <w:p w:rsidR="004B49B2" w:rsidRPr="00184017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</w:pPr>
          </w:p>
        </w:tc>
        <w:tc>
          <w:tcPr>
            <w:tcW w:w="1445" w:type="dxa"/>
            <w:shd w:val="clear" w:color="auto" w:fill="D9D9D9"/>
            <w:vAlign w:val="center"/>
          </w:tcPr>
          <w:p w:rsidR="004B49B2" w:rsidRPr="00184017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</w:pPr>
          </w:p>
        </w:tc>
        <w:tc>
          <w:tcPr>
            <w:tcW w:w="1424" w:type="dxa"/>
            <w:shd w:val="clear" w:color="auto" w:fill="FFFF00"/>
            <w:vAlign w:val="center"/>
          </w:tcPr>
          <w:p w:rsidR="004B49B2" w:rsidRPr="00764894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Cs/>
                <w:color w:val="8496B0" w:themeColor="text2" w:themeTint="99"/>
                <w:sz w:val="16"/>
                <w:lang w:val="en-JM" w:eastAsia="en-JM"/>
              </w:rPr>
            </w:pPr>
          </w:p>
        </w:tc>
        <w:tc>
          <w:tcPr>
            <w:tcW w:w="1362" w:type="dxa"/>
            <w:shd w:val="clear" w:color="auto" w:fill="D9D9D9"/>
            <w:vAlign w:val="center"/>
          </w:tcPr>
          <w:p w:rsidR="004B49B2" w:rsidRPr="002E1F1A" w:rsidRDefault="004B49B2" w:rsidP="00E7231F">
            <w:pPr>
              <w:jc w:val="center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1362" w:type="dxa"/>
            <w:shd w:val="clear" w:color="auto" w:fill="D9D9D9"/>
            <w:vAlign w:val="center"/>
          </w:tcPr>
          <w:p w:rsidR="004B49B2" w:rsidRPr="002E1F1A" w:rsidRDefault="004B49B2" w:rsidP="00E7231F">
            <w:pPr>
              <w:jc w:val="center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1351" w:type="dxa"/>
            <w:shd w:val="clear" w:color="auto" w:fill="FFFF00"/>
            <w:vAlign w:val="center"/>
          </w:tcPr>
          <w:p w:rsidR="004B49B2" w:rsidRPr="00764894" w:rsidRDefault="004B49B2" w:rsidP="00E7231F">
            <w:pPr>
              <w:jc w:val="center"/>
              <w:rPr>
                <w:rFonts w:ascii="Bookman Old Style" w:hAnsi="Bookman Old Style" w:cs="Arial"/>
                <w:color w:val="8496B0" w:themeColor="text2" w:themeTint="99"/>
                <w:sz w:val="16"/>
                <w:szCs w:val="16"/>
              </w:rPr>
            </w:pPr>
          </w:p>
        </w:tc>
      </w:tr>
      <w:tr w:rsidR="004B49B2" w:rsidRPr="00D20D92" w:rsidTr="00E7231F">
        <w:trPr>
          <w:trHeight w:val="314"/>
        </w:trPr>
        <w:tc>
          <w:tcPr>
            <w:tcW w:w="1728" w:type="dxa"/>
            <w:vAlign w:val="center"/>
          </w:tcPr>
          <w:p w:rsidR="004B49B2" w:rsidRPr="00D20D92" w:rsidRDefault="004B49B2" w:rsidP="00E7231F">
            <w:pPr>
              <w:spacing w:after="0" w:line="240" w:lineRule="auto"/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</w:pPr>
            <w:r w:rsidRPr="00D20D92"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  <w:t xml:space="preserve">Targeted COTIF </w:t>
            </w:r>
          </w:p>
        </w:tc>
        <w:tc>
          <w:tcPr>
            <w:tcW w:w="1489" w:type="dxa"/>
            <w:vAlign w:val="center"/>
          </w:tcPr>
          <w:p w:rsidR="004B49B2" w:rsidRPr="0064231C" w:rsidRDefault="004B49B2" w:rsidP="00E7231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80%</w:t>
            </w:r>
          </w:p>
        </w:tc>
        <w:tc>
          <w:tcPr>
            <w:tcW w:w="1445" w:type="dxa"/>
            <w:vAlign w:val="center"/>
          </w:tcPr>
          <w:p w:rsidR="004B49B2" w:rsidRPr="0064231C" w:rsidRDefault="004B49B2" w:rsidP="00E7231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80%</w:t>
            </w:r>
          </w:p>
        </w:tc>
        <w:tc>
          <w:tcPr>
            <w:tcW w:w="1445" w:type="dxa"/>
            <w:shd w:val="clear" w:color="auto" w:fill="FFFF00"/>
            <w:vAlign w:val="center"/>
          </w:tcPr>
          <w:p w:rsidR="004B49B2" w:rsidRPr="00764894" w:rsidRDefault="004B49B2" w:rsidP="00E7231F">
            <w:pPr>
              <w:jc w:val="center"/>
              <w:rPr>
                <w:rFonts w:ascii="Bookman Old Style" w:hAnsi="Bookman Old Style"/>
                <w:b/>
                <w:color w:val="8496B0" w:themeColor="text2" w:themeTint="99"/>
                <w:sz w:val="16"/>
                <w:szCs w:val="16"/>
              </w:rPr>
            </w:pPr>
            <w:r w:rsidRPr="00764894">
              <w:rPr>
                <w:rFonts w:ascii="Bookman Old Style" w:hAnsi="Bookman Old Style"/>
                <w:b/>
                <w:color w:val="8496B0" w:themeColor="text2" w:themeTint="99"/>
                <w:sz w:val="16"/>
                <w:szCs w:val="16"/>
              </w:rPr>
              <w:t>80%</w:t>
            </w:r>
          </w:p>
        </w:tc>
        <w:tc>
          <w:tcPr>
            <w:tcW w:w="1439" w:type="dxa"/>
            <w:vAlign w:val="center"/>
          </w:tcPr>
          <w:p w:rsidR="004B49B2" w:rsidRPr="00184017" w:rsidRDefault="004B49B2" w:rsidP="00E7231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184017">
              <w:rPr>
                <w:rFonts w:ascii="Bookman Old Style" w:hAnsi="Bookman Old Style"/>
                <w:b/>
                <w:sz w:val="16"/>
                <w:szCs w:val="16"/>
              </w:rPr>
              <w:t>80%</w:t>
            </w:r>
          </w:p>
        </w:tc>
        <w:tc>
          <w:tcPr>
            <w:tcW w:w="1445" w:type="dxa"/>
            <w:vAlign w:val="center"/>
          </w:tcPr>
          <w:p w:rsidR="004B49B2" w:rsidRPr="00184017" w:rsidRDefault="004B49B2" w:rsidP="00E7231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184017">
              <w:rPr>
                <w:rFonts w:ascii="Bookman Old Style" w:hAnsi="Bookman Old Style"/>
                <w:b/>
                <w:sz w:val="16"/>
                <w:szCs w:val="16"/>
              </w:rPr>
              <w:t>80%</w:t>
            </w:r>
          </w:p>
        </w:tc>
        <w:tc>
          <w:tcPr>
            <w:tcW w:w="1424" w:type="dxa"/>
            <w:shd w:val="clear" w:color="auto" w:fill="FFFF00"/>
            <w:vAlign w:val="center"/>
          </w:tcPr>
          <w:p w:rsidR="004B49B2" w:rsidRPr="00764894" w:rsidRDefault="004B49B2" w:rsidP="00E7231F">
            <w:pPr>
              <w:jc w:val="center"/>
              <w:rPr>
                <w:rFonts w:ascii="Bookman Old Style" w:hAnsi="Bookman Old Style"/>
                <w:b/>
                <w:color w:val="8496B0" w:themeColor="text2" w:themeTint="99"/>
                <w:sz w:val="16"/>
                <w:szCs w:val="16"/>
              </w:rPr>
            </w:pPr>
            <w:r w:rsidRPr="00764894">
              <w:rPr>
                <w:rFonts w:ascii="Bookman Old Style" w:hAnsi="Bookman Old Style"/>
                <w:b/>
                <w:color w:val="8496B0" w:themeColor="text2" w:themeTint="99"/>
                <w:sz w:val="16"/>
                <w:szCs w:val="16"/>
              </w:rPr>
              <w:t>80%</w:t>
            </w:r>
          </w:p>
        </w:tc>
        <w:tc>
          <w:tcPr>
            <w:tcW w:w="1362" w:type="dxa"/>
            <w:vAlign w:val="center"/>
          </w:tcPr>
          <w:p w:rsidR="004B49B2" w:rsidRPr="002E1F1A" w:rsidRDefault="004B49B2" w:rsidP="00E7231F">
            <w:pPr>
              <w:jc w:val="center"/>
              <w:rPr>
                <w:rFonts w:ascii="Bookman Old Style" w:hAnsi="Bookman Old Style" w:cs="Arial"/>
                <w:sz w:val="16"/>
                <w:szCs w:val="16"/>
              </w:rPr>
            </w:pPr>
            <w:r w:rsidRPr="002E1F1A">
              <w:rPr>
                <w:rFonts w:ascii="Bookman Old Style" w:hAnsi="Bookman Old Style"/>
                <w:b/>
                <w:sz w:val="16"/>
                <w:szCs w:val="16"/>
              </w:rPr>
              <w:t>80%</w:t>
            </w:r>
          </w:p>
        </w:tc>
        <w:tc>
          <w:tcPr>
            <w:tcW w:w="1362" w:type="dxa"/>
            <w:vAlign w:val="center"/>
          </w:tcPr>
          <w:p w:rsidR="004B49B2" w:rsidRPr="002E1F1A" w:rsidRDefault="004B49B2" w:rsidP="00E7231F">
            <w:pPr>
              <w:jc w:val="center"/>
              <w:rPr>
                <w:rFonts w:ascii="Bookman Old Style" w:hAnsi="Bookman Old Style" w:cs="Arial"/>
                <w:sz w:val="16"/>
                <w:szCs w:val="16"/>
              </w:rPr>
            </w:pPr>
            <w:r w:rsidRPr="002E1F1A">
              <w:rPr>
                <w:rFonts w:ascii="Bookman Old Style" w:hAnsi="Bookman Old Style"/>
                <w:b/>
                <w:sz w:val="16"/>
                <w:szCs w:val="16"/>
              </w:rPr>
              <w:t>80%</w:t>
            </w:r>
          </w:p>
        </w:tc>
        <w:tc>
          <w:tcPr>
            <w:tcW w:w="1351" w:type="dxa"/>
            <w:shd w:val="clear" w:color="auto" w:fill="FFFF00"/>
            <w:vAlign w:val="center"/>
          </w:tcPr>
          <w:p w:rsidR="004B49B2" w:rsidRPr="00764894" w:rsidRDefault="004B49B2" w:rsidP="00E7231F">
            <w:pPr>
              <w:jc w:val="center"/>
              <w:rPr>
                <w:rFonts w:ascii="Bookman Old Style" w:hAnsi="Bookman Old Style" w:cs="Arial"/>
                <w:color w:val="8496B0" w:themeColor="text2" w:themeTint="99"/>
                <w:sz w:val="16"/>
                <w:szCs w:val="16"/>
              </w:rPr>
            </w:pPr>
            <w:r w:rsidRPr="00764894">
              <w:rPr>
                <w:rFonts w:ascii="Bookman Old Style" w:hAnsi="Bookman Old Style"/>
                <w:b/>
                <w:color w:val="8496B0" w:themeColor="text2" w:themeTint="99"/>
                <w:sz w:val="16"/>
                <w:szCs w:val="16"/>
              </w:rPr>
              <w:t>80%</w:t>
            </w:r>
          </w:p>
        </w:tc>
      </w:tr>
      <w:tr w:rsidR="004B49B2" w:rsidRPr="00D20D92" w:rsidTr="00E7231F">
        <w:trPr>
          <w:trHeight w:val="278"/>
        </w:trPr>
        <w:tc>
          <w:tcPr>
            <w:tcW w:w="1728" w:type="dxa"/>
            <w:shd w:val="clear" w:color="auto" w:fill="D9D9D9"/>
            <w:vAlign w:val="center"/>
          </w:tcPr>
          <w:p w:rsidR="004B49B2" w:rsidRPr="00D20D92" w:rsidRDefault="004B49B2" w:rsidP="00E7231F">
            <w:pPr>
              <w:spacing w:after="0" w:line="240" w:lineRule="auto"/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</w:pPr>
            <w:r w:rsidRPr="00D20D92"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  <w:t xml:space="preserve">Actual COTIF </w:t>
            </w:r>
          </w:p>
        </w:tc>
        <w:tc>
          <w:tcPr>
            <w:tcW w:w="1489" w:type="dxa"/>
            <w:shd w:val="clear" w:color="auto" w:fill="D9D9D9"/>
            <w:vAlign w:val="center"/>
          </w:tcPr>
          <w:p w:rsidR="004B49B2" w:rsidRPr="00184017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</w:pPr>
          </w:p>
        </w:tc>
        <w:tc>
          <w:tcPr>
            <w:tcW w:w="1445" w:type="dxa"/>
            <w:shd w:val="clear" w:color="auto" w:fill="D9D9D9"/>
            <w:vAlign w:val="center"/>
          </w:tcPr>
          <w:p w:rsidR="004B49B2" w:rsidRPr="00184017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</w:pPr>
          </w:p>
        </w:tc>
        <w:tc>
          <w:tcPr>
            <w:tcW w:w="1445" w:type="dxa"/>
            <w:shd w:val="clear" w:color="auto" w:fill="FFFF00"/>
            <w:vAlign w:val="center"/>
          </w:tcPr>
          <w:p w:rsidR="004B49B2" w:rsidRPr="009C3E0E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Cs/>
                <w:color w:val="FF0000"/>
                <w:sz w:val="16"/>
                <w:lang w:val="en-JM" w:eastAsia="en-JM"/>
              </w:rPr>
            </w:pPr>
          </w:p>
        </w:tc>
        <w:tc>
          <w:tcPr>
            <w:tcW w:w="1439" w:type="dxa"/>
            <w:shd w:val="clear" w:color="auto" w:fill="D9D9D9"/>
            <w:vAlign w:val="center"/>
          </w:tcPr>
          <w:p w:rsidR="004B49B2" w:rsidRPr="00184017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</w:pPr>
          </w:p>
        </w:tc>
        <w:tc>
          <w:tcPr>
            <w:tcW w:w="1445" w:type="dxa"/>
            <w:shd w:val="clear" w:color="auto" w:fill="D9D9D9"/>
            <w:vAlign w:val="center"/>
          </w:tcPr>
          <w:p w:rsidR="004B49B2" w:rsidRPr="00184017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</w:pPr>
          </w:p>
        </w:tc>
        <w:tc>
          <w:tcPr>
            <w:tcW w:w="1424" w:type="dxa"/>
            <w:shd w:val="clear" w:color="auto" w:fill="FFFF00"/>
            <w:vAlign w:val="center"/>
          </w:tcPr>
          <w:p w:rsidR="004B49B2" w:rsidRPr="009C3E0E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Cs/>
                <w:color w:val="FF0000"/>
                <w:sz w:val="16"/>
                <w:lang w:val="en-JM" w:eastAsia="en-JM"/>
              </w:rPr>
            </w:pPr>
          </w:p>
        </w:tc>
        <w:tc>
          <w:tcPr>
            <w:tcW w:w="1362" w:type="dxa"/>
            <w:shd w:val="clear" w:color="auto" w:fill="D9D9D9"/>
            <w:vAlign w:val="center"/>
          </w:tcPr>
          <w:p w:rsidR="004B49B2" w:rsidRPr="002E1F1A" w:rsidRDefault="004B49B2" w:rsidP="00E7231F">
            <w:pPr>
              <w:jc w:val="center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1362" w:type="dxa"/>
            <w:shd w:val="clear" w:color="auto" w:fill="D9D9D9"/>
            <w:vAlign w:val="center"/>
          </w:tcPr>
          <w:p w:rsidR="004B49B2" w:rsidRPr="002E1F1A" w:rsidRDefault="004B49B2" w:rsidP="00E7231F">
            <w:pPr>
              <w:jc w:val="center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1351" w:type="dxa"/>
            <w:shd w:val="clear" w:color="auto" w:fill="FFFF00"/>
            <w:vAlign w:val="center"/>
          </w:tcPr>
          <w:p w:rsidR="004B49B2" w:rsidRPr="00764894" w:rsidRDefault="004B49B2" w:rsidP="00E7231F">
            <w:pPr>
              <w:jc w:val="center"/>
              <w:rPr>
                <w:rFonts w:ascii="Bookman Old Style" w:hAnsi="Bookman Old Style" w:cs="Arial"/>
                <w:color w:val="8496B0" w:themeColor="text2" w:themeTint="99"/>
                <w:sz w:val="16"/>
                <w:szCs w:val="16"/>
              </w:rPr>
            </w:pPr>
          </w:p>
        </w:tc>
      </w:tr>
      <w:tr w:rsidR="004B49B2" w:rsidRPr="00D20D92" w:rsidTr="00E7231F">
        <w:tc>
          <w:tcPr>
            <w:tcW w:w="1728" w:type="dxa"/>
            <w:vAlign w:val="center"/>
          </w:tcPr>
          <w:p w:rsidR="004B49B2" w:rsidRPr="00D20D92" w:rsidRDefault="004B49B2" w:rsidP="00E7231F">
            <w:pPr>
              <w:spacing w:after="0" w:line="240" w:lineRule="auto"/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</w:pPr>
            <w:r w:rsidRPr="007A2C54"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  <w:t>Non-Invoiced Earnings</w:t>
            </w:r>
          </w:p>
        </w:tc>
        <w:tc>
          <w:tcPr>
            <w:tcW w:w="1489" w:type="dxa"/>
            <w:vAlign w:val="center"/>
          </w:tcPr>
          <w:p w:rsidR="004B49B2" w:rsidRPr="000B6DD7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Cs/>
                <w:color w:val="FF0000"/>
                <w:sz w:val="16"/>
                <w:lang w:val="en-JM" w:eastAsia="en-JM"/>
              </w:rPr>
            </w:pPr>
          </w:p>
        </w:tc>
        <w:tc>
          <w:tcPr>
            <w:tcW w:w="1445" w:type="dxa"/>
            <w:vAlign w:val="center"/>
          </w:tcPr>
          <w:p w:rsidR="004B49B2" w:rsidRPr="000B6DD7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Cs/>
                <w:color w:val="FF0000"/>
                <w:sz w:val="16"/>
                <w:lang w:val="en-JM" w:eastAsia="en-JM"/>
              </w:rPr>
            </w:pPr>
          </w:p>
        </w:tc>
        <w:tc>
          <w:tcPr>
            <w:tcW w:w="1445" w:type="dxa"/>
            <w:shd w:val="clear" w:color="auto" w:fill="FFFF00"/>
            <w:vAlign w:val="center"/>
          </w:tcPr>
          <w:p w:rsidR="004B49B2" w:rsidRPr="000B6DD7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Cs/>
                <w:color w:val="FF0000"/>
                <w:sz w:val="16"/>
                <w:lang w:val="en-JM" w:eastAsia="en-JM"/>
              </w:rPr>
            </w:pPr>
          </w:p>
        </w:tc>
        <w:tc>
          <w:tcPr>
            <w:tcW w:w="1439" w:type="dxa"/>
            <w:vAlign w:val="center"/>
          </w:tcPr>
          <w:p w:rsidR="004B49B2" w:rsidRPr="00184017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</w:pPr>
          </w:p>
        </w:tc>
        <w:tc>
          <w:tcPr>
            <w:tcW w:w="1445" w:type="dxa"/>
            <w:vAlign w:val="center"/>
          </w:tcPr>
          <w:p w:rsidR="004B49B2" w:rsidRPr="00184017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</w:pPr>
          </w:p>
        </w:tc>
        <w:tc>
          <w:tcPr>
            <w:tcW w:w="1424" w:type="dxa"/>
            <w:shd w:val="clear" w:color="auto" w:fill="FFFF00"/>
            <w:vAlign w:val="center"/>
          </w:tcPr>
          <w:p w:rsidR="004B49B2" w:rsidRPr="00184017" w:rsidRDefault="004B49B2" w:rsidP="00E7231F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bCs/>
                <w:sz w:val="16"/>
                <w:lang w:val="en-JM" w:eastAsia="en-JM"/>
              </w:rPr>
            </w:pPr>
          </w:p>
        </w:tc>
        <w:tc>
          <w:tcPr>
            <w:tcW w:w="1362" w:type="dxa"/>
            <w:vAlign w:val="center"/>
          </w:tcPr>
          <w:p w:rsidR="004B49B2" w:rsidRPr="002E1F1A" w:rsidRDefault="004B49B2" w:rsidP="00E7231F">
            <w:pPr>
              <w:jc w:val="center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1362" w:type="dxa"/>
            <w:vAlign w:val="center"/>
          </w:tcPr>
          <w:p w:rsidR="004B49B2" w:rsidRPr="002E1F1A" w:rsidRDefault="004B49B2" w:rsidP="00E7231F">
            <w:pPr>
              <w:jc w:val="center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1351" w:type="dxa"/>
            <w:shd w:val="clear" w:color="auto" w:fill="FFFF00"/>
            <w:vAlign w:val="center"/>
          </w:tcPr>
          <w:p w:rsidR="004B49B2" w:rsidRPr="002E1F1A" w:rsidRDefault="004B49B2" w:rsidP="00E7231F">
            <w:pPr>
              <w:jc w:val="center"/>
              <w:rPr>
                <w:rFonts w:ascii="Bookman Old Style" w:hAnsi="Bookman Old Style" w:cs="Arial"/>
                <w:sz w:val="16"/>
                <w:szCs w:val="16"/>
              </w:rPr>
            </w:pPr>
          </w:p>
        </w:tc>
      </w:tr>
    </w:tbl>
    <w:p w:rsidR="00FB23A2" w:rsidRPr="006C32B8" w:rsidRDefault="00FB23A2">
      <w:pPr>
        <w:rPr>
          <w:rFonts w:ascii="Century Gothic" w:hAnsi="Century Gothic"/>
        </w:rPr>
        <w:sectPr w:rsidR="00FB23A2" w:rsidRPr="006C32B8" w:rsidSect="00AF76C1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AF76C1" w:rsidRPr="006C32B8" w:rsidRDefault="006B39DB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4.0</w:t>
      </w:r>
      <w:r>
        <w:rPr>
          <w:rFonts w:ascii="Century Gothic" w:hAnsi="Century Gothic"/>
          <w:b/>
        </w:rPr>
        <w:tab/>
      </w:r>
      <w:r w:rsidR="001E2FFC" w:rsidRPr="006C32B8">
        <w:rPr>
          <w:rFonts w:ascii="Century Gothic" w:hAnsi="Century Gothic"/>
          <w:b/>
        </w:rPr>
        <w:t xml:space="preserve">CHALLENGES AND REMEDIAL ACTIONS </w:t>
      </w:r>
    </w:p>
    <w:tbl>
      <w:tblPr>
        <w:tblW w:w="963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4420"/>
        <w:gridCol w:w="4501"/>
      </w:tblGrid>
      <w:tr w:rsidR="001E2FFC" w:rsidRPr="006C32B8" w:rsidTr="00561566">
        <w:trPr>
          <w:tblHeader/>
        </w:trPr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E2FFC" w:rsidRPr="006C32B8" w:rsidRDefault="001E2FFC" w:rsidP="001E2FFC">
            <w:pPr>
              <w:tabs>
                <w:tab w:val="left" w:pos="720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Times New Roman" w:hAnsi="Century Gothic" w:cs="Times New Roman"/>
              </w:rPr>
            </w:pPr>
            <w:r w:rsidRPr="006C32B8">
              <w:rPr>
                <w:rFonts w:ascii="Century Gothic" w:eastAsia="Times New Roman" w:hAnsi="Century Gothic" w:cs="Times New Roman"/>
                <w:b/>
              </w:rPr>
              <w:t>No.</w:t>
            </w:r>
          </w:p>
        </w:tc>
        <w:tc>
          <w:tcPr>
            <w:tcW w:w="4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E2FFC" w:rsidRPr="006C32B8" w:rsidRDefault="001E2FFC" w:rsidP="001E2FFC">
            <w:pPr>
              <w:tabs>
                <w:tab w:val="left" w:pos="720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Times New Roman" w:hAnsi="Century Gothic" w:cs="Times New Roman"/>
              </w:rPr>
            </w:pPr>
            <w:r w:rsidRPr="006C32B8">
              <w:rPr>
                <w:rFonts w:ascii="Century Gothic" w:eastAsia="Times New Roman" w:hAnsi="Century Gothic" w:cs="Times New Roman"/>
                <w:b/>
              </w:rPr>
              <w:t>CHALLENGE</w:t>
            </w:r>
          </w:p>
        </w:tc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E2FFC" w:rsidRPr="006C32B8" w:rsidRDefault="001E2FFC" w:rsidP="001E2FFC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Times New Roman" w:hAnsi="Century Gothic" w:cs="Times New Roman"/>
              </w:rPr>
            </w:pPr>
            <w:r w:rsidRPr="006C32B8">
              <w:rPr>
                <w:rFonts w:ascii="Century Gothic" w:eastAsia="Times New Roman" w:hAnsi="Century Gothic" w:cs="Times New Roman"/>
                <w:b/>
              </w:rPr>
              <w:t>REMEDIAL ACTION</w:t>
            </w:r>
          </w:p>
        </w:tc>
      </w:tr>
      <w:tr w:rsidR="001E2FFC" w:rsidRPr="006C32B8" w:rsidTr="00561566">
        <w:trPr>
          <w:trHeight w:val="275"/>
        </w:trPr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E2FFC" w:rsidRPr="006C32B8" w:rsidRDefault="001E2FFC" w:rsidP="001E2FFC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Century Gothic" w:eastAsia="MS Mincho" w:hAnsi="Century Gothic" w:cs="Times New Roman"/>
                <w:lang w:val="en-US" w:eastAsia="ja-JP"/>
              </w:rPr>
            </w:pPr>
          </w:p>
        </w:tc>
        <w:tc>
          <w:tcPr>
            <w:tcW w:w="4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E2FFC" w:rsidRPr="006C32B8" w:rsidRDefault="001E2FFC" w:rsidP="001E2FF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right="83"/>
              <w:textAlignment w:val="baseline"/>
              <w:rPr>
                <w:rFonts w:ascii="Century Gothic" w:eastAsia="Calibri" w:hAnsi="Century Gothic" w:cs="F"/>
                <w:lang w:val="en-US"/>
              </w:rPr>
            </w:pPr>
          </w:p>
        </w:tc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E2FFC" w:rsidRPr="006C32B8" w:rsidRDefault="001E2FFC" w:rsidP="001E2FFC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Century Gothic" w:eastAsia="MS Mincho" w:hAnsi="Century Gothic" w:cs="Times New Roman"/>
                <w:lang w:val="en-US" w:eastAsia="ja-JP"/>
              </w:rPr>
            </w:pPr>
          </w:p>
        </w:tc>
      </w:tr>
      <w:tr w:rsidR="00B46D33" w:rsidRPr="006C32B8" w:rsidTr="00561566">
        <w:trPr>
          <w:trHeight w:val="275"/>
        </w:trPr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46D33" w:rsidRPr="006C32B8" w:rsidRDefault="00B46D33" w:rsidP="001E2FFC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Century Gothic" w:eastAsia="MS Mincho" w:hAnsi="Century Gothic" w:cs="Times New Roman"/>
                <w:lang w:val="en-US" w:eastAsia="ja-JP"/>
              </w:rPr>
            </w:pPr>
          </w:p>
        </w:tc>
        <w:tc>
          <w:tcPr>
            <w:tcW w:w="4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46D33" w:rsidRPr="006C32B8" w:rsidRDefault="00B46D33" w:rsidP="001E2FF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right="83"/>
              <w:textAlignment w:val="baseline"/>
              <w:rPr>
                <w:rFonts w:ascii="Century Gothic" w:eastAsia="Calibri" w:hAnsi="Century Gothic" w:cs="F"/>
                <w:lang w:val="en-US"/>
              </w:rPr>
            </w:pPr>
          </w:p>
        </w:tc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46D33" w:rsidRPr="006C32B8" w:rsidRDefault="00B46D33" w:rsidP="001E2FFC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Century Gothic" w:eastAsia="MS Mincho" w:hAnsi="Century Gothic" w:cs="Times New Roman"/>
                <w:lang w:val="en-US" w:eastAsia="ja-JP"/>
              </w:rPr>
            </w:pPr>
          </w:p>
        </w:tc>
      </w:tr>
    </w:tbl>
    <w:p w:rsidR="001E2FFC" w:rsidRPr="006C32B8" w:rsidRDefault="001E2FFC">
      <w:pPr>
        <w:rPr>
          <w:rFonts w:ascii="Century Gothic" w:hAnsi="Century Gothic"/>
        </w:rPr>
      </w:pPr>
    </w:p>
    <w:p w:rsidR="006B39DB" w:rsidRPr="006C32B8" w:rsidRDefault="008813A9" w:rsidP="006B39DB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5.0 </w:t>
      </w:r>
      <w:r w:rsidR="006B39DB" w:rsidRPr="006C32B8">
        <w:rPr>
          <w:rFonts w:ascii="Century Gothic" w:hAnsi="Century Gothic"/>
          <w:b/>
        </w:rPr>
        <w:t xml:space="preserve">FOCUS FOR </w:t>
      </w:r>
      <w:sdt>
        <w:sdtPr>
          <w:rPr>
            <w:rFonts w:ascii="Century Gothic" w:hAnsi="Century Gothic"/>
            <w:b/>
          </w:rPr>
          <w:id w:val="1900245518"/>
          <w:placeholder>
            <w:docPart w:val="DefaultPlaceholder_1082065158"/>
          </w:placeholder>
        </w:sdtPr>
        <w:sdtEndPr/>
        <w:sdtContent>
          <w:r w:rsidR="004B49B2">
            <w:rPr>
              <w:rFonts w:ascii="Century Gothic" w:hAnsi="Century Gothic"/>
              <w:b/>
            </w:rPr>
            <w:t>July 2018</w:t>
          </w:r>
        </w:sdtContent>
      </w:sdt>
    </w:p>
    <w:p w:rsidR="006B39DB" w:rsidRPr="006B39DB" w:rsidRDefault="006B39DB" w:rsidP="006B39DB">
      <w:pPr>
        <w:rPr>
          <w:rFonts w:ascii="Century Gothic" w:hAnsi="Century Gothic"/>
          <w:b/>
        </w:rPr>
      </w:pPr>
    </w:p>
    <w:p w:rsidR="006B39DB" w:rsidRPr="006C32B8" w:rsidRDefault="006B39DB" w:rsidP="006B39DB">
      <w:pPr>
        <w:rPr>
          <w:rFonts w:ascii="Century Gothic" w:hAnsi="Century Gothic"/>
          <w:b/>
        </w:rPr>
      </w:pPr>
    </w:p>
    <w:p w:rsidR="001E2FFC" w:rsidRPr="006C32B8" w:rsidRDefault="001E2FFC">
      <w:pPr>
        <w:rPr>
          <w:rFonts w:ascii="Century Gothic" w:hAnsi="Century Gothic"/>
        </w:rPr>
      </w:pPr>
    </w:p>
    <w:p w:rsidR="008B2415" w:rsidRPr="006C32B8" w:rsidRDefault="008B2415">
      <w:pPr>
        <w:rPr>
          <w:rFonts w:ascii="Century Gothic" w:hAnsi="Century Gothic"/>
        </w:rPr>
      </w:pPr>
    </w:p>
    <w:p w:rsidR="008B2415" w:rsidRPr="006C32B8" w:rsidRDefault="008B2415">
      <w:pPr>
        <w:rPr>
          <w:rFonts w:ascii="Century Gothic" w:hAnsi="Century Gothic"/>
        </w:rPr>
      </w:pPr>
    </w:p>
    <w:p w:rsidR="006B39DB" w:rsidRDefault="006B39DB" w:rsidP="008B2415">
      <w:pPr>
        <w:pStyle w:val="Standard"/>
        <w:jc w:val="both"/>
        <w:rPr>
          <w:rFonts w:ascii="Century Gothic" w:hAnsi="Century Gothic"/>
          <w:b/>
          <w:sz w:val="22"/>
          <w:szCs w:val="22"/>
        </w:rPr>
      </w:pPr>
    </w:p>
    <w:p w:rsidR="006B39DB" w:rsidRDefault="006B39DB" w:rsidP="008B2415">
      <w:pPr>
        <w:pStyle w:val="Standard"/>
        <w:jc w:val="both"/>
        <w:rPr>
          <w:rFonts w:ascii="Century Gothic" w:hAnsi="Century Gothic"/>
          <w:b/>
          <w:sz w:val="22"/>
          <w:szCs w:val="22"/>
        </w:rPr>
      </w:pPr>
    </w:p>
    <w:p w:rsidR="001E2FFC" w:rsidRPr="006C32B8" w:rsidRDefault="008B2415" w:rsidP="00B46D33">
      <w:pPr>
        <w:pStyle w:val="Standard"/>
        <w:jc w:val="both"/>
        <w:rPr>
          <w:rFonts w:ascii="Century Gothic" w:hAnsi="Century Gothic"/>
        </w:rPr>
      </w:pPr>
      <w:r w:rsidRPr="006C32B8">
        <w:rPr>
          <w:rFonts w:ascii="Century Gothic" w:hAnsi="Century Gothic"/>
          <w:b/>
          <w:sz w:val="22"/>
          <w:szCs w:val="22"/>
        </w:rPr>
        <w:t>Date of Preparation</w:t>
      </w:r>
      <w:r w:rsidR="00B46D33">
        <w:rPr>
          <w:rFonts w:ascii="Century Gothic" w:hAnsi="Century Gothic"/>
          <w:b/>
          <w:sz w:val="22"/>
          <w:szCs w:val="22"/>
        </w:rPr>
        <w:t xml:space="preserve">: </w:t>
      </w:r>
      <w:sdt>
        <w:sdtPr>
          <w:rPr>
            <w:rFonts w:ascii="Century Gothic" w:hAnsi="Century Gothic"/>
            <w:b/>
            <w:sz w:val="22"/>
            <w:szCs w:val="22"/>
          </w:rPr>
          <w:id w:val="-798692636"/>
          <w:placeholder>
            <w:docPart w:val="DefaultPlaceholder_1082065160"/>
          </w:placeholder>
          <w:date w:fullDate="2018-06-11T00:00:00Z">
            <w:dateFormat w:val="d/M/yyyy"/>
            <w:lid w:val="en-JM"/>
            <w:storeMappedDataAs w:val="dateTime"/>
            <w:calendar w:val="gregorian"/>
          </w:date>
        </w:sdtPr>
        <w:sdtEndPr/>
        <w:sdtContent>
          <w:r w:rsidR="004B49B2">
            <w:rPr>
              <w:rFonts w:ascii="Century Gothic" w:hAnsi="Century Gothic"/>
              <w:b/>
              <w:sz w:val="22"/>
              <w:szCs w:val="22"/>
              <w:lang w:val="en-JM"/>
            </w:rPr>
            <w:t>11/6/2018</w:t>
          </w:r>
        </w:sdtContent>
      </w:sdt>
    </w:p>
    <w:p w:rsidR="00B46D33" w:rsidRDefault="00B46D33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br w:type="page"/>
      </w:r>
    </w:p>
    <w:p w:rsidR="001E2FFC" w:rsidRPr="006C32B8" w:rsidRDefault="001E2FFC">
      <w:pPr>
        <w:rPr>
          <w:rFonts w:ascii="Century Gothic" w:hAnsi="Century Gothic"/>
        </w:rPr>
      </w:pPr>
      <w:commentRangeStart w:id="5"/>
      <w:r w:rsidRPr="006C32B8">
        <w:rPr>
          <w:rFonts w:ascii="Century Gothic" w:hAnsi="Century Gothic"/>
          <w:b/>
        </w:rPr>
        <w:t>Guidelines for completing this template</w:t>
      </w:r>
      <w:r w:rsidRPr="006C32B8">
        <w:rPr>
          <w:rFonts w:ascii="Century Gothic" w:hAnsi="Century Gothic"/>
        </w:rPr>
        <w:t xml:space="preserve"> </w:t>
      </w:r>
      <w:commentRangeEnd w:id="5"/>
      <w:r w:rsidR="00B46D33">
        <w:rPr>
          <w:rStyle w:val="CommentReference"/>
        </w:rPr>
        <w:commentReference w:id="5"/>
      </w:r>
    </w:p>
    <w:p w:rsidR="001E2FFC" w:rsidRPr="006C32B8" w:rsidRDefault="001E2FFC" w:rsidP="001E2FF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6C32B8">
        <w:rPr>
          <w:rFonts w:ascii="Century Gothic" w:hAnsi="Century Gothic"/>
        </w:rPr>
        <w:t xml:space="preserve">Executive Summary </w:t>
      </w:r>
      <w:r w:rsidR="00561566" w:rsidRPr="006C32B8">
        <w:rPr>
          <w:rFonts w:ascii="Century Gothic" w:hAnsi="Century Gothic"/>
        </w:rPr>
        <w:t xml:space="preserve">- </w:t>
      </w:r>
      <w:r w:rsidRPr="006C32B8">
        <w:rPr>
          <w:rFonts w:ascii="Century Gothic" w:hAnsi="Century Gothic"/>
        </w:rPr>
        <w:t xml:space="preserve">should include the key achievements and developments during the month under review. </w:t>
      </w:r>
    </w:p>
    <w:p w:rsidR="001E2FFC" w:rsidRPr="006C32B8" w:rsidRDefault="00561566" w:rsidP="001E2FF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6C32B8">
        <w:rPr>
          <w:rFonts w:ascii="Century Gothic" w:hAnsi="Century Gothic"/>
        </w:rPr>
        <w:t xml:space="preserve">Developments and Achievements – </w:t>
      </w:r>
      <w:r w:rsidR="009A738E" w:rsidRPr="006C32B8">
        <w:rPr>
          <w:rFonts w:ascii="Century Gothic" w:hAnsi="Century Gothic"/>
        </w:rPr>
        <w:t>This section should capture details on developments (work</w:t>
      </w:r>
      <w:r w:rsidR="00703400" w:rsidRPr="006C32B8">
        <w:rPr>
          <w:rFonts w:ascii="Century Gothic" w:hAnsi="Century Gothic"/>
        </w:rPr>
        <w:t>/activities</w:t>
      </w:r>
      <w:r w:rsidR="009A738E" w:rsidRPr="006C32B8">
        <w:rPr>
          <w:rFonts w:ascii="Century Gothic" w:hAnsi="Century Gothic"/>
        </w:rPr>
        <w:t xml:space="preserve"> in progress) </w:t>
      </w:r>
      <w:r w:rsidR="00703400" w:rsidRPr="006C32B8">
        <w:rPr>
          <w:rFonts w:ascii="Century Gothic" w:hAnsi="Century Gothic"/>
        </w:rPr>
        <w:t>as well as</w:t>
      </w:r>
      <w:r w:rsidR="009A738E" w:rsidRPr="006C32B8">
        <w:rPr>
          <w:rFonts w:ascii="Century Gothic" w:hAnsi="Century Gothic"/>
        </w:rPr>
        <w:t xml:space="preserve"> achievements </w:t>
      </w:r>
      <w:r w:rsidR="00703400" w:rsidRPr="006C32B8">
        <w:rPr>
          <w:rFonts w:ascii="Century Gothic" w:hAnsi="Century Gothic"/>
        </w:rPr>
        <w:t>(activities completed, major milestone</w:t>
      </w:r>
      <w:r w:rsidR="007C0E55">
        <w:rPr>
          <w:rFonts w:ascii="Century Gothic" w:hAnsi="Century Gothic"/>
        </w:rPr>
        <w:t>s</w:t>
      </w:r>
      <w:r w:rsidR="00703400" w:rsidRPr="006C32B8">
        <w:rPr>
          <w:rFonts w:ascii="Century Gothic" w:hAnsi="Century Gothic"/>
        </w:rPr>
        <w:t xml:space="preserve"> met) </w:t>
      </w:r>
      <w:r w:rsidR="009A738E" w:rsidRPr="006C32B8">
        <w:rPr>
          <w:rFonts w:ascii="Century Gothic" w:hAnsi="Century Gothic"/>
        </w:rPr>
        <w:t>during the month under review. It complements the dashboard below, which will capture your achievements but not the developments (work</w:t>
      </w:r>
      <w:r w:rsidR="00703400" w:rsidRPr="006C32B8">
        <w:rPr>
          <w:rFonts w:ascii="Century Gothic" w:hAnsi="Century Gothic"/>
        </w:rPr>
        <w:t>/activities</w:t>
      </w:r>
      <w:r w:rsidR="009A738E" w:rsidRPr="006C32B8">
        <w:rPr>
          <w:rFonts w:ascii="Century Gothic" w:hAnsi="Century Gothic"/>
        </w:rPr>
        <w:t xml:space="preserve"> in progress)</w:t>
      </w:r>
      <w:r w:rsidR="00703400" w:rsidRPr="006C32B8">
        <w:rPr>
          <w:rFonts w:ascii="Century Gothic" w:hAnsi="Century Gothic"/>
        </w:rPr>
        <w:t>.</w:t>
      </w:r>
      <w:r w:rsidR="009A738E" w:rsidRPr="006C32B8">
        <w:rPr>
          <w:rFonts w:ascii="Century Gothic" w:hAnsi="Century Gothic"/>
        </w:rPr>
        <w:t xml:space="preserve"> The information can b</w:t>
      </w:r>
      <w:r w:rsidRPr="006C32B8">
        <w:rPr>
          <w:rFonts w:ascii="Century Gothic" w:hAnsi="Century Gothic"/>
        </w:rPr>
        <w:t>e presented in bullet</w:t>
      </w:r>
      <w:r w:rsidR="00B46D33">
        <w:rPr>
          <w:rFonts w:ascii="Century Gothic" w:hAnsi="Century Gothic"/>
        </w:rPr>
        <w:t xml:space="preserve">ed or similar </w:t>
      </w:r>
      <w:r w:rsidRPr="006C32B8">
        <w:rPr>
          <w:rFonts w:ascii="Century Gothic" w:hAnsi="Century Gothic"/>
        </w:rPr>
        <w:t>format with an explanation provided for each item (where necessary). For example:</w:t>
      </w:r>
    </w:p>
    <w:p w:rsidR="00561566" w:rsidRPr="006C32B8" w:rsidRDefault="00561566" w:rsidP="00842B3C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6C32B8">
        <w:rPr>
          <w:rFonts w:ascii="Century Gothic" w:hAnsi="Century Gothic"/>
        </w:rPr>
        <w:t xml:space="preserve">Fire Alarm System – Tender documents were sent to 3 companies on 20 April 2018. The deadline for the receipt of proposals is 14 May 2018.  </w:t>
      </w:r>
    </w:p>
    <w:p w:rsidR="00561566" w:rsidRPr="006C32B8" w:rsidRDefault="00561566" w:rsidP="00561566">
      <w:pPr>
        <w:ind w:left="720"/>
        <w:rPr>
          <w:rFonts w:ascii="Century Gothic" w:hAnsi="Century Gothic"/>
        </w:rPr>
      </w:pPr>
      <w:r w:rsidRPr="006C32B8">
        <w:rPr>
          <w:rFonts w:ascii="Century Gothic" w:hAnsi="Century Gothic"/>
        </w:rPr>
        <w:t xml:space="preserve">In this section you will provide additional details to complement that which is included in the Comments section of the Performance Dashboard below. </w:t>
      </w:r>
      <w:r w:rsidR="009A738E" w:rsidRPr="006C32B8">
        <w:rPr>
          <w:rFonts w:ascii="Century Gothic" w:hAnsi="Century Gothic"/>
        </w:rPr>
        <w:t xml:space="preserve"> </w:t>
      </w:r>
    </w:p>
    <w:p w:rsidR="00561566" w:rsidRPr="006C32B8" w:rsidRDefault="00561566" w:rsidP="00561566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6C32B8">
        <w:rPr>
          <w:rFonts w:ascii="Century Gothic" w:hAnsi="Century Gothic"/>
        </w:rPr>
        <w:t xml:space="preserve">The Key Performance Indicators and Annual Target should be extracted from your Operational Plan/Work Plan. </w:t>
      </w:r>
    </w:p>
    <w:p w:rsidR="00561566" w:rsidRPr="006C32B8" w:rsidRDefault="00561566" w:rsidP="00561566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6C32B8">
        <w:rPr>
          <w:rFonts w:ascii="Century Gothic" w:hAnsi="Century Gothic"/>
        </w:rPr>
        <w:t>Comments column in the Performance Dashboard – use this column to provide very brief details about performance and to indicate the reason why a particular target was not met.  As the space is small, you may explain the reasons for not meeting targets below the Performance Dashboard</w:t>
      </w:r>
      <w:r w:rsidR="009A738E" w:rsidRPr="006C32B8">
        <w:rPr>
          <w:rFonts w:ascii="Century Gothic" w:hAnsi="Century Gothic"/>
        </w:rPr>
        <w:t xml:space="preserve">. </w:t>
      </w:r>
    </w:p>
    <w:p w:rsidR="009A738E" w:rsidRPr="006C32B8" w:rsidRDefault="009A738E" w:rsidP="00561566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6C32B8">
        <w:rPr>
          <w:rFonts w:ascii="Century Gothic" w:hAnsi="Century Gothic"/>
        </w:rPr>
        <w:t xml:space="preserve">Focus for Next Month – provide a list </w:t>
      </w:r>
      <w:r w:rsidR="00B46D33">
        <w:rPr>
          <w:rFonts w:ascii="Century Gothic" w:hAnsi="Century Gothic"/>
        </w:rPr>
        <w:t xml:space="preserve">activities or initiativeswhich will be undertaken or in which we will be participating </w:t>
      </w:r>
      <w:r w:rsidRPr="006C32B8">
        <w:rPr>
          <w:rFonts w:ascii="Century Gothic" w:hAnsi="Century Gothic"/>
        </w:rPr>
        <w:t xml:space="preserve"> (if necessary</w:t>
      </w:r>
      <w:r w:rsidR="00B46D33">
        <w:rPr>
          <w:rFonts w:ascii="Century Gothic" w:hAnsi="Century Gothic"/>
        </w:rPr>
        <w:t>,</w:t>
      </w:r>
      <w:r w:rsidRPr="006C32B8">
        <w:rPr>
          <w:rFonts w:ascii="Century Gothic" w:hAnsi="Century Gothic"/>
        </w:rPr>
        <w:t xml:space="preserve"> provide brief details for each item listed)</w:t>
      </w:r>
    </w:p>
    <w:p w:rsidR="009A738E" w:rsidRPr="006C32B8" w:rsidRDefault="009A738E" w:rsidP="00561566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6C32B8">
        <w:rPr>
          <w:rFonts w:ascii="Century Gothic" w:hAnsi="Century Gothic"/>
        </w:rPr>
        <w:t>Challenges and Remedial Actions – The remedial actions can be those that are being taken or it can be those that you recommend should be taken. Be clear so it is known if</w:t>
      </w:r>
      <w:r w:rsidR="00D06B68">
        <w:rPr>
          <w:rFonts w:ascii="Century Gothic" w:hAnsi="Century Gothic"/>
        </w:rPr>
        <w:t xml:space="preserve"> it is</w:t>
      </w:r>
      <w:r w:rsidRPr="006C32B8">
        <w:rPr>
          <w:rFonts w:ascii="Century Gothic" w:hAnsi="Century Gothic"/>
        </w:rPr>
        <w:t xml:space="preserve"> action you are</w:t>
      </w:r>
      <w:r w:rsidR="00D06B68">
        <w:rPr>
          <w:rFonts w:ascii="Century Gothic" w:hAnsi="Century Gothic"/>
        </w:rPr>
        <w:t xml:space="preserve"> currently</w:t>
      </w:r>
      <w:r w:rsidRPr="006C32B8">
        <w:rPr>
          <w:rFonts w:ascii="Century Gothic" w:hAnsi="Century Gothic"/>
        </w:rPr>
        <w:t xml:space="preserve"> taking, plan to take or it</w:t>
      </w:r>
      <w:r w:rsidR="00703400" w:rsidRPr="006C32B8">
        <w:rPr>
          <w:rFonts w:ascii="Century Gothic" w:hAnsi="Century Gothic"/>
        </w:rPr>
        <w:t>’</w:t>
      </w:r>
      <w:r w:rsidRPr="006C32B8">
        <w:rPr>
          <w:rFonts w:ascii="Century Gothic" w:hAnsi="Century Gothic"/>
        </w:rPr>
        <w:t>s just a proposal</w:t>
      </w:r>
      <w:r w:rsidR="00703400" w:rsidRPr="006C32B8">
        <w:rPr>
          <w:rFonts w:ascii="Century Gothic" w:hAnsi="Century Gothic"/>
        </w:rPr>
        <w:t>/recommendation</w:t>
      </w:r>
      <w:r w:rsidRPr="006C32B8">
        <w:rPr>
          <w:rFonts w:ascii="Century Gothic" w:hAnsi="Century Gothic"/>
        </w:rPr>
        <w:t xml:space="preserve">. </w:t>
      </w:r>
    </w:p>
    <w:p w:rsidR="009A738E" w:rsidRPr="006C32B8" w:rsidRDefault="009A738E" w:rsidP="00561566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6C32B8">
        <w:rPr>
          <w:rFonts w:ascii="Century Gothic" w:hAnsi="Century Gothic"/>
        </w:rPr>
        <w:t xml:space="preserve">You may add Appendices to this report if necessary </w:t>
      </w:r>
    </w:p>
    <w:sectPr w:rsidR="009A738E" w:rsidRPr="006C32B8" w:rsidSect="00AF76C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arsha Dennie" w:date="2018-05-22T10:32:00Z" w:initials="MD">
    <w:p w:rsidR="00645358" w:rsidRDefault="00645358">
      <w:pPr>
        <w:pStyle w:val="CommentText"/>
      </w:pPr>
      <w:r>
        <w:rPr>
          <w:rStyle w:val="CommentReference"/>
        </w:rPr>
        <w:annotationRef/>
      </w:r>
      <w:r>
        <w:t>Below are the three BSJ Strategic Priorities for 2018-19. If a priority is not applicable to you, state Not applicable or N/A</w:t>
      </w:r>
    </w:p>
  </w:comment>
  <w:comment w:id="2" w:author="Richard Lawrence" w:date="2018-06-01T17:07:00Z" w:initials="RAL">
    <w:p w:rsidR="004B49B2" w:rsidRDefault="004B49B2">
      <w:pPr>
        <w:pStyle w:val="CommentText"/>
      </w:pPr>
      <w:r>
        <w:rPr>
          <w:rStyle w:val="CommentReference"/>
        </w:rPr>
        <w:annotationRef/>
      </w:r>
      <w:r>
        <w:t>Insert key Activities, Targets and performance from each department’s the OPERATIONAL PLANS</w:t>
      </w:r>
    </w:p>
  </w:comment>
  <w:comment w:id="3" w:author="Richard Lawrence" w:date="2018-06-01T17:08:00Z" w:initials="RAL">
    <w:p w:rsidR="004B49B2" w:rsidRDefault="004B49B2">
      <w:pPr>
        <w:pStyle w:val="CommentText"/>
      </w:pPr>
      <w:r>
        <w:rPr>
          <w:rStyle w:val="CommentReference"/>
        </w:rPr>
        <w:annotationRef/>
      </w:r>
      <w:r>
        <w:t>I</w:t>
      </w:r>
      <w:r>
        <w:t>nsert key Activities, Targets and performance from each department’s the OPERATIONAL PLANS</w:t>
      </w:r>
    </w:p>
  </w:comment>
  <w:comment w:id="4" w:author="Richard Lawrence" w:date="2018-06-01T17:08:00Z" w:initials="RAL">
    <w:p w:rsidR="004B49B2" w:rsidRDefault="004B49B2">
      <w:pPr>
        <w:pStyle w:val="CommentText"/>
      </w:pPr>
      <w:r>
        <w:rPr>
          <w:rStyle w:val="CommentReference"/>
        </w:rPr>
        <w:annotationRef/>
      </w:r>
      <w:r>
        <w:t>I</w:t>
      </w:r>
      <w:r>
        <w:t>nsert key Activities, Targets and performance from each department’s the OPERATIONAL PLANS</w:t>
      </w:r>
    </w:p>
  </w:comment>
  <w:comment w:id="5" w:author="Marsha Dennie" w:date="2018-05-22T10:33:00Z" w:initials="MD">
    <w:p w:rsidR="00645358" w:rsidRDefault="00645358">
      <w:pPr>
        <w:pStyle w:val="CommentText"/>
      </w:pPr>
      <w:r>
        <w:rPr>
          <w:rStyle w:val="CommentReference"/>
        </w:rPr>
        <w:annotationRef/>
      </w:r>
      <w:r>
        <w:t xml:space="preserve">Delete prior to submitting the completed report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719" w:rsidRDefault="00711719" w:rsidP="00561566">
      <w:pPr>
        <w:spacing w:after="0" w:line="240" w:lineRule="auto"/>
      </w:pPr>
      <w:r>
        <w:separator/>
      </w:r>
    </w:p>
  </w:endnote>
  <w:endnote w:type="continuationSeparator" w:id="0">
    <w:p w:rsidR="00711719" w:rsidRDefault="00711719" w:rsidP="00561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4901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5358" w:rsidRDefault="00645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75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45358" w:rsidRPr="00561566" w:rsidRDefault="00645358" w:rsidP="00561566">
    <w:pPr>
      <w:tabs>
        <w:tab w:val="center" w:pos="4680"/>
        <w:tab w:val="right" w:pos="9360"/>
      </w:tabs>
      <w:suppressAutoHyphens/>
      <w:autoSpaceDN w:val="0"/>
      <w:spacing w:after="0" w:line="240" w:lineRule="auto"/>
      <w:textAlignment w:val="baseline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18"/>
        <w:szCs w:val="18"/>
      </w:rPr>
      <w:t>Form No: ED13_F_26/00</w:t>
    </w:r>
    <w:r w:rsidRPr="00561566">
      <w:rPr>
        <w:rFonts w:ascii="Times New Roman" w:eastAsia="Times New Roman" w:hAnsi="Times New Roman" w:cs="Times New Roman"/>
        <w:sz w:val="18"/>
        <w:szCs w:val="18"/>
      </w:rPr>
      <w:tab/>
      <w:t xml:space="preserve">Revision No: </w:t>
    </w:r>
    <w:r>
      <w:rPr>
        <w:rFonts w:ascii="Times New Roman" w:eastAsia="Times New Roman" w:hAnsi="Times New Roman" w:cs="Times New Roman"/>
        <w:sz w:val="18"/>
        <w:szCs w:val="18"/>
      </w:rPr>
      <w:t>1</w:t>
    </w:r>
  </w:p>
  <w:p w:rsidR="00645358" w:rsidRPr="00561566" w:rsidRDefault="00645358" w:rsidP="00561566">
    <w:pPr>
      <w:tabs>
        <w:tab w:val="center" w:pos="4680"/>
        <w:tab w:val="right" w:pos="9360"/>
      </w:tabs>
      <w:suppressAutoHyphens/>
      <w:autoSpaceDN w:val="0"/>
      <w:spacing w:after="0" w:line="240" w:lineRule="auto"/>
      <w:textAlignment w:val="baseline"/>
      <w:rPr>
        <w:rFonts w:ascii="Times New Roman" w:eastAsia="Times New Roman" w:hAnsi="Times New Roman" w:cs="Times New Roman"/>
        <w:sz w:val="24"/>
        <w:szCs w:val="24"/>
      </w:rPr>
    </w:pPr>
    <w:r w:rsidRPr="00561566">
      <w:rPr>
        <w:rFonts w:ascii="Times New Roman" w:eastAsia="Times New Roman" w:hAnsi="Times New Roman" w:cs="Times New Roman"/>
        <w:sz w:val="18"/>
        <w:szCs w:val="18"/>
      </w:rPr>
      <w:t xml:space="preserve">Issue Date: </w:t>
    </w:r>
    <w:r>
      <w:rPr>
        <w:rFonts w:ascii="Times New Roman" w:eastAsia="Times New Roman" w:hAnsi="Times New Roman" w:cs="Times New Roman"/>
        <w:sz w:val="18"/>
        <w:szCs w:val="18"/>
      </w:rPr>
      <w:t>2018 May 11</w:t>
    </w:r>
    <w:r w:rsidRPr="00561566">
      <w:rPr>
        <w:rFonts w:ascii="Times New Roman" w:eastAsia="Times New Roman" w:hAnsi="Times New Roman" w:cs="Times New Roman"/>
        <w:sz w:val="18"/>
        <w:szCs w:val="18"/>
      </w:rPr>
      <w:t xml:space="preserve">                                           </w:t>
    </w:r>
    <w:r>
      <w:rPr>
        <w:rFonts w:ascii="Times New Roman" w:eastAsia="Times New Roman" w:hAnsi="Times New Roman" w:cs="Times New Roman"/>
        <w:sz w:val="18"/>
        <w:szCs w:val="18"/>
      </w:rPr>
      <w:t xml:space="preserve">         </w:t>
    </w:r>
    <w:r w:rsidRPr="00561566">
      <w:rPr>
        <w:rFonts w:ascii="Times New Roman" w:eastAsia="Times New Roman" w:hAnsi="Times New Roman" w:cs="Times New Roman"/>
        <w:sz w:val="18"/>
        <w:szCs w:val="18"/>
      </w:rPr>
      <w:t xml:space="preserve">Revision Date: </w:t>
    </w:r>
    <w:r>
      <w:rPr>
        <w:rFonts w:ascii="Times New Roman" w:eastAsia="Times New Roman" w:hAnsi="Times New Roman" w:cs="Times New Roman"/>
        <w:sz w:val="18"/>
        <w:szCs w:val="18"/>
      </w:rPr>
      <w:t>2018 May 21</w:t>
    </w:r>
  </w:p>
  <w:p w:rsidR="00645358" w:rsidRDefault="00645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719" w:rsidRDefault="00711719" w:rsidP="00561566">
      <w:pPr>
        <w:spacing w:after="0" w:line="240" w:lineRule="auto"/>
      </w:pPr>
      <w:r>
        <w:separator/>
      </w:r>
    </w:p>
  </w:footnote>
  <w:footnote w:type="continuationSeparator" w:id="0">
    <w:p w:rsidR="00711719" w:rsidRDefault="00711719" w:rsidP="00561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158EB"/>
    <w:multiLevelType w:val="hybridMultilevel"/>
    <w:tmpl w:val="DEDA0F7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F33C7"/>
    <w:multiLevelType w:val="hybridMultilevel"/>
    <w:tmpl w:val="38AEED1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F97AC0"/>
    <w:multiLevelType w:val="hybridMultilevel"/>
    <w:tmpl w:val="C9C4106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B00D6C"/>
    <w:multiLevelType w:val="hybridMultilevel"/>
    <w:tmpl w:val="25DE117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ECC37D6"/>
    <w:multiLevelType w:val="hybridMultilevel"/>
    <w:tmpl w:val="D8025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2tbAws7Q0MzE1MjdX0lEKTi0uzszPAykwrAUA4pZYOiwAAAA="/>
  </w:docVars>
  <w:rsids>
    <w:rsidRoot w:val="00AF76C1"/>
    <w:rsid w:val="000139CB"/>
    <w:rsid w:val="000F4C9A"/>
    <w:rsid w:val="00136B2D"/>
    <w:rsid w:val="001E2FFC"/>
    <w:rsid w:val="0033277C"/>
    <w:rsid w:val="004A61F8"/>
    <w:rsid w:val="004B49B2"/>
    <w:rsid w:val="00514F13"/>
    <w:rsid w:val="00532690"/>
    <w:rsid w:val="00561566"/>
    <w:rsid w:val="00640A09"/>
    <w:rsid w:val="00645358"/>
    <w:rsid w:val="00691DAB"/>
    <w:rsid w:val="006B39DB"/>
    <w:rsid w:val="006B5192"/>
    <w:rsid w:val="006B73DF"/>
    <w:rsid w:val="006C32B8"/>
    <w:rsid w:val="006D1263"/>
    <w:rsid w:val="00703400"/>
    <w:rsid w:val="00711719"/>
    <w:rsid w:val="007C0E55"/>
    <w:rsid w:val="00842B3C"/>
    <w:rsid w:val="0086133A"/>
    <w:rsid w:val="008809DA"/>
    <w:rsid w:val="008813A9"/>
    <w:rsid w:val="008B2415"/>
    <w:rsid w:val="009A738E"/>
    <w:rsid w:val="00AF76C1"/>
    <w:rsid w:val="00B46D33"/>
    <w:rsid w:val="00BC6757"/>
    <w:rsid w:val="00CD41DB"/>
    <w:rsid w:val="00D06B68"/>
    <w:rsid w:val="00DD2C5B"/>
    <w:rsid w:val="00E15785"/>
    <w:rsid w:val="00ED6C97"/>
    <w:rsid w:val="00F1671B"/>
    <w:rsid w:val="00FB23A2"/>
    <w:rsid w:val="00FC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8D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har">
    <w:name w:val="Text Char"/>
    <w:link w:val="Text"/>
    <w:locked/>
    <w:rsid w:val="00AF76C1"/>
    <w:rPr>
      <w:rFonts w:ascii="Times New Roman" w:eastAsia="Times New Roman" w:hAnsi="Times New Roman" w:cs="Times New Roman"/>
      <w:szCs w:val="20"/>
    </w:rPr>
  </w:style>
  <w:style w:type="paragraph" w:customStyle="1" w:styleId="Text">
    <w:name w:val="Text"/>
    <w:aliases w:val="t"/>
    <w:basedOn w:val="Normal"/>
    <w:link w:val="TextChar"/>
    <w:rsid w:val="00AF76C1"/>
    <w:pPr>
      <w:overflowPunct w:val="0"/>
      <w:autoSpaceDE w:val="0"/>
      <w:autoSpaceDN w:val="0"/>
      <w:adjustRightInd w:val="0"/>
      <w:spacing w:after="2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1E2F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1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66"/>
  </w:style>
  <w:style w:type="paragraph" w:styleId="Footer">
    <w:name w:val="footer"/>
    <w:basedOn w:val="Normal"/>
    <w:link w:val="FooterChar"/>
    <w:uiPriority w:val="99"/>
    <w:unhideWhenUsed/>
    <w:rsid w:val="00561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66"/>
  </w:style>
  <w:style w:type="paragraph" w:customStyle="1" w:styleId="Standard">
    <w:name w:val="Standard"/>
    <w:rsid w:val="008B241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B39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39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39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9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9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9D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1578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46D33"/>
    <w:rPr>
      <w:color w:val="808080"/>
    </w:rPr>
  </w:style>
  <w:style w:type="table" w:styleId="TableGrid">
    <w:name w:val="Table Grid"/>
    <w:basedOn w:val="TableNormal"/>
    <w:uiPriority w:val="39"/>
    <w:rsid w:val="004B4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har">
    <w:name w:val="Text Char"/>
    <w:link w:val="Text"/>
    <w:locked/>
    <w:rsid w:val="00AF76C1"/>
    <w:rPr>
      <w:rFonts w:ascii="Times New Roman" w:eastAsia="Times New Roman" w:hAnsi="Times New Roman" w:cs="Times New Roman"/>
      <w:szCs w:val="20"/>
    </w:rPr>
  </w:style>
  <w:style w:type="paragraph" w:customStyle="1" w:styleId="Text">
    <w:name w:val="Text"/>
    <w:aliases w:val="t"/>
    <w:basedOn w:val="Normal"/>
    <w:link w:val="TextChar"/>
    <w:rsid w:val="00AF76C1"/>
    <w:pPr>
      <w:overflowPunct w:val="0"/>
      <w:autoSpaceDE w:val="0"/>
      <w:autoSpaceDN w:val="0"/>
      <w:adjustRightInd w:val="0"/>
      <w:spacing w:after="2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1E2F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1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66"/>
  </w:style>
  <w:style w:type="paragraph" w:styleId="Footer">
    <w:name w:val="footer"/>
    <w:basedOn w:val="Normal"/>
    <w:link w:val="FooterChar"/>
    <w:uiPriority w:val="99"/>
    <w:unhideWhenUsed/>
    <w:rsid w:val="00561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66"/>
  </w:style>
  <w:style w:type="paragraph" w:customStyle="1" w:styleId="Standard">
    <w:name w:val="Standard"/>
    <w:rsid w:val="008B241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B39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39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39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9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9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9D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1578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46D33"/>
    <w:rPr>
      <w:color w:val="808080"/>
    </w:rPr>
  </w:style>
  <w:style w:type="table" w:styleId="TableGrid">
    <w:name w:val="Table Grid"/>
    <w:basedOn w:val="TableNormal"/>
    <w:uiPriority w:val="39"/>
    <w:rsid w:val="004B4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0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91293-0576-4975-8190-18726424EC52}"/>
      </w:docPartPr>
      <w:docPartBody>
        <w:p w:rsidR="0084637D" w:rsidRDefault="008B297F">
          <w:r w:rsidRPr="00B22E46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358DF-45F7-411D-A199-D8846E02C733}"/>
      </w:docPartPr>
      <w:docPartBody>
        <w:p w:rsidR="0084637D" w:rsidRDefault="008B297F">
          <w:r w:rsidRPr="00B22E46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7F"/>
    <w:rsid w:val="000A5021"/>
    <w:rsid w:val="0084637D"/>
    <w:rsid w:val="008B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JM" w:eastAsia="en-JM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297F"/>
    <w:rPr>
      <w:color w:val="808080"/>
    </w:rPr>
  </w:style>
  <w:style w:type="paragraph" w:customStyle="1" w:styleId="F772F7E4809A4479A308D3FB88C70B6C">
    <w:name w:val="F772F7E4809A4479A308D3FB88C70B6C"/>
    <w:rsid w:val="008B297F"/>
    <w:pPr>
      <w:spacing w:after="160" w:line="259" w:lineRule="auto"/>
    </w:pPr>
    <w:rPr>
      <w:rFonts w:eastAsiaTheme="minorHAnsi"/>
      <w:lang w:val="en-GB" w:eastAsia="en-US"/>
    </w:rPr>
  </w:style>
  <w:style w:type="paragraph" w:customStyle="1" w:styleId="3D0CAF1ADD814ABFB90CA53CE7BB4D82">
    <w:name w:val="3D0CAF1ADD814ABFB90CA53CE7BB4D82"/>
    <w:rsid w:val="008B297F"/>
    <w:pPr>
      <w:spacing w:after="0" w:line="240" w:lineRule="auto"/>
    </w:pPr>
    <w:rPr>
      <w:rFonts w:eastAsiaTheme="minorHAnsi"/>
      <w:lang w:val="en-GB" w:eastAsia="en-US"/>
    </w:rPr>
  </w:style>
  <w:style w:type="paragraph" w:customStyle="1" w:styleId="0D0B4F73339F42F3B435CB28BC5A39B2">
    <w:name w:val="0D0B4F73339F42F3B435CB28BC5A39B2"/>
    <w:rsid w:val="008B297F"/>
    <w:pPr>
      <w:spacing w:after="0" w:line="240" w:lineRule="auto"/>
    </w:pPr>
    <w:rPr>
      <w:rFonts w:eastAsiaTheme="minorHAnsi"/>
      <w:lang w:val="en-GB" w:eastAsia="en-US"/>
    </w:rPr>
  </w:style>
  <w:style w:type="paragraph" w:customStyle="1" w:styleId="778058AD5DA6448A958423E310B52012">
    <w:name w:val="778058AD5DA6448A958423E310B52012"/>
    <w:rsid w:val="008B297F"/>
    <w:pPr>
      <w:spacing w:after="0" w:line="240" w:lineRule="auto"/>
    </w:pPr>
    <w:rPr>
      <w:rFonts w:eastAsiaTheme="minorHAnsi"/>
      <w:lang w:val="en-GB" w:eastAsia="en-US"/>
    </w:rPr>
  </w:style>
  <w:style w:type="paragraph" w:customStyle="1" w:styleId="E0E0F04F02DB422BA1FF3B68A4DD06F3">
    <w:name w:val="E0E0F04F02DB422BA1FF3B68A4DD06F3"/>
    <w:rsid w:val="008B297F"/>
    <w:pPr>
      <w:spacing w:after="160" w:line="259" w:lineRule="auto"/>
    </w:pPr>
    <w:rPr>
      <w:rFonts w:eastAsiaTheme="minorHAnsi"/>
      <w:lang w:val="en-GB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JM" w:eastAsia="en-JM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297F"/>
    <w:rPr>
      <w:color w:val="808080"/>
    </w:rPr>
  </w:style>
  <w:style w:type="paragraph" w:customStyle="1" w:styleId="F772F7E4809A4479A308D3FB88C70B6C">
    <w:name w:val="F772F7E4809A4479A308D3FB88C70B6C"/>
    <w:rsid w:val="008B297F"/>
    <w:pPr>
      <w:spacing w:after="160" w:line="259" w:lineRule="auto"/>
    </w:pPr>
    <w:rPr>
      <w:rFonts w:eastAsiaTheme="minorHAnsi"/>
      <w:lang w:val="en-GB" w:eastAsia="en-US"/>
    </w:rPr>
  </w:style>
  <w:style w:type="paragraph" w:customStyle="1" w:styleId="3D0CAF1ADD814ABFB90CA53CE7BB4D82">
    <w:name w:val="3D0CAF1ADD814ABFB90CA53CE7BB4D82"/>
    <w:rsid w:val="008B297F"/>
    <w:pPr>
      <w:spacing w:after="0" w:line="240" w:lineRule="auto"/>
    </w:pPr>
    <w:rPr>
      <w:rFonts w:eastAsiaTheme="minorHAnsi"/>
      <w:lang w:val="en-GB" w:eastAsia="en-US"/>
    </w:rPr>
  </w:style>
  <w:style w:type="paragraph" w:customStyle="1" w:styleId="0D0B4F73339F42F3B435CB28BC5A39B2">
    <w:name w:val="0D0B4F73339F42F3B435CB28BC5A39B2"/>
    <w:rsid w:val="008B297F"/>
    <w:pPr>
      <w:spacing w:after="0" w:line="240" w:lineRule="auto"/>
    </w:pPr>
    <w:rPr>
      <w:rFonts w:eastAsiaTheme="minorHAnsi"/>
      <w:lang w:val="en-GB" w:eastAsia="en-US"/>
    </w:rPr>
  </w:style>
  <w:style w:type="paragraph" w:customStyle="1" w:styleId="778058AD5DA6448A958423E310B52012">
    <w:name w:val="778058AD5DA6448A958423E310B52012"/>
    <w:rsid w:val="008B297F"/>
    <w:pPr>
      <w:spacing w:after="0" w:line="240" w:lineRule="auto"/>
    </w:pPr>
    <w:rPr>
      <w:rFonts w:eastAsiaTheme="minorHAnsi"/>
      <w:lang w:val="en-GB" w:eastAsia="en-US"/>
    </w:rPr>
  </w:style>
  <w:style w:type="paragraph" w:customStyle="1" w:styleId="E0E0F04F02DB422BA1FF3B68A4DD06F3">
    <w:name w:val="E0E0F04F02DB422BA1FF3B68A4DD06F3"/>
    <w:rsid w:val="008B297F"/>
    <w:pPr>
      <w:spacing w:after="160" w:line="259" w:lineRule="auto"/>
    </w:pPr>
    <w:rPr>
      <w:rFonts w:eastAsiaTheme="minorHAnsi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Standards Jamaica</Company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 Dennie</dc:creator>
  <cp:lastModifiedBy>Richard Lawrence</cp:lastModifiedBy>
  <cp:revision>5</cp:revision>
  <dcterms:created xsi:type="dcterms:W3CDTF">2018-06-01T20:35:00Z</dcterms:created>
  <dcterms:modified xsi:type="dcterms:W3CDTF">2018-06-01T22:16:00Z</dcterms:modified>
</cp:coreProperties>
</file>