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11B" w:rsidRDefault="00B8211B">
      <w:pPr>
        <w:jc w:val="center"/>
        <w:rPr>
          <w:rFonts w:ascii="Univers" w:hAnsi="Univers" w:cs="Univers"/>
          <w:u w:val="single"/>
        </w:rPr>
      </w:pPr>
    </w:p>
    <w:p w:rsidR="00B8211B" w:rsidRDefault="00E93888">
      <w:pPr>
        <w:pStyle w:val="Typeofreport"/>
        <w:spacing w:before="240" w:after="0"/>
      </w:pPr>
      <w:r>
        <w:t>Inception Report</w:t>
      </w:r>
    </w:p>
    <w:p w:rsidR="00B8211B" w:rsidRDefault="00E93888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Upgrading of Job Management &amp; Tracking System </w:t>
      </w:r>
    </w:p>
    <w:p w:rsidR="00B8211B" w:rsidRDefault="00B8211B">
      <w:pPr>
        <w:pStyle w:val="Itemtitle"/>
      </w:pPr>
    </w:p>
    <w:p w:rsidR="00B8211B" w:rsidRDefault="00E93888">
      <w:pPr>
        <w:pStyle w:val="Itemtitle"/>
        <w:rPr>
          <w:sz w:val="24"/>
          <w:szCs w:val="24"/>
        </w:rPr>
      </w:pPr>
      <w:r>
        <w:rPr>
          <w:sz w:val="24"/>
          <w:szCs w:val="24"/>
        </w:rPr>
        <w:t>March xx 2018</w:t>
      </w:r>
    </w:p>
    <w:p w:rsidR="00B8211B" w:rsidRDefault="00E93888">
      <w:pPr>
        <w:pStyle w:val="Titleitems"/>
      </w:pPr>
      <w:r>
        <w:t>Prepared by</w:t>
      </w:r>
    </w:p>
    <w:p w:rsidR="00B8211B" w:rsidRDefault="00E93888">
      <w:pPr>
        <w:pStyle w:val="Nameofproject"/>
        <w:spacing w:after="0"/>
        <w:rPr>
          <w:sz w:val="28"/>
          <w:szCs w:val="28"/>
        </w:rPr>
      </w:pPr>
      <w:r>
        <w:rPr>
          <w:sz w:val="28"/>
          <w:szCs w:val="28"/>
        </w:rPr>
        <w:t>Desmond Bennett</w:t>
      </w:r>
    </w:p>
    <w:p w:rsidR="00B8211B" w:rsidRDefault="00E93888">
      <w:pPr>
        <w:pStyle w:val="Titleitems"/>
      </w:pPr>
      <w:r>
        <w:br w:type="page"/>
      </w:r>
    </w:p>
    <w:p w:rsidR="00B8211B" w:rsidRDefault="00E93888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>Executive summary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This report outlines the plan of action as it relates to the consultancy to update the Job Management &amp;</w:t>
      </w:r>
      <w:r>
        <w:t xml:space="preserve"> Tracking System (JMTS). The main consultancy activities include the liaising with divisions and department of the Bureau of Standards Jamaica (BSJ) and the National Compliance Regulatory Authority (NCRA). </w:t>
      </w:r>
    </w:p>
    <w:p w:rsidR="00B8211B" w:rsidRDefault="00E93888">
      <w:pPr>
        <w:jc w:val="both"/>
      </w:pPr>
      <w:r>
        <w:t xml:space="preserve">       </w:t>
      </w:r>
    </w:p>
    <w:p w:rsidR="00B8211B" w:rsidRDefault="00E93888">
      <w:pPr>
        <w:jc w:val="both"/>
      </w:pPr>
      <w:r>
        <w:t>In addition to meeting with the …</w:t>
      </w:r>
    </w:p>
    <w:p w:rsidR="00B8211B" w:rsidRDefault="00B8211B">
      <w:pPr>
        <w:jc w:val="both"/>
        <w:rPr>
          <w:b/>
        </w:rPr>
      </w:pPr>
    </w:p>
    <w:p w:rsidR="00B8211B" w:rsidRDefault="00E93888">
      <w:pPr>
        <w:numPr>
          <w:ilvl w:val="0"/>
          <w:numId w:val="1"/>
        </w:numPr>
        <w:jc w:val="both"/>
      </w:pPr>
      <w:r>
        <w:rPr>
          <w:b/>
        </w:rPr>
        <w:t xml:space="preserve">Needs </w:t>
      </w:r>
      <w:r>
        <w:rPr>
          <w:b/>
        </w:rPr>
        <w:t>Assessment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After meetings were held with the divisions and/or departments of the BSJ and NCRA, the following needs were determined: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{Create table instead?}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Engineering Division</w:t>
      </w:r>
    </w:p>
    <w:p w:rsidR="00B8211B" w:rsidRDefault="00B8211B">
      <w:pPr>
        <w:jc w:val="both"/>
      </w:pPr>
    </w:p>
    <w:p w:rsidR="00B8211B" w:rsidRDefault="00E93888">
      <w:pPr>
        <w:numPr>
          <w:ilvl w:val="0"/>
          <w:numId w:val="2"/>
        </w:numPr>
        <w:jc w:val="both"/>
      </w:pPr>
      <w:r>
        <w:t>Addition privileges for job costing approval</w:t>
      </w:r>
    </w:p>
    <w:p w:rsidR="00B8211B" w:rsidRDefault="00E93888">
      <w:pPr>
        <w:numPr>
          <w:ilvl w:val="0"/>
          <w:numId w:val="2"/>
        </w:numPr>
        <w:jc w:val="both"/>
      </w:pPr>
      <w:r>
        <w:t xml:space="preserve">Monthly report is </w:t>
      </w:r>
      <w:proofErr w:type="gramStart"/>
      <w:r>
        <w:t>to</w:t>
      </w:r>
      <w:proofErr w:type="gramEnd"/>
      <w:r>
        <w:t xml:space="preserve"> standardi</w:t>
      </w:r>
      <w:r>
        <w:t>zed across the division and the name changed from Monthly report to “Departmental Report”. The calculation of COTIF to be standardized. A divisional/lab reports to be created that also gives COTIF.</w:t>
      </w:r>
    </w:p>
    <w:p w:rsidR="00B8211B" w:rsidRDefault="00E93888">
      <w:pPr>
        <w:numPr>
          <w:ilvl w:val="0"/>
          <w:numId w:val="2"/>
        </w:numPr>
        <w:jc w:val="both"/>
      </w:pPr>
      <w:r>
        <w:t>Procedure to be modified to include sample transfer proced</w:t>
      </w:r>
      <w:r>
        <w:t>ure as is implemented by the JMTS.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National Certification Body of Jamaica (NCBJ)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{</w:t>
      </w:r>
      <w:proofErr w:type="gramStart"/>
      <w:r>
        <w:t>note</w:t>
      </w:r>
      <w:proofErr w:type="gramEnd"/>
      <w:r>
        <w:t xml:space="preserve"> that training will be required}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Finance Division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{</w:t>
      </w:r>
      <w:proofErr w:type="gramStart"/>
      <w:r>
        <w:t>note</w:t>
      </w:r>
      <w:proofErr w:type="gramEnd"/>
      <w:r>
        <w:t xml:space="preserve"> that training will be required}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Marketing and Customer Services Department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Science &amp; Technology Division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Standards Division (including ITU)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{</w:t>
      </w:r>
      <w:proofErr w:type="gramStart"/>
      <w:r>
        <w:t>note</w:t>
      </w:r>
      <w:proofErr w:type="gramEnd"/>
      <w:r>
        <w:t xml:space="preserve"> that training will be required}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Legal Office</w:t>
      </w:r>
    </w:p>
    <w:p w:rsidR="00B8211B" w:rsidRDefault="00B8211B">
      <w:pPr>
        <w:jc w:val="both"/>
      </w:pPr>
    </w:p>
    <w:p w:rsidR="00B8211B" w:rsidRDefault="00E93888">
      <w:pPr>
        <w:jc w:val="both"/>
      </w:pPr>
      <w:bookmarkStart w:id="0" w:name="__DdeLink__366_3947154557"/>
      <w:r>
        <w:t>{</w:t>
      </w:r>
      <w:proofErr w:type="gramStart"/>
      <w:r>
        <w:t>note</w:t>
      </w:r>
      <w:proofErr w:type="gramEnd"/>
      <w:r>
        <w:t xml:space="preserve"> that training will be required}</w:t>
      </w:r>
      <w:bookmarkEnd w:id="0"/>
    </w:p>
    <w:p w:rsidR="00B8211B" w:rsidRDefault="00B8211B">
      <w:pPr>
        <w:jc w:val="both"/>
      </w:pPr>
    </w:p>
    <w:p w:rsidR="00B8211B" w:rsidRDefault="00E93888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Scope of Work</w:t>
      </w:r>
    </w:p>
    <w:p w:rsidR="00B8211B" w:rsidRDefault="00B8211B">
      <w:pPr>
        <w:jc w:val="both"/>
      </w:pPr>
    </w:p>
    <w:p w:rsidR="00B8211B" w:rsidRDefault="00E93888">
      <w:pPr>
        <w:jc w:val="both"/>
      </w:pPr>
      <w:r>
        <w:t>{</w:t>
      </w:r>
      <w:proofErr w:type="gramStart"/>
      <w:r>
        <w:t>mention</w:t>
      </w:r>
      <w:proofErr w:type="gramEnd"/>
      <w:r>
        <w:t xml:space="preserve"> dealing with help desk and other issues during mobilization period.</w:t>
      </w:r>
    </w:p>
    <w:p w:rsidR="00B8211B" w:rsidRDefault="00B8211B">
      <w:pPr>
        <w:jc w:val="both"/>
      </w:pPr>
    </w:p>
    <w:p w:rsidR="00B8211B" w:rsidRDefault="00B8211B">
      <w:pPr>
        <w:ind w:left="360"/>
        <w:jc w:val="both"/>
        <w:rPr>
          <w:b/>
        </w:rPr>
      </w:pPr>
    </w:p>
    <w:p w:rsidR="00B8211B" w:rsidRDefault="00E93888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Work Plan </w:t>
      </w:r>
    </w:p>
    <w:p w:rsidR="00B8211B" w:rsidRDefault="00B8211B">
      <w:pPr>
        <w:jc w:val="both"/>
        <w:rPr>
          <w:b/>
        </w:rPr>
      </w:pPr>
    </w:p>
    <w:p w:rsidR="00B8211B" w:rsidRDefault="00E93888">
      <w:pPr>
        <w:jc w:val="both"/>
      </w:pPr>
      <w:r>
        <w:t xml:space="preserve">Please start with a few lines of general description of the project background. </w:t>
      </w:r>
    </w:p>
    <w:p w:rsidR="00B8211B" w:rsidRDefault="00E93888">
      <w:pPr>
        <w:jc w:val="both"/>
      </w:pPr>
      <w:r>
        <w:t>{</w:t>
      </w:r>
      <w:proofErr w:type="gramStart"/>
      <w:r>
        <w:t>insert</w:t>
      </w:r>
      <w:proofErr w:type="gramEnd"/>
      <w:r>
        <w:t xml:space="preserve"> monthly schedule...see MIS work plan}</w:t>
      </w:r>
    </w:p>
    <w:p w:rsidR="00B8211B" w:rsidRDefault="00E93888">
      <w:pPr>
        <w:jc w:val="both"/>
      </w:pPr>
      <w:r>
        <w:t>{</w:t>
      </w:r>
      <w:proofErr w:type="gramStart"/>
      <w:r>
        <w:t>mention</w:t>
      </w:r>
      <w:proofErr w:type="gramEnd"/>
      <w:r>
        <w:t xml:space="preserve"> reporting schedule}</w:t>
      </w:r>
    </w:p>
    <w:p w:rsidR="00B8211B" w:rsidRDefault="00B8211B">
      <w:pPr>
        <w:ind w:left="360"/>
        <w:jc w:val="both"/>
      </w:pPr>
    </w:p>
    <w:p w:rsidR="00B8211B" w:rsidRDefault="00B8211B">
      <w:pPr>
        <w:jc w:val="both"/>
        <w:rPr>
          <w:b/>
        </w:rPr>
      </w:pPr>
    </w:p>
    <w:p w:rsidR="00B8211B" w:rsidRDefault="00E93888">
      <w:r>
        <w:rPr>
          <w:b/>
          <w:bCs/>
        </w:rPr>
        <w:t>Appendix</w:t>
      </w:r>
    </w:p>
    <w:p w:rsidR="00B8211B" w:rsidRDefault="00B8211B"/>
    <w:p w:rsidR="00B8211B" w:rsidRDefault="00E93888">
      <w:pPr>
        <w:rPr>
          <w:b/>
          <w:bCs/>
        </w:rPr>
      </w:pPr>
      <w:r>
        <w:rPr>
          <w:b/>
          <w:bCs/>
        </w:rPr>
        <w:t xml:space="preserve">Table 1: Features and modifications </w:t>
      </w:r>
    </w:p>
    <w:tbl>
      <w:tblPr>
        <w:tblW w:w="10466" w:type="dxa"/>
        <w:tblInd w:w="-20" w:type="dxa"/>
        <w:tblBorders>
          <w:top w:val="single" w:sz="8" w:space="0" w:color="000000"/>
          <w:left w:val="single" w:sz="8" w:space="0" w:color="00000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12"/>
        <w:gridCol w:w="3516"/>
        <w:gridCol w:w="1786"/>
        <w:gridCol w:w="850"/>
        <w:gridCol w:w="3402"/>
      </w:tblGrid>
      <w:tr w:rsidR="00B8211B" w:rsidTr="00011E30">
        <w:trPr>
          <w:trHeight w:val="360"/>
        </w:trPr>
        <w:tc>
          <w:tcPr>
            <w:tcW w:w="912" w:type="dxa"/>
            <w:tcBorders>
              <w:top w:val="single" w:sz="8" w:space="0" w:color="000000"/>
              <w:left w:val="single" w:sz="8" w:space="0" w:color="000000"/>
            </w:tcBorders>
            <w:shd w:val="clear" w:color="auto" w:fill="333333"/>
          </w:tcPr>
          <w:p w:rsidR="00B8211B" w:rsidRDefault="00E93888">
            <w:pPr>
              <w:jc w:val="center"/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Item #</w:t>
            </w:r>
          </w:p>
        </w:tc>
        <w:tc>
          <w:tcPr>
            <w:tcW w:w="3516" w:type="dxa"/>
            <w:tcBorders>
              <w:top w:val="single" w:sz="8" w:space="0" w:color="000000"/>
              <w:left w:val="single" w:sz="8" w:space="0" w:color="000000"/>
            </w:tcBorders>
            <w:shd w:val="clear" w:color="auto" w:fill="333333"/>
          </w:tcPr>
          <w:p w:rsidR="00B8211B" w:rsidRDefault="00E93888">
            <w:pPr>
              <w:jc w:val="center"/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Feature/Modification</w:t>
            </w:r>
          </w:p>
        </w:tc>
        <w:tc>
          <w:tcPr>
            <w:tcW w:w="1786" w:type="dxa"/>
            <w:tcBorders>
              <w:top w:val="single" w:sz="8" w:space="0" w:color="000000"/>
            </w:tcBorders>
            <w:shd w:val="clear" w:color="auto" w:fill="333333"/>
          </w:tcPr>
          <w:p w:rsidR="00B8211B" w:rsidRDefault="00E93888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Category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4" w:space="0" w:color="000000"/>
            </w:tcBorders>
            <w:shd w:val="clear" w:color="auto" w:fill="333333"/>
          </w:tcPr>
          <w:p w:rsidR="00B8211B" w:rsidRDefault="00E93888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TAT *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  <w:shd w:val="clear" w:color="auto" w:fill="333333"/>
          </w:tcPr>
          <w:p w:rsidR="00B8211B" w:rsidRDefault="00E93888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Comment</w:t>
            </w: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Job to be marked completed only after the job costing is approved.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Job Tracking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B8211B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Facilitation of sample hand over from one department to another. This includ</w:t>
            </w:r>
            <w:bookmarkStart w:id="1" w:name="_GoBack"/>
            <w:bookmarkEnd w:id="1"/>
            <w:r>
              <w:rPr>
                <w:rFonts w:ascii="Arial" w:hAnsi="Arial" w:cs="Arial"/>
                <w:sz w:val="22"/>
                <w:szCs w:val="22"/>
              </w:rPr>
              <w:t>es “signing” when the sample is handed over.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Sample Tracking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The state of the sample </w:t>
            </w:r>
            <w:r>
              <w:rPr>
                <w:rFonts w:ascii="Arial" w:hAnsi="Arial" w:cs="Arial"/>
                <w:sz w:val="22"/>
                <w:szCs w:val="22"/>
              </w:rPr>
              <w:t>when received is to be included into the sample record.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Sample Tracking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 client credit status dialog allow view credit/regular clients only.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8211B" w:rsidTr="00011E30">
        <w:trPr>
          <w:trHeight w:val="694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Addition of privileges for job costing approval.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textAlignment w:val="top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Control &amp; Privileges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This will be done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in accordance to how it is currently done in the JMTS.</w:t>
            </w: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Monthly report is to be standardized across the division and the name changed from Monthly Report to “Departmental Report”. The calculation of COTIF is to be standardized. Divisional and </w:t>
            </w:r>
            <w:r>
              <w:rPr>
                <w:rFonts w:ascii="Arial" w:hAnsi="Arial" w:cs="Arial"/>
                <w:sz w:val="22"/>
                <w:szCs w:val="22"/>
              </w:rPr>
              <w:t>lab reports are to be created that also gives COTIF.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Cost Scheduling and Proforma Invoice generation are to be included into system.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011E30">
        <w:trPr>
          <w:trHeight w:val="132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E93888" w:rsidP="00A3089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E93888" w:rsidP="008A0D6B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Designate laboratories and department units as cost </w:t>
            </w:r>
            <w:proofErr w:type="spellStart"/>
            <w:r>
              <w:rPr>
                <w:rFonts w:ascii="Arial" w:hAnsi="Arial" w:cs="Arial"/>
                <w:color w:val="000000"/>
              </w:rPr>
              <w:t>centres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and assign cost codes</w:t>
            </w:r>
          </w:p>
        </w:tc>
        <w:tc>
          <w:tcPr>
            <w:tcW w:w="17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E93888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Cost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codes are to be assigned by the Finance division</w:t>
            </w:r>
            <w:r w:rsidR="008A0D6B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B8211B" w:rsidTr="00011E30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B8211B" w:rsidRDefault="00A30899" w:rsidP="00A3089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8211B" w:rsidRDefault="004407D5" w:rsidP="004407D5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Turnaround times are to be reported for the Finance division.</w:t>
            </w:r>
          </w:p>
        </w:tc>
        <w:tc>
          <w:tcPr>
            <w:tcW w:w="17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4407D5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8211B" w:rsidTr="005B4CCB">
        <w:trPr>
          <w:trHeight w:val="390"/>
        </w:trPr>
        <w:tc>
          <w:tcPr>
            <w:tcW w:w="912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C0C0C0"/>
            <w:vAlign w:val="center"/>
          </w:tcPr>
          <w:p w:rsidR="00B8211B" w:rsidRDefault="00011E30" w:rsidP="00A3089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3516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C0C0C0"/>
          </w:tcPr>
          <w:p w:rsidR="00B8211B" w:rsidRDefault="00011E30" w:rsidP="00011E30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The equipment used to do tests/calibrations is to be associated with a job and reported.</w:t>
            </w:r>
          </w:p>
        </w:tc>
        <w:tc>
          <w:tcPr>
            <w:tcW w:w="1786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B8211B" w:rsidRDefault="00011E30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11E30"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B8211B" w:rsidRDefault="00B8211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B8211B" w:rsidRDefault="00011E30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 list of equipment </w:t>
            </w:r>
            <w:r w:rsidR="005B4CCB">
              <w:rPr>
                <w:rFonts w:ascii="Arial" w:hAnsi="Arial" w:cs="Arial"/>
                <w:color w:val="000000"/>
                <w:sz w:val="22"/>
                <w:szCs w:val="22"/>
              </w:rPr>
              <w:t>used by the labs is to be provided by Finance.</w:t>
            </w:r>
          </w:p>
        </w:tc>
      </w:tr>
      <w:tr w:rsidR="005B4CCB" w:rsidTr="005B4CCB">
        <w:trPr>
          <w:trHeight w:val="390"/>
        </w:trPr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5B4CCB" w:rsidRDefault="005B4CCB" w:rsidP="00A3089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5B4CCB" w:rsidRDefault="005B4CCB" w:rsidP="00011E30">
            <w:pPr>
              <w:textAlignment w:val="top"/>
              <w:rPr>
                <w:rFonts w:ascii="Arial" w:hAnsi="Arial" w:cs="Arial"/>
                <w:color w:val="000000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Pr="00011E30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5B4CCB" w:rsidTr="005B4CCB">
        <w:trPr>
          <w:trHeight w:val="390"/>
        </w:trPr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5B4CCB" w:rsidRDefault="005B4CCB" w:rsidP="00A3089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5B4CCB" w:rsidRDefault="005B4CCB" w:rsidP="00011E30">
            <w:pPr>
              <w:textAlignment w:val="top"/>
              <w:rPr>
                <w:rFonts w:ascii="Arial" w:hAnsi="Arial" w:cs="Arial"/>
                <w:color w:val="000000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Pr="00011E30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5B4CCB" w:rsidTr="005B4CCB">
        <w:trPr>
          <w:trHeight w:val="390"/>
        </w:trPr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5B4CCB" w:rsidRDefault="005B4CCB" w:rsidP="00A3089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5B4CCB" w:rsidRDefault="005B4CCB" w:rsidP="00011E30">
            <w:pPr>
              <w:textAlignment w:val="top"/>
              <w:rPr>
                <w:rFonts w:ascii="Arial" w:hAnsi="Arial" w:cs="Arial"/>
                <w:color w:val="000000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Pr="00011E30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B4CCB" w:rsidRDefault="005B4CCB" w:rsidP="008A0D6B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B8211B" w:rsidRDefault="00B8211B"/>
    <w:p w:rsidR="00B8211B" w:rsidRDefault="00E93888">
      <w:pPr>
        <w:jc w:val="both"/>
        <w:rPr>
          <w:b/>
        </w:rPr>
      </w:pPr>
      <w:r>
        <w:rPr>
          <w:b/>
        </w:rPr>
        <w:t>* TAT is the estimated turnaround time in working days required to implement the feature or modification.</w:t>
      </w:r>
    </w:p>
    <w:sectPr w:rsidR="00B8211B" w:rsidSect="00011E30">
      <w:footerReference w:type="default" r:id="rId8"/>
      <w:footerReference w:type="first" r:id="rId9"/>
      <w:pgSz w:w="11906" w:h="16838"/>
      <w:pgMar w:top="1418" w:right="851" w:bottom="1418" w:left="85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888" w:rsidRDefault="00E93888">
      <w:r>
        <w:separator/>
      </w:r>
    </w:p>
  </w:endnote>
  <w:endnote w:type="continuationSeparator" w:id="0">
    <w:p w:rsidR="00E93888" w:rsidRDefault="00E93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  <w:embedRegular r:id="rId1" w:fontKey="{84090C8B-D401-47BE-A2E0-45D479A03BA3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7F81B206-68BE-4DAB-9A0E-A181ECF9316E}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Univer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6FBB25CC-3574-4A6D-815A-381BEAA8C6C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4" w:fontKey="{DA35EF9A-26A1-4659-99C7-B99006B11B2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11B" w:rsidRDefault="00E93888">
    <w:pPr>
      <w:pStyle w:val="Footer"/>
    </w:pPr>
    <w:r>
      <w:t>JMTS Consultancy</w:t>
    </w:r>
    <w:r>
      <w:t xml:space="preserve"> Inception Report </w:t>
    </w:r>
    <w:r>
      <w:rPr>
        <w:noProof/>
        <w:lang w:val="en-JM" w:eastAsia="en-JM"/>
      </w:rPr>
      <mc:AlternateContent>
        <mc:Choice Requires="wps">
          <w:drawing>
            <wp:anchor distT="0" distB="0" distL="0" distR="0" simplePos="0" relativeHeight="3" behindDoc="0" locked="0" layoutInCell="1" allowOverlap="1" wp14:anchorId="565E2D16" wp14:editId="75F493B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6835" cy="175260"/>
              <wp:effectExtent l="0" t="0" r="0" b="0"/>
              <wp:wrapSquare wrapText="largest"/>
              <wp:docPr id="1" name="Frame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8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B8211B" w:rsidRDefault="00E93888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5B4CCB">
                            <w:rPr>
                              <w:rStyle w:val="PageNumber"/>
                              <w:noProof/>
                            </w:rPr>
                            <w:t>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5" o:spid="_x0000_s1026" type="#_x0000_t202" style="position:absolute;margin-left:0;margin-top:.05pt;width:6.05pt;height:13.8pt;z-index: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" stroked="f">
              <v:fill opacity="0"/>
              <v:textbox inset="0,0,0,0">
                <w:txbxContent>
                  <w:p w:rsidR="00B8211B" w:rsidRDefault="00E93888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5B4CCB">
                      <w:rPr>
                        <w:rStyle w:val="PageNumber"/>
                        <w:noProof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11B" w:rsidRDefault="00B821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888" w:rsidRDefault="00E93888">
      <w:r>
        <w:separator/>
      </w:r>
    </w:p>
  </w:footnote>
  <w:footnote w:type="continuationSeparator" w:id="0">
    <w:p w:rsidR="00E93888" w:rsidRDefault="00E93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002DD"/>
    <w:multiLevelType w:val="multilevel"/>
    <w:tmpl w:val="E95285C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C5A090D"/>
    <w:multiLevelType w:val="multilevel"/>
    <w:tmpl w:val="B4C68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75005688"/>
    <w:multiLevelType w:val="multilevel"/>
    <w:tmpl w:val="CC300B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211B"/>
    <w:rsid w:val="00011E30"/>
    <w:rsid w:val="004407D5"/>
    <w:rsid w:val="005B4CCB"/>
    <w:rsid w:val="008A0D6B"/>
    <w:rsid w:val="00A30899"/>
    <w:rsid w:val="00B8211B"/>
    <w:rsid w:val="00E9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ource Han Sans CN Regular" w:hAnsi="Times New Roman" w:cs="Lohit Devanagari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 w:cs="Times New Roman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b/>
    </w:rPr>
  </w:style>
  <w:style w:type="character" w:customStyle="1" w:styleId="WW8Num10z1">
    <w:name w:val="WW8Num10z1"/>
    <w:qFormat/>
    <w:rPr>
      <w:b/>
    </w:rPr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St13z0">
    <w:name w:val="WW8NumSt13z0"/>
    <w:qFormat/>
    <w:rPr>
      <w:rFonts w:ascii="Symbol" w:hAnsi="Symbol" w:cs="Symbol"/>
    </w:rPr>
  </w:style>
  <w:style w:type="character" w:styleId="PageNumber">
    <w:name w:val="page number"/>
    <w:basedOn w:val="DefaultParagraphFont"/>
  </w:style>
  <w:style w:type="character" w:customStyle="1" w:styleId="FootnoteCharacters">
    <w:name w:val="Footnote Characters"/>
    <w:basedOn w:val="DefaultParagraphFont"/>
    <w:qFormat/>
    <w:rPr>
      <w:vertAlign w:val="superscript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rPr>
      <w:rFonts w:ascii="Tms Rmn" w:hAnsi="Tms Rmn" w:cs="Tms Rmn"/>
      <w:shadow/>
      <w:sz w:val="20"/>
      <w:szCs w:val="20"/>
      <w:lang w:eastAsia="en-JM"/>
    </w:rPr>
  </w:style>
  <w:style w:type="paragraph" w:styleId="List">
    <w:name w:val="List"/>
    <w:basedOn w:val="BodyText"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ojectdata">
    <w:name w:val="Project data"/>
    <w:basedOn w:val="Normal"/>
    <w:qFormat/>
    <w:pPr>
      <w:spacing w:before="60" w:after="60"/>
    </w:pPr>
    <w:rPr>
      <w:rFonts w:ascii="Univers" w:hAnsi="Univers" w:cs="Univers"/>
      <w:sz w:val="20"/>
      <w:szCs w:val="20"/>
    </w:rPr>
  </w:style>
  <w:style w:type="paragraph" w:customStyle="1" w:styleId="Projectdatasubjects">
    <w:name w:val="Project data subjects"/>
    <w:basedOn w:val="Normal"/>
    <w:qFormat/>
    <w:pPr>
      <w:spacing w:before="40" w:after="40"/>
    </w:pPr>
    <w:rPr>
      <w:rFonts w:ascii="Univers" w:hAnsi="Univers" w:cs="Univers"/>
      <w:b/>
      <w:sz w:val="20"/>
      <w:szCs w:val="20"/>
    </w:rPr>
  </w:style>
  <w:style w:type="paragraph" w:customStyle="1" w:styleId="Titleitems">
    <w:name w:val="Title items"/>
    <w:basedOn w:val="Normal"/>
    <w:qFormat/>
    <w:pPr>
      <w:spacing w:before="240"/>
      <w:jc w:val="center"/>
    </w:pPr>
    <w:rPr>
      <w:rFonts w:ascii="Univers" w:hAnsi="Univers" w:cs="Univers"/>
      <w:szCs w:val="20"/>
    </w:rPr>
  </w:style>
  <w:style w:type="paragraph" w:customStyle="1" w:styleId="Itemtitle">
    <w:name w:val="Item title"/>
    <w:basedOn w:val="Normal"/>
    <w:qFormat/>
    <w:pPr>
      <w:jc w:val="center"/>
    </w:pPr>
    <w:rPr>
      <w:rFonts w:ascii="Univers" w:hAnsi="Univers" w:cs="Univers"/>
      <w:b/>
      <w:sz w:val="32"/>
      <w:szCs w:val="20"/>
    </w:rPr>
  </w:style>
  <w:style w:type="paragraph" w:customStyle="1" w:styleId="Typeofreport">
    <w:name w:val="Type of report"/>
    <w:basedOn w:val="Normal"/>
    <w:qFormat/>
    <w:pPr>
      <w:spacing w:before="360" w:after="360"/>
      <w:jc w:val="center"/>
    </w:pPr>
    <w:rPr>
      <w:rFonts w:ascii="Univers" w:hAnsi="Univers" w:cs="Univers"/>
      <w:b/>
      <w:sz w:val="32"/>
      <w:szCs w:val="20"/>
    </w:rPr>
  </w:style>
  <w:style w:type="paragraph" w:customStyle="1" w:styleId="Nameofproject">
    <w:name w:val="Name of project"/>
    <w:basedOn w:val="Itemtitle"/>
    <w:qFormat/>
    <w:pPr>
      <w:spacing w:after="720"/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JM" w:eastAsia="en-JM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475</Words>
  <Characters>2709</Characters>
  <Application>Microsoft Office Word</Application>
  <DocSecurity>0</DocSecurity>
  <Lines>22</Lines>
  <Paragraphs>6</Paragraphs>
  <ScaleCrop>false</ScaleCrop>
  <Company>Bureau of Standards Jamaica</Company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JMTS Inception Report</dc:title>
  <dc:subject/>
  <dc:creator/>
  <dc:description/>
  <cp:lastModifiedBy>Desmond Bennett</cp:lastModifiedBy>
  <cp:revision>48</cp:revision>
  <dcterms:created xsi:type="dcterms:W3CDTF">2018-02-26T13:25:00Z</dcterms:created>
  <dcterms:modified xsi:type="dcterms:W3CDTF">2018-03-05T17:23:00Z</dcterms:modified>
  <dc:language>en-JM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W_DocType">
    <vt:lpwstr>LW_DocType</vt:lpwstr>
  </property>
</Properties>
</file>