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200" w:lineRule="auto"/>
        <w:rPr>
          <w:b w:val="1"/>
          <w:sz w:val="58"/>
          <w:szCs w:val="58"/>
        </w:rPr>
      </w:pPr>
      <w:r w:rsidDel="00000000" w:rsidR="00000000" w:rsidRPr="00000000">
        <w:rPr>
          <w:b w:val="1"/>
          <w:sz w:val="58"/>
          <w:szCs w:val="58"/>
          <w:rtl w:val="0"/>
        </w:rPr>
        <w:t xml:space="preserve">Applicant Help Centre Content</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tcBorders>
              <w:top w:color="ffffff" w:space="0" w:sz="8" w:val="single"/>
              <w:left w:color="000000" w:space="0" w:sz="0" w:val="nil"/>
              <w:bottom w:color="ffffff" w:space="0" w:sz="8" w:val="single"/>
              <w:right w:color="ffffff"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02">
            <w:pPr>
              <w:spacing w:before="200" w:lineRule="auto"/>
              <w:ind w:left="283.46456692913387" w:right="437.6692913385841" w:firstLine="0"/>
              <w:rPr/>
            </w:pPr>
            <w:r w:rsidDel="00000000" w:rsidR="00000000" w:rsidRPr="00000000">
              <w:rPr>
                <w:b w:val="1"/>
                <w:rtl w:val="0"/>
              </w:rPr>
              <w:t xml:space="preserve">Note</w:t>
            </w:r>
            <w:r w:rsidDel="00000000" w:rsidR="00000000" w:rsidRPr="00000000">
              <w:rPr>
                <w:rtl w:val="0"/>
              </w:rPr>
              <w:t xml:space="preserve">: This document is for writing &amp; editing content that will be published on the help centre. For implementation-related information, refer to the </w:t>
            </w:r>
            <w:hyperlink r:id="rId6">
              <w:r w:rsidDel="00000000" w:rsidR="00000000" w:rsidRPr="00000000">
                <w:rPr>
                  <w:color w:val="0000ee"/>
                  <w:u w:val="single"/>
                  <w:shd w:fill="auto" w:val="clear"/>
                  <w:rtl w:val="0"/>
                </w:rPr>
                <w:t xml:space="preserve">Applicant help center requirements</w:t>
              </w:r>
            </w:hyperlink>
            <w:r w:rsidDel="00000000" w:rsidR="00000000" w:rsidRPr="00000000">
              <w:rPr>
                <w:rtl w:val="0"/>
              </w:rPr>
              <w:t xml:space="preserve"> doc.</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 structure of this doc mirrors how the content will be displayed on the actual help centre. </w:t>
      </w:r>
      <w:r w:rsidDel="00000000" w:rsidR="00000000" w:rsidRPr="00000000">
        <w:rPr>
          <w:rtl w:val="0"/>
        </w:rPr>
        <w:t xml:space="preserve">Folders (indicated by 📁) can contains one or more files (indicated by 📄). Use the “document outline” on the left to easily navigate the doc.</w:t>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3109913" cy="24172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09913" cy="241728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before="200" w:lineRule="auto"/>
        <w:rPr>
          <w:b w:val="1"/>
        </w:rPr>
      </w:pPr>
      <w:r w:rsidDel="00000000" w:rsidR="00000000" w:rsidRPr="00000000">
        <w:rPr>
          <w:b w:val="1"/>
          <w:rtl w:val="0"/>
        </w:rPr>
        <w:t xml:space="preserve">Resources</w:t>
      </w:r>
    </w:p>
    <w:p w:rsidR="00000000" w:rsidDel="00000000" w:rsidP="00000000" w:rsidRDefault="00000000" w:rsidRPr="00000000" w14:paraId="00000008">
      <w:pPr>
        <w:spacing w:before="200" w:lineRule="auto"/>
        <w:rPr/>
      </w:pPr>
      <w:r w:rsidDel="00000000" w:rsidR="00000000" w:rsidRPr="00000000">
        <w:rPr>
          <w:rtl w:val="0"/>
        </w:rPr>
        <w:t xml:space="preserve">Links to existing help docs that are spread across the website and GitHub. These must be absorbed into the help centre and then deleted / modified to avoid confusion at the time of change propagation.</w:t>
      </w:r>
    </w:p>
    <w:p w:rsidR="00000000" w:rsidDel="00000000" w:rsidP="00000000" w:rsidRDefault="00000000" w:rsidRPr="00000000" w14:paraId="00000009">
      <w:pPr>
        <w:numPr>
          <w:ilvl w:val="0"/>
          <w:numId w:val="1"/>
        </w:numPr>
        <w:spacing w:before="200" w:lineRule="auto"/>
        <w:ind w:left="720" w:hanging="360"/>
      </w:pPr>
      <w:hyperlink r:id="rId8">
        <w:r w:rsidDel="00000000" w:rsidR="00000000" w:rsidRPr="00000000">
          <w:rPr>
            <w:color w:val="1155cc"/>
            <w:u w:val="single"/>
            <w:rtl w:val="0"/>
          </w:rPr>
          <w:t xml:space="preserve">https://github.com/DPGAlliance/publicgoods-candidates/blob/main/docs/overview.md</w:t>
        </w:r>
      </w:hyperlink>
      <w:r w:rsidDel="00000000" w:rsidR="00000000" w:rsidRPr="00000000">
        <w:rPr>
          <w:rtl w:val="0"/>
        </w:rPr>
        <w:t xml:space="preserve">  </w:t>
      </w:r>
    </w:p>
    <w:p w:rsidR="00000000" w:rsidDel="00000000" w:rsidP="00000000" w:rsidRDefault="00000000" w:rsidRPr="00000000" w14:paraId="0000000A">
      <w:pPr>
        <w:numPr>
          <w:ilvl w:val="0"/>
          <w:numId w:val="1"/>
        </w:numPr>
        <w:spacing w:before="200" w:lineRule="auto"/>
        <w:ind w:left="720" w:hanging="360"/>
      </w:pPr>
      <w:hyperlink r:id="rId9">
        <w:r w:rsidDel="00000000" w:rsidR="00000000" w:rsidRPr="00000000">
          <w:rPr>
            <w:color w:val="1155cc"/>
            <w:u w:val="single"/>
            <w:rtl w:val="0"/>
          </w:rPr>
          <w:t xml:space="preserve">https://unicef.github.io/publicgoods-accelerator-guide/becoming-digital-public-good/nomination</w:t>
        </w:r>
      </w:hyperlink>
      <w:r w:rsidDel="00000000" w:rsidR="00000000" w:rsidRPr="00000000">
        <w:rPr>
          <w:rtl w:val="0"/>
        </w:rPr>
      </w:r>
    </w:p>
    <w:p w:rsidR="00000000" w:rsidDel="00000000" w:rsidP="00000000" w:rsidRDefault="00000000" w:rsidRPr="00000000" w14:paraId="0000000B">
      <w:pPr>
        <w:numPr>
          <w:ilvl w:val="0"/>
          <w:numId w:val="1"/>
        </w:numPr>
        <w:spacing w:before="200" w:lineRule="auto"/>
        <w:ind w:left="720" w:hanging="360"/>
      </w:pPr>
      <w:r w:rsidDel="00000000" w:rsidR="00000000" w:rsidRPr="00000000">
        <w:rPr>
          <w:rtl w:val="0"/>
        </w:rPr>
        <w:t xml:space="preserve">FAQs in </w:t>
      </w:r>
      <w:hyperlink r:id="rId10">
        <w:r w:rsidDel="00000000" w:rsidR="00000000" w:rsidRPr="00000000">
          <w:rPr>
            <w:color w:val="1155cc"/>
            <w:u w:val="single"/>
            <w:rtl w:val="0"/>
          </w:rPr>
          <w:t xml:space="preserve">https://digitalpublicgoods.net/eligibility/</w:t>
        </w:r>
      </w:hyperlink>
      <w:r w:rsidDel="00000000" w:rsidR="00000000" w:rsidRPr="00000000">
        <w:rPr>
          <w:rtl w:val="0"/>
        </w:rPr>
        <w:t xml:space="preserve"> </w:t>
      </w:r>
    </w:p>
    <w:p w:rsidR="00000000" w:rsidDel="00000000" w:rsidP="00000000" w:rsidRDefault="00000000" w:rsidRPr="00000000" w14:paraId="0000000C">
      <w:pPr>
        <w:numPr>
          <w:ilvl w:val="0"/>
          <w:numId w:val="1"/>
        </w:numPr>
        <w:ind w:left="720" w:hanging="360"/>
      </w:pPr>
      <w:hyperlink r:id="rId11">
        <w:r w:rsidDel="00000000" w:rsidR="00000000" w:rsidRPr="00000000">
          <w:rPr>
            <w:color w:val="1155cc"/>
            <w:u w:val="single"/>
            <w:rtl w:val="0"/>
          </w:rPr>
          <w:t xml:space="preserve">https://digitalpublicgoods.net/submission-guide/</w:t>
        </w:r>
      </w:hyperlink>
      <w:r w:rsidDel="00000000" w:rsidR="00000000" w:rsidRPr="00000000">
        <w:rPr>
          <w:rtl w:val="0"/>
        </w:rPr>
        <w:t xml:space="preserve"> </w:t>
      </w:r>
    </w:p>
    <w:p w:rsidR="00000000" w:rsidDel="00000000" w:rsidP="00000000" w:rsidRDefault="00000000" w:rsidRPr="00000000" w14:paraId="0000000D">
      <w:pPr>
        <w:numPr>
          <w:ilvl w:val="0"/>
          <w:numId w:val="1"/>
        </w:numPr>
        <w:ind w:left="720" w:hanging="360"/>
        <w:rPr>
          <w:u w:val="none"/>
        </w:rPr>
      </w:pPr>
      <w:hyperlink r:id="rId12">
        <w:r w:rsidDel="00000000" w:rsidR="00000000" w:rsidRPr="00000000">
          <w:rPr>
            <w:color w:val="1155cc"/>
            <w:u w:val="single"/>
            <w:rtl w:val="0"/>
          </w:rPr>
          <w:t xml:space="preserve">https://resources.digitalpublicgoods.net/</w:t>
        </w:r>
      </w:hyperlink>
      <w:r w:rsidDel="00000000" w:rsidR="00000000" w:rsidRPr="00000000">
        <w:rPr>
          <w:rtl w:val="0"/>
        </w:rPr>
        <w:t xml:space="preserv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Nathan’s email.</w:t>
      </w:r>
    </w:p>
    <w:p w:rsidR="00000000" w:rsidDel="00000000" w:rsidP="00000000" w:rsidRDefault="00000000" w:rsidRPr="00000000" w14:paraId="0000000F">
      <w:pPr>
        <w:numPr>
          <w:ilvl w:val="0"/>
          <w:numId w:val="1"/>
        </w:numPr>
        <w:ind w:left="720" w:hanging="360"/>
        <w:rPr>
          <w:u w:val="none"/>
        </w:rPr>
      </w:pPr>
      <w:hyperlink r:id="rId13">
        <w:r w:rsidDel="00000000" w:rsidR="00000000" w:rsidRPr="00000000">
          <w:rPr>
            <w:color w:val="0000ee"/>
            <w:u w:val="single"/>
            <w:shd w:fill="auto" w:val="clear"/>
            <w:rtl w:val="0"/>
          </w:rPr>
          <w:t xml:space="preserve">Indicatorwise hints</w:t>
        </w:r>
      </w:hyperlink>
      <w:r w:rsidDel="00000000" w:rsidR="00000000" w:rsidRPr="00000000">
        <w:rPr>
          <w:rtl w:val="0"/>
        </w:rPr>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45d8knmg3pl9" w:id="0"/>
      <w:bookmarkEnd w:id="0"/>
      <w:r w:rsidDel="00000000" w:rsidR="00000000" w:rsidRPr="00000000">
        <w:rPr>
          <w:rtl w:val="0"/>
        </w:rPr>
        <w:t xml:space="preserve">📁Home</w:t>
      </w:r>
    </w:p>
    <w:p w:rsidR="00000000" w:rsidDel="00000000" w:rsidP="00000000" w:rsidRDefault="00000000" w:rsidRPr="00000000" w14:paraId="00000013">
      <w:pPr>
        <w:pStyle w:val="Heading3"/>
        <w:rPr/>
      </w:pPr>
      <w:bookmarkStart w:colFirst="0" w:colLast="0" w:name="_gluxvog4uza" w:id="1"/>
      <w:bookmarkEnd w:id="1"/>
      <w:r w:rsidDel="00000000" w:rsidR="00000000" w:rsidRPr="00000000">
        <w:rPr>
          <w:rtl w:val="0"/>
        </w:rPr>
        <w:t xml:space="preserve">📄Intro</w:t>
      </w:r>
    </w:p>
    <w:p w:rsidR="00000000" w:rsidDel="00000000" w:rsidP="00000000" w:rsidRDefault="00000000" w:rsidRPr="00000000" w14:paraId="00000014">
      <w:pPr>
        <w:ind w:left="0" w:firstLine="0"/>
        <w:rPr/>
      </w:pPr>
      <w:r w:rsidDel="00000000" w:rsidR="00000000" w:rsidRPr="00000000">
        <w:rPr>
          <w:rtl w:val="0"/>
        </w:rPr>
        <w:t xml:space="preserve">Addresses a new applicant and gives them a quick overview, include the video here.</w:t>
      </w:r>
    </w:p>
    <w:p w:rsidR="00000000" w:rsidDel="00000000" w:rsidP="00000000" w:rsidRDefault="00000000" w:rsidRPr="00000000" w14:paraId="00000015">
      <w:pPr>
        <w:pStyle w:val="Heading3"/>
        <w:rPr/>
      </w:pPr>
      <w:bookmarkStart w:colFirst="0" w:colLast="0" w:name="_mh9f72z06yfr" w:id="2"/>
      <w:bookmarkEnd w:id="2"/>
      <w:r w:rsidDel="00000000" w:rsidR="00000000" w:rsidRPr="00000000">
        <w:rPr>
          <w:rtl w:val="0"/>
        </w:rPr>
        <w:t xml:space="preserve">📄Review Process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b w:val="1"/>
          <w:sz w:val="28"/>
          <w:szCs w:val="28"/>
        </w:rPr>
      </w:pPr>
      <w:bookmarkStart w:colFirst="0" w:colLast="0" w:name="_452bl0vu9cm6" w:id="3"/>
      <w:bookmarkEnd w:id="3"/>
      <w:r w:rsidDel="00000000" w:rsidR="00000000" w:rsidRPr="00000000">
        <w:rPr>
          <w:b w:val="1"/>
          <w:sz w:val="28"/>
          <w:szCs w:val="28"/>
          <w:rtl w:val="0"/>
        </w:rPr>
        <w:t xml:space="preserve">📄FAQs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Q. My application was rejected.</w:t>
      </w:r>
    </w:p>
    <w:p w:rsidR="00000000" w:rsidDel="00000000" w:rsidP="00000000" w:rsidRDefault="00000000" w:rsidRPr="00000000" w14:paraId="0000001A">
      <w:pPr>
        <w:rPr/>
      </w:pPr>
      <w:r w:rsidDel="00000000" w:rsidR="00000000" w:rsidRPr="00000000">
        <w:rPr>
          <w:rtl w:val="0"/>
        </w:rPr>
        <w:t xml:space="preserve">This could be because of the 3 reasons: failing any of the first three indicators, failing to respond to clarification on time, failing any of the last six indicators.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9wfng9yvrqgw" w:id="4"/>
      <w:bookmarkEnd w:id="4"/>
      <w:r w:rsidDel="00000000" w:rsidR="00000000" w:rsidRPr="00000000">
        <w:rPr>
          <w:rtl w:val="0"/>
        </w:rPr>
        <w:t xml:space="preserve">📁Application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b w:val="1"/>
        </w:rPr>
      </w:pPr>
      <w:bookmarkStart w:colFirst="0" w:colLast="0" w:name="_o9vzh9h0k65d" w:id="5"/>
      <w:bookmarkEnd w:id="5"/>
      <w:r w:rsidDel="00000000" w:rsidR="00000000" w:rsidRPr="00000000">
        <w:rPr>
          <w:rtl w:val="0"/>
        </w:rPr>
        <w:t xml:space="preserve">📄Project Info</w: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Requirement</w:t>
      </w:r>
    </w:p>
    <w:p w:rsidR="00000000" w:rsidDel="00000000" w:rsidP="00000000" w:rsidRDefault="00000000" w:rsidRPr="00000000" w14:paraId="00000021">
      <w:pPr>
        <w:rPr>
          <w:b w:val="1"/>
        </w:rPr>
      </w:pPr>
      <w:r w:rsidDel="00000000" w:rsidR="00000000" w:rsidRPr="00000000">
        <w:rPr>
          <w:b w:val="1"/>
          <w:rtl w:val="0"/>
        </w:rPr>
        <w:t xml:space="preserve">Open Software</w:t>
      </w:r>
    </w:p>
    <w:p w:rsidR="00000000" w:rsidDel="00000000" w:rsidP="00000000" w:rsidRDefault="00000000" w:rsidRPr="00000000" w14:paraId="00000022">
      <w:pPr>
        <w:rPr>
          <w:b w:val="1"/>
        </w:rPr>
      </w:pPr>
      <w:r w:rsidDel="00000000" w:rsidR="00000000" w:rsidRPr="00000000">
        <w:rPr>
          <w:b w:val="1"/>
          <w:rtl w:val="0"/>
        </w:rPr>
        <w:t xml:space="preserve">Open Data</w:t>
      </w:r>
    </w:p>
    <w:p w:rsidR="00000000" w:rsidDel="00000000" w:rsidP="00000000" w:rsidRDefault="00000000" w:rsidRPr="00000000" w14:paraId="00000023">
      <w:pPr>
        <w:rPr>
          <w:b w:val="1"/>
        </w:rPr>
      </w:pPr>
      <w:r w:rsidDel="00000000" w:rsidR="00000000" w:rsidRPr="00000000">
        <w:rPr>
          <w:b w:val="1"/>
          <w:rtl w:val="0"/>
        </w:rPr>
        <w:t xml:space="preserve">Open Content</w:t>
      </w:r>
    </w:p>
    <w:p w:rsidR="00000000" w:rsidDel="00000000" w:rsidP="00000000" w:rsidRDefault="00000000" w:rsidRPr="00000000" w14:paraId="00000024">
      <w:pPr>
        <w:rPr>
          <w:b w:val="1"/>
        </w:rPr>
      </w:pPr>
      <w:r w:rsidDel="00000000" w:rsidR="00000000" w:rsidRPr="00000000">
        <w:rPr>
          <w:b w:val="1"/>
          <w:rtl w:val="0"/>
        </w:rPr>
        <w:t xml:space="preserve">Open Standard</w:t>
      </w:r>
    </w:p>
    <w:p w:rsidR="00000000" w:rsidDel="00000000" w:rsidP="00000000" w:rsidRDefault="00000000" w:rsidRPr="00000000" w14:paraId="00000025">
      <w:pPr>
        <w:keepNext w:val="0"/>
        <w:keepLines w:val="0"/>
        <w:spacing w:after="200" w:before="0" w:lineRule="auto"/>
        <w:rPr>
          <w:b w:val="1"/>
        </w:rPr>
      </w:pPr>
      <w:r w:rsidDel="00000000" w:rsidR="00000000" w:rsidRPr="00000000">
        <w:rPr>
          <w:b w:val="1"/>
          <w:rtl w:val="0"/>
        </w:rPr>
        <w:t xml:space="preserve">Open AI Model</w:t>
      </w:r>
    </w:p>
    <w:p w:rsidR="00000000" w:rsidDel="00000000" w:rsidP="00000000" w:rsidRDefault="00000000" w:rsidRPr="00000000" w14:paraId="00000026">
      <w:pPr>
        <w:rPr/>
      </w:pPr>
      <w:r w:rsidDel="00000000" w:rsidR="00000000" w:rsidRPr="00000000">
        <w:rPr>
          <w:b w:val="1"/>
          <w:rtl w:val="0"/>
        </w:rPr>
        <w:t xml:space="preserve">Sample project description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k39a588tgyk3" w:id="6"/>
      <w:bookmarkEnd w:id="6"/>
      <w:r w:rsidDel="00000000" w:rsidR="00000000" w:rsidRPr="00000000">
        <w:rPr>
          <w:rtl w:val="0"/>
        </w:rPr>
        <w:t xml:space="preserve">📄SDG Relevance</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Requirement</w:t>
      </w:r>
    </w:p>
    <w:p w:rsidR="00000000" w:rsidDel="00000000" w:rsidP="00000000" w:rsidRDefault="00000000" w:rsidRPr="00000000" w14:paraId="0000002B">
      <w:pPr>
        <w:rPr>
          <w:b w:val="1"/>
        </w:rPr>
      </w:pPr>
      <w:r w:rsidDel="00000000" w:rsidR="00000000" w:rsidRPr="00000000">
        <w:rPr>
          <w:b w:val="1"/>
          <w:rtl w:val="0"/>
        </w:rPr>
        <w:t xml:space="preserve">What is an SDG?</w:t>
      </w:r>
    </w:p>
    <w:p w:rsidR="00000000" w:rsidDel="00000000" w:rsidP="00000000" w:rsidRDefault="00000000" w:rsidRPr="00000000" w14:paraId="0000002C">
      <w:pPr>
        <w:rPr>
          <w:b w:val="1"/>
        </w:rPr>
      </w:pPr>
      <w:r w:rsidDel="00000000" w:rsidR="00000000" w:rsidRPr="00000000">
        <w:rPr>
          <w:b w:val="1"/>
          <w:rtl w:val="0"/>
        </w:rPr>
        <w:t xml:space="preserve">List of all 17 SDGs</w:t>
      </w:r>
    </w:p>
    <w:p w:rsidR="00000000" w:rsidDel="00000000" w:rsidP="00000000" w:rsidRDefault="00000000" w:rsidRPr="00000000" w14:paraId="0000002D">
      <w:pPr>
        <w:rPr>
          <w:b w:val="1"/>
        </w:rPr>
      </w:pPr>
      <w:r w:rsidDel="00000000" w:rsidR="00000000" w:rsidRPr="00000000">
        <w:rPr>
          <w:b w:val="1"/>
          <w:rtl w:val="0"/>
        </w:rPr>
        <w:t xml:space="preserve">What exactly does being “relevant” mean?</w:t>
      </w:r>
    </w:p>
    <w:p w:rsidR="00000000" w:rsidDel="00000000" w:rsidP="00000000" w:rsidRDefault="00000000" w:rsidRPr="00000000" w14:paraId="0000002E">
      <w:pPr>
        <w:rPr>
          <w:b w:val="1"/>
        </w:rPr>
      </w:pPr>
      <w:r w:rsidDel="00000000" w:rsidR="00000000" w:rsidRPr="00000000">
        <w:rPr>
          <w:b w:val="1"/>
          <w:rtl w:val="0"/>
        </w:rPr>
        <w:t xml:space="preserve">How to demonstrate relevance to an SDG?</w:t>
      </w:r>
    </w:p>
    <w:p w:rsidR="00000000" w:rsidDel="00000000" w:rsidP="00000000" w:rsidRDefault="00000000" w:rsidRPr="00000000" w14:paraId="0000002F">
      <w:pPr>
        <w:rPr/>
      </w:pPr>
      <w:r w:rsidDel="00000000" w:rsidR="00000000" w:rsidRPr="00000000">
        <w:rPr>
          <w:rtl w:val="0"/>
        </w:rPr>
        <w:t xml:space="preserve">Add 3-4 sample responses.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5tmw1e6thxkv" w:id="7"/>
      <w:bookmarkEnd w:id="7"/>
      <w:r w:rsidDel="00000000" w:rsidR="00000000" w:rsidRPr="00000000">
        <w:rPr>
          <w:rtl w:val="0"/>
        </w:rPr>
        <w:t xml:space="preserve">📄Open Licensing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Requirement</w:t>
      </w:r>
    </w:p>
    <w:p w:rsidR="00000000" w:rsidDel="00000000" w:rsidP="00000000" w:rsidRDefault="00000000" w:rsidRPr="00000000" w14:paraId="00000036">
      <w:pPr>
        <w:rPr>
          <w:b w:val="1"/>
        </w:rPr>
      </w:pPr>
      <w:r w:rsidDel="00000000" w:rsidR="00000000" w:rsidRPr="00000000">
        <w:rPr>
          <w:b w:val="1"/>
          <w:rtl w:val="0"/>
        </w:rPr>
        <w:t xml:space="preserve">List of approved open licences</w:t>
      </w:r>
    </w:p>
    <w:p w:rsidR="00000000" w:rsidDel="00000000" w:rsidP="00000000" w:rsidRDefault="00000000" w:rsidRPr="00000000" w14:paraId="00000037">
      <w:pPr>
        <w:rPr/>
      </w:pPr>
      <w:hyperlink r:id="rId14">
        <w:r w:rsidDel="00000000" w:rsidR="00000000" w:rsidRPr="00000000">
          <w:rPr>
            <w:color w:val="1155cc"/>
            <w:u w:val="single"/>
            <w:rtl w:val="0"/>
          </w:rPr>
          <w:t xml:space="preserve">https://github.com/DPGAlliance/publicgoods-candidates/blob/main/docs/licenses.md</w:t>
        </w:r>
      </w:hyperlink>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How to choose an open licences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elp48ghwf11h" w:id="8"/>
      <w:bookmarkEnd w:id="8"/>
      <w:r w:rsidDel="00000000" w:rsidR="00000000" w:rsidRPr="00000000">
        <w:rPr>
          <w:rtl w:val="0"/>
        </w:rPr>
        <w:t xml:space="preserve">📄Clear Ownership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Requirement</w:t>
      </w: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List of documents that can help prove ownership of the project</w:t>
      </w:r>
    </w:p>
    <w:p w:rsidR="00000000" w:rsidDel="00000000" w:rsidP="00000000" w:rsidRDefault="00000000" w:rsidRPr="00000000" w14:paraId="0000003F">
      <w:pPr>
        <w:rPr>
          <w:b w:val="1"/>
        </w:rPr>
      </w:pPr>
      <w:r w:rsidDel="00000000" w:rsidR="00000000" w:rsidRPr="00000000">
        <w:rPr>
          <w:b w:val="1"/>
          <w:rtl w:val="0"/>
        </w:rPr>
        <w:t xml:space="preserve">Sample responses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dx83r1ft4njw" w:id="9"/>
      <w:bookmarkEnd w:id="9"/>
      <w:r w:rsidDel="00000000" w:rsidR="00000000" w:rsidRPr="00000000">
        <w:rPr>
          <w:rtl w:val="0"/>
        </w:rPr>
        <w:t xml:space="preserve">📄Platform Independence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Requirement</w:t>
      </w: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What is platform independence?</w:t>
      </w:r>
    </w:p>
    <w:p w:rsidR="00000000" w:rsidDel="00000000" w:rsidP="00000000" w:rsidRDefault="00000000" w:rsidRPr="00000000" w14:paraId="00000046">
      <w:pPr>
        <w:rPr>
          <w:b w:val="1"/>
        </w:rPr>
      </w:pPr>
      <w:r w:rsidDel="00000000" w:rsidR="00000000" w:rsidRPr="00000000">
        <w:rPr>
          <w:b w:val="1"/>
          <w:rtl w:val="0"/>
        </w:rPr>
        <w:t xml:space="preserve">Examples of mandatory vs non-mandatory dependencies</w:t>
      </w:r>
    </w:p>
    <w:p w:rsidR="00000000" w:rsidDel="00000000" w:rsidP="00000000" w:rsidRDefault="00000000" w:rsidRPr="00000000" w14:paraId="00000047">
      <w:pPr>
        <w:rPr>
          <w:b w:val="1"/>
        </w:rPr>
      </w:pPr>
      <w:r w:rsidDel="00000000" w:rsidR="00000000" w:rsidRPr="00000000">
        <w:rPr>
          <w:b w:val="1"/>
          <w:rtl w:val="0"/>
        </w:rPr>
        <w:t xml:space="preserve">How to demonstrate independence from a non-mandatory dependencies</w:t>
      </w:r>
    </w:p>
    <w:p w:rsidR="00000000" w:rsidDel="00000000" w:rsidP="00000000" w:rsidRDefault="00000000" w:rsidRPr="00000000" w14:paraId="00000048">
      <w:pPr>
        <w:rPr>
          <w:b w:val="1"/>
        </w:rPr>
      </w:pPr>
      <w:r w:rsidDel="00000000" w:rsidR="00000000" w:rsidRPr="00000000">
        <w:rPr>
          <w:b w:val="1"/>
          <w:rtl w:val="0"/>
        </w:rPr>
        <w:t xml:space="preserve">Sample responses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jlreub4wfrko" w:id="10"/>
      <w:bookmarkEnd w:id="10"/>
      <w:r w:rsidDel="00000000" w:rsidR="00000000" w:rsidRPr="00000000">
        <w:rPr>
          <w:rtl w:val="0"/>
        </w:rPr>
        <w:t xml:space="preserve">📄Documentation</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Requirement</w:t>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List of required documentation</w:t>
      </w:r>
    </w:p>
    <w:p w:rsidR="00000000" w:rsidDel="00000000" w:rsidP="00000000" w:rsidRDefault="00000000" w:rsidRPr="00000000" w14:paraId="0000004E">
      <w:pPr>
        <w:rPr>
          <w:b w:val="1"/>
        </w:rPr>
      </w:pPr>
      <w:r w:rsidDel="00000000" w:rsidR="00000000" w:rsidRPr="00000000">
        <w:rPr>
          <w:b w:val="1"/>
          <w:rtl w:val="0"/>
        </w:rPr>
        <w:t xml:space="preserve">Examples of well-documented projects</w:t>
      </w:r>
    </w:p>
    <w:p w:rsidR="00000000" w:rsidDel="00000000" w:rsidP="00000000" w:rsidRDefault="00000000" w:rsidRPr="00000000" w14:paraId="0000004F">
      <w:pPr>
        <w:rPr/>
      </w:pPr>
      <w:hyperlink r:id="rId15">
        <w:r w:rsidDel="00000000" w:rsidR="00000000" w:rsidRPr="00000000">
          <w:rPr>
            <w:color w:val="1155cc"/>
            <w:u w:val="single"/>
            <w:rtl w:val="0"/>
          </w:rPr>
          <w:t xml:space="preserve">https://github.com/DPGAlliance/publicgoods-candidates/blob/main/docs/help-center/documentation.md</w:t>
        </w:r>
      </w:hyperlink>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Sample responses</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pStyle w:val="Heading3"/>
        <w:rPr/>
      </w:pPr>
      <w:bookmarkStart w:colFirst="0" w:colLast="0" w:name="_gflobbpg8gez" w:id="11"/>
      <w:bookmarkEnd w:id="11"/>
      <w:r w:rsidDel="00000000" w:rsidR="00000000" w:rsidRPr="00000000">
        <w:rPr>
          <w:rtl w:val="0"/>
        </w:rPr>
        <w:t xml:space="preserve">📄Data Extraction</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Requirement</w:t>
      </w:r>
    </w:p>
    <w:p w:rsidR="00000000" w:rsidDel="00000000" w:rsidP="00000000" w:rsidRDefault="00000000" w:rsidRPr="00000000" w14:paraId="00000055">
      <w:pPr>
        <w:rPr>
          <w:b w:val="1"/>
        </w:rPr>
      </w:pPr>
      <w:r w:rsidDel="00000000" w:rsidR="00000000" w:rsidRPr="00000000">
        <w:rPr>
          <w:b w:val="1"/>
          <w:rtl w:val="0"/>
        </w:rPr>
        <w:t xml:space="preserve">What is non-PII vs PII data</w:t>
      </w:r>
    </w:p>
    <w:p w:rsidR="00000000" w:rsidDel="00000000" w:rsidP="00000000" w:rsidRDefault="00000000" w:rsidRPr="00000000" w14:paraId="00000056">
      <w:pPr>
        <w:rPr/>
      </w:pPr>
      <w:r w:rsidDel="00000000" w:rsidR="00000000" w:rsidRPr="00000000">
        <w:rPr>
          <w:rtl w:val="0"/>
        </w:rPr>
        <w:t xml:space="preserve">For the purposes of this document, personal data means data, in any form or medium, relating to an identified or identifiable individual who can be identified, directly or indirectly, by means reasonably likely to be used, including where an individual can be identified by linking the data to other information reasonably available. Personal data is defined by many regional and national instruments and can also be referenced as personal information or personally identifiable information.</w:t>
      </w:r>
    </w:p>
    <w:p w:rsidR="00000000" w:rsidDel="00000000" w:rsidP="00000000" w:rsidRDefault="00000000" w:rsidRPr="00000000" w14:paraId="00000057">
      <w:pPr>
        <w:rPr>
          <w:b w:val="1"/>
        </w:rPr>
      </w:pPr>
      <w:r w:rsidDel="00000000" w:rsidR="00000000" w:rsidRPr="00000000">
        <w:rPr>
          <w:b w:val="1"/>
          <w:rtl w:val="0"/>
        </w:rPr>
        <w:t xml:space="preserve">What is non-proprietary format</w:t>
      </w:r>
    </w:p>
    <w:p w:rsidR="00000000" w:rsidDel="00000000" w:rsidP="00000000" w:rsidRDefault="00000000" w:rsidRPr="00000000" w14:paraId="00000058">
      <w:pPr>
        <w:rPr>
          <w:b w:val="1"/>
        </w:rPr>
      </w:pPr>
      <w:r w:rsidDel="00000000" w:rsidR="00000000" w:rsidRPr="00000000">
        <w:rPr>
          <w:b w:val="1"/>
          <w:rtl w:val="0"/>
        </w:rPr>
        <w:t xml:space="preserve">Examples of data extraction mechanisms</w:t>
      </w:r>
    </w:p>
    <w:p w:rsidR="00000000" w:rsidDel="00000000" w:rsidP="00000000" w:rsidRDefault="00000000" w:rsidRPr="00000000" w14:paraId="00000059">
      <w:pPr>
        <w:rPr>
          <w:b w:val="1"/>
        </w:rPr>
      </w:pPr>
      <w:r w:rsidDel="00000000" w:rsidR="00000000" w:rsidRPr="00000000">
        <w:rPr>
          <w:b w:val="1"/>
          <w:rtl w:val="0"/>
        </w:rPr>
        <w:t xml:space="preserve">Sample responses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dfj5ggh8rqop" w:id="12"/>
      <w:bookmarkEnd w:id="12"/>
      <w:r w:rsidDel="00000000" w:rsidR="00000000" w:rsidRPr="00000000">
        <w:rPr>
          <w:rtl w:val="0"/>
        </w:rPr>
        <w:t xml:space="preserve">📄Adherence to Privacy and Applicable Laws (Legal Compliance)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Requirement</w:t>
      </w:r>
    </w:p>
    <w:p w:rsidR="00000000" w:rsidDel="00000000" w:rsidP="00000000" w:rsidRDefault="00000000" w:rsidRPr="00000000" w14:paraId="0000005E">
      <w:pPr>
        <w:rPr>
          <w:b w:val="1"/>
        </w:rPr>
      </w:pPr>
      <w:r w:rsidDel="00000000" w:rsidR="00000000" w:rsidRPr="00000000">
        <w:rPr>
          <w:b w:val="1"/>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3"/>
        <w:rPr/>
      </w:pPr>
      <w:bookmarkStart w:colFirst="0" w:colLast="0" w:name="_mpvkrr3m1eqm" w:id="13"/>
      <w:bookmarkEnd w:id="13"/>
      <w:r w:rsidDel="00000000" w:rsidR="00000000" w:rsidRPr="00000000">
        <w:rPr>
          <w:rtl w:val="0"/>
        </w:rPr>
        <w:t xml:space="preserve">📄Adherence to Standards &amp; Best Practices (Standard Compliance)</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Requirement</w:t>
      </w:r>
    </w:p>
    <w:p w:rsidR="00000000" w:rsidDel="00000000" w:rsidP="00000000" w:rsidRDefault="00000000" w:rsidRPr="00000000" w14:paraId="00000063">
      <w:pPr>
        <w:rPr/>
      </w:pPr>
      <w:hyperlink r:id="rId16">
        <w:r w:rsidDel="00000000" w:rsidR="00000000" w:rsidRPr="00000000">
          <w:rPr>
            <w:color w:val="1155cc"/>
            <w:u w:val="single"/>
            <w:rtl w:val="0"/>
          </w:rPr>
          <w:t xml:space="preserve">https://github.com/DPGAlliance/publicgoods-candidates/blob/main/docs/help-center/best-practices.md</w:t>
        </w:r>
      </w:hyperlink>
      <w:r w:rsidDel="00000000" w:rsidR="00000000" w:rsidRPr="00000000">
        <w:rPr>
          <w:rtl w:val="0"/>
        </w:rPr>
      </w:r>
    </w:p>
    <w:p w:rsidR="00000000" w:rsidDel="00000000" w:rsidP="00000000" w:rsidRDefault="00000000" w:rsidRPr="00000000" w14:paraId="00000064">
      <w:pPr>
        <w:rPr/>
      </w:pPr>
      <w:hyperlink r:id="rId17">
        <w:r w:rsidDel="00000000" w:rsidR="00000000" w:rsidRPr="00000000">
          <w:rPr>
            <w:color w:val="1155cc"/>
            <w:u w:val="single"/>
            <w:rtl w:val="0"/>
          </w:rPr>
          <w:t xml:space="preserve">https://github.com/DPGAlliance/publicgoods-candidates/blob/main/docs/help-center/open-standards.md</w:t>
        </w:r>
      </w:hyperlink>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ex5ntduuey17" w:id="14"/>
      <w:bookmarkEnd w:id="14"/>
      <w:r w:rsidDel="00000000" w:rsidR="00000000" w:rsidRPr="00000000">
        <w:rPr>
          <w:rtl w:val="0"/>
        </w:rPr>
        <w:t xml:space="preserve">📄</w:t>
      </w:r>
      <w:r w:rsidDel="00000000" w:rsidR="00000000" w:rsidRPr="00000000">
        <w:rPr>
          <w:rtl w:val="0"/>
        </w:rPr>
        <w:t xml:space="preserve">Do No Harm Design (1/3): Data Privacy &amp; Security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Requirement</w:t>
      </w:r>
    </w:p>
    <w:p w:rsidR="00000000" w:rsidDel="00000000" w:rsidP="00000000" w:rsidRDefault="00000000" w:rsidRPr="00000000" w14:paraId="0000006B">
      <w:pPr>
        <w:rPr>
          <w:b w:val="1"/>
        </w:rPr>
      </w:pPr>
      <w:r w:rsidDel="00000000" w:rsidR="00000000" w:rsidRPr="00000000">
        <w:rPr>
          <w:b w:val="1"/>
          <w:rtl w:val="0"/>
        </w:rPr>
        <w:t xml:space="preserve">Types of data that is considered as PII</w:t>
      </w:r>
    </w:p>
    <w:p w:rsidR="00000000" w:rsidDel="00000000" w:rsidP="00000000" w:rsidRDefault="00000000" w:rsidRPr="00000000" w14:paraId="0000006C">
      <w:pPr>
        <w:rPr>
          <w:b w:val="1"/>
        </w:rPr>
      </w:pPr>
      <w:r w:rsidDel="00000000" w:rsidR="00000000" w:rsidRPr="00000000">
        <w:rPr>
          <w:b w:val="1"/>
          <w:rtl w:val="0"/>
        </w:rPr>
        <w:t xml:space="preserve">Sample response to Data Privacy &amp; Security</w:t>
      </w:r>
    </w:p>
    <w:p w:rsidR="00000000" w:rsidDel="00000000" w:rsidP="00000000" w:rsidRDefault="00000000" w:rsidRPr="00000000" w14:paraId="0000006D">
      <w:pPr>
        <w:rPr/>
      </w:pPr>
      <w:hyperlink r:id="rId18">
        <w:r w:rsidDel="00000000" w:rsidR="00000000" w:rsidRPr="00000000">
          <w:rPr>
            <w:color w:val="1155cc"/>
            <w:u w:val="single"/>
            <w:rtl w:val="0"/>
          </w:rPr>
          <w:t xml:space="preserve">https://github.com/DPGAlliance/publicgoods-candidates/blob/main/docs/help-center/privacy.md</w:t>
        </w:r>
      </w:hyperlink>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pStyle w:val="Heading3"/>
        <w:rPr/>
      </w:pPr>
      <w:bookmarkStart w:colFirst="0" w:colLast="0" w:name="_rga179c547s8" w:id="15"/>
      <w:bookmarkEnd w:id="15"/>
      <w:r w:rsidDel="00000000" w:rsidR="00000000" w:rsidRPr="00000000">
        <w:rPr>
          <w:rtl w:val="0"/>
        </w:rPr>
        <w:t xml:space="preserve">📄Do No Harm Design (2/3): </w:t>
      </w:r>
      <w:r w:rsidDel="00000000" w:rsidR="00000000" w:rsidRPr="00000000">
        <w:rPr>
          <w:rtl w:val="0"/>
        </w:rPr>
        <w:t xml:space="preserve">Inappropriate &amp; Illegal Content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Requirement</w:t>
      </w: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Examples of types of content</w:t>
      </w:r>
    </w:p>
    <w:p w:rsidR="00000000" w:rsidDel="00000000" w:rsidP="00000000" w:rsidRDefault="00000000" w:rsidRPr="00000000" w14:paraId="00000074">
      <w:pPr>
        <w:rPr>
          <w:b w:val="1"/>
        </w:rPr>
      </w:pPr>
      <w:r w:rsidDel="00000000" w:rsidR="00000000" w:rsidRPr="00000000">
        <w:rPr>
          <w:b w:val="1"/>
          <w:rtl w:val="0"/>
        </w:rPr>
        <w:t xml:space="preserve">Sample response to Inappropriate &amp; Illegal Content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k6lruewce2l" w:id="16"/>
      <w:bookmarkEnd w:id="16"/>
      <w:r w:rsidDel="00000000" w:rsidR="00000000" w:rsidRPr="00000000">
        <w:rPr>
          <w:rtl w:val="0"/>
        </w:rPr>
        <w:t xml:space="preserve">📄Do No Harm Design (3/3): </w:t>
      </w:r>
      <w:r w:rsidDel="00000000" w:rsidR="00000000" w:rsidRPr="00000000">
        <w:rPr>
          <w:rtl w:val="0"/>
        </w:rPr>
        <w:t xml:space="preserve">Protection from Harassment</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Requirement</w:t>
      </w: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Sample response to Protection from Harassment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j8it7riwo787" w:id="17"/>
      <w:bookmarkEnd w:id="17"/>
      <w:r w:rsidDel="00000000" w:rsidR="00000000" w:rsidRPr="00000000">
        <w:rPr>
          <w:rtl w:val="0"/>
        </w:rPr>
        <w:t xml:space="preserve">📁</w:t>
      </w:r>
      <w:r w:rsidDel="00000000" w:rsidR="00000000" w:rsidRPr="00000000">
        <w:rPr>
          <w:rtl w:val="0"/>
        </w:rPr>
        <w:t xml:space="preserve">Policies</w:t>
      </w:r>
    </w:p>
    <w:p w:rsidR="00000000" w:rsidDel="00000000" w:rsidP="00000000" w:rsidRDefault="00000000" w:rsidRPr="00000000" w14:paraId="0000007E">
      <w:pPr>
        <w:pStyle w:val="Heading3"/>
        <w:rPr/>
      </w:pPr>
      <w:bookmarkStart w:colFirst="0" w:colLast="0" w:name="_w35bktqov0y9" w:id="18"/>
      <w:bookmarkEnd w:id="18"/>
      <w:r w:rsidDel="00000000" w:rsidR="00000000" w:rsidRPr="00000000">
        <w:rPr>
          <w:rtl w:val="0"/>
        </w:rPr>
        <w:t xml:space="preserve">📄Application Review Policies</w:t>
      </w:r>
    </w:p>
    <w:p w:rsidR="00000000" w:rsidDel="00000000" w:rsidP="00000000" w:rsidRDefault="00000000" w:rsidRPr="00000000" w14:paraId="0000007F">
      <w:pPr>
        <w:rPr/>
      </w:pPr>
      <w:r w:rsidDel="00000000" w:rsidR="00000000" w:rsidRPr="00000000">
        <w:rPr>
          <w:rtl w:val="0"/>
        </w:rPr>
        <w:t xml:space="preserve">Refer </w:t>
      </w:r>
      <w:hyperlink r:id="rId19">
        <w:r w:rsidDel="00000000" w:rsidR="00000000" w:rsidRPr="00000000">
          <w:rPr>
            <w:color w:val="0000ee"/>
            <w:u w:val="single"/>
            <w:shd w:fill="auto" w:val="clear"/>
            <w:rtl w:val="0"/>
          </w:rPr>
          <w:t xml:space="preserve">Application review policies (public-facing)</w:t>
        </w:r>
      </w:hyperlink>
      <w:r w:rsidDel="00000000" w:rsidR="00000000" w:rsidRPr="00000000">
        <w:rPr>
          <w:rtl w:val="0"/>
        </w:rPr>
        <w:t xml:space="preserve"> and adapt the policies.</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Decision</w:t>
      </w:r>
    </w:p>
    <w:p w:rsidR="00000000" w:rsidDel="00000000" w:rsidP="00000000" w:rsidRDefault="00000000" w:rsidRPr="00000000" w14:paraId="00000082">
      <w:pPr>
        <w:rPr>
          <w:b w:val="1"/>
        </w:rPr>
      </w:pPr>
      <w:r w:rsidDel="00000000" w:rsidR="00000000" w:rsidRPr="00000000">
        <w:rPr>
          <w:rtl w:val="0"/>
        </w:rPr>
        <w:t xml:space="preserve">All accepted applications are approved based on interpretation of information submitted by the applicant. All decisions can be subject to further evaluation. DPGA can revoke its decision based on subsequent reviews. Applicants will be given a chance to respond before the status of their application is updated.</w:t>
      </w: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Validity Period</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All DPGs are valid for one year from the date of decision. Projects must refresh their status as a DPG by submitting a refresher application. Projects that do not refresh their status are deemed expired and removed from the DPG Registry.</w:t>
      </w: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Escalation / Dispute Resolution</w:t>
      </w:r>
    </w:p>
    <w:p w:rsidR="00000000" w:rsidDel="00000000" w:rsidP="00000000" w:rsidRDefault="00000000" w:rsidRPr="00000000" w14:paraId="00000086">
      <w:pPr>
        <w:rPr/>
      </w:pPr>
      <w:r w:rsidDel="00000000" w:rsidR="00000000" w:rsidRPr="00000000">
        <w:rPr>
          <w:rtl w:val="0"/>
        </w:rPr>
        <w:t xml:space="preserve">If you do not agree with the decision, you can escalate the decision by following steps.</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color w:val="434343"/>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36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igitalpublicgoods.net/submission-guide/" TargetMode="External"/><Relationship Id="rId10" Type="http://schemas.openxmlformats.org/officeDocument/2006/relationships/hyperlink" Target="https://digitalpublicgoods.net/eligibility/" TargetMode="External"/><Relationship Id="rId13" Type="http://schemas.openxmlformats.org/officeDocument/2006/relationships/hyperlink" Target="https://docs.google.com/document/d/15l7g_CVzagZK72fb0g1Ptafyzm5DJbqqkYZi3eWDjqg/edit" TargetMode="External"/><Relationship Id="rId12" Type="http://schemas.openxmlformats.org/officeDocument/2006/relationships/hyperlink" Target="https://resources.digitalpublicgoods.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icef.github.io/publicgoods-accelerator-guide/becoming-digital-public-good/nomination" TargetMode="External"/><Relationship Id="rId15" Type="http://schemas.openxmlformats.org/officeDocument/2006/relationships/hyperlink" Target="https://github.com/DPGAlliance/publicgoods-candidates/blob/main/docs/help-center/documentation.md" TargetMode="External"/><Relationship Id="rId14" Type="http://schemas.openxmlformats.org/officeDocument/2006/relationships/hyperlink" Target="https://github.com/DPGAlliance/publicgoods-candidates/blob/main/docs/licenses.md" TargetMode="External"/><Relationship Id="rId17" Type="http://schemas.openxmlformats.org/officeDocument/2006/relationships/hyperlink" Target="https://github.com/DPGAlliance/publicgoods-candidates/blob/main/docs/help-center/open-standards.md" TargetMode="External"/><Relationship Id="rId16" Type="http://schemas.openxmlformats.org/officeDocument/2006/relationships/hyperlink" Target="https://github.com/DPGAlliance/publicgoods-candidates/blob/main/docs/help-center/best-practices.md" TargetMode="External"/><Relationship Id="rId5" Type="http://schemas.openxmlformats.org/officeDocument/2006/relationships/styles" Target="styles.xml"/><Relationship Id="rId19" Type="http://schemas.openxmlformats.org/officeDocument/2006/relationships/hyperlink" Target="https://docs.google.com/document/d/1IIFyZTWyGMZStg2fCaQWS3vgQQ3H5mZX0BkT_TMF8zE/edit" TargetMode="External"/><Relationship Id="rId6" Type="http://schemas.openxmlformats.org/officeDocument/2006/relationships/hyperlink" Target="https://docs.google.com/document/d/1sJGKOZ8Vzg0FsO-6SQHaAVyHM0gyKcQ7sKqyQJAI2js/edit#" TargetMode="External"/><Relationship Id="rId18" Type="http://schemas.openxmlformats.org/officeDocument/2006/relationships/hyperlink" Target="https://github.com/DPGAlliance/publicgoods-candidates/blob/main/docs/help-center/privacy.md" TargetMode="External"/><Relationship Id="rId7" Type="http://schemas.openxmlformats.org/officeDocument/2006/relationships/image" Target="media/image1.png"/><Relationship Id="rId8" Type="http://schemas.openxmlformats.org/officeDocument/2006/relationships/hyperlink" Target="https://github.com/DPGAlliance/publicgoods-candidates/blob/main/docs/overview.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