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E751" w14:textId="77777777" w:rsidR="007053A7" w:rsidRPr="007053A7" w:rsidRDefault="007053A7" w:rsidP="007053A7">
      <w:pPr>
        <w:pStyle w:val="1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ПОЛОЖЕНИЕ О ВНУТРЕННЕМ КОНТРОЛЕ ЗА ОБРАБОТКОЙ ПЕРСОНАЛЬНЫХ ДАННЫХ</w:t>
      </w:r>
    </w:p>
    <w:p w14:paraId="12DCE605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ГЛАВА 1. ОБЩИЕ ПОЛОЖЕНИЯ</w:t>
      </w:r>
    </w:p>
    <w:p w14:paraId="3F710E41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Настоящее Положение разработано в соответствии с:</w:t>
      </w:r>
    </w:p>
    <w:p w14:paraId="6F3CB58B" w14:textId="77777777" w:rsidR="007053A7" w:rsidRPr="007053A7" w:rsidRDefault="007053A7" w:rsidP="00705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Законом Республики Беларусь «О защите персональных данных»</w:t>
      </w:r>
      <w:r w:rsidRPr="007053A7">
        <w:rPr>
          <w:rFonts w:ascii="Times New Roman" w:hAnsi="Times New Roman" w:cs="Times New Roman"/>
          <w:sz w:val="28"/>
          <w:szCs w:val="28"/>
        </w:rPr>
        <w:t>,</w:t>
      </w:r>
    </w:p>
    <w:p w14:paraId="070D7ED9" w14:textId="77777777" w:rsidR="007053A7" w:rsidRPr="007053A7" w:rsidRDefault="007053A7" w:rsidP="00705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Техническими нормативными правовыми актами в области защиты информации</w:t>
      </w:r>
      <w:r w:rsidRPr="007053A7">
        <w:rPr>
          <w:rFonts w:ascii="Times New Roman" w:hAnsi="Times New Roman" w:cs="Times New Roman"/>
          <w:sz w:val="28"/>
          <w:szCs w:val="28"/>
        </w:rPr>
        <w:t>,</w:t>
      </w:r>
    </w:p>
    <w:p w14:paraId="2BC80D4C" w14:textId="77777777" w:rsidR="007053A7" w:rsidRPr="007053A7" w:rsidRDefault="007053A7" w:rsidP="00705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Рекомендациями контролирующих органов по обеспечению безопасности персональных данных</w:t>
      </w:r>
      <w:r w:rsidRPr="007053A7">
        <w:rPr>
          <w:rFonts w:ascii="Times New Roman" w:hAnsi="Times New Roman" w:cs="Times New Roman"/>
          <w:sz w:val="28"/>
          <w:szCs w:val="28"/>
        </w:rPr>
        <w:t>,</w:t>
      </w:r>
    </w:p>
    <w:p w14:paraId="34B2D482" w14:textId="77777777" w:rsidR="007053A7" w:rsidRPr="007053A7" w:rsidRDefault="007053A7" w:rsidP="007053A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 xml:space="preserve">Актуальными локальными нормативными правовыми актами (ЛНПА) </w:t>
      </w: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[Наименование организации]</w:t>
      </w:r>
      <w:r w:rsidRPr="007053A7">
        <w:rPr>
          <w:rFonts w:ascii="Times New Roman" w:hAnsi="Times New Roman" w:cs="Times New Roman"/>
          <w:sz w:val="28"/>
          <w:szCs w:val="28"/>
        </w:rPr>
        <w:t>, регулирующими вопросы защиты информации и внутреннего контроля.</w:t>
      </w:r>
    </w:p>
    <w:p w14:paraId="4B8F4609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1.1. Цель и задачи</w:t>
      </w:r>
    </w:p>
    <w:p w14:paraId="527E93B2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 xml:space="preserve">Целью настоящего Положения является установление системы внутреннего контроля за обработкой персональных данных в </w:t>
      </w: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[Наименование организации]</w:t>
      </w:r>
      <w:r w:rsidRPr="007053A7">
        <w:rPr>
          <w:rFonts w:ascii="Times New Roman" w:hAnsi="Times New Roman" w:cs="Times New Roman"/>
          <w:sz w:val="28"/>
          <w:szCs w:val="28"/>
        </w:rPr>
        <w:t xml:space="preserve"> (далее – Общество), направленной на:</w:t>
      </w:r>
    </w:p>
    <w:p w14:paraId="5CF4F7FE" w14:textId="77777777" w:rsidR="007053A7" w:rsidRPr="007053A7" w:rsidRDefault="007053A7" w:rsidP="0070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обеспечение соблюдения требований законодательства;</w:t>
      </w:r>
    </w:p>
    <w:p w14:paraId="3CDAAD6E" w14:textId="77777777" w:rsidR="007053A7" w:rsidRPr="007053A7" w:rsidRDefault="007053A7" w:rsidP="0070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защиту прав субъектов персональных данных;</w:t>
      </w:r>
    </w:p>
    <w:p w14:paraId="2C3C2CDA" w14:textId="77777777" w:rsidR="007053A7" w:rsidRPr="007053A7" w:rsidRDefault="007053A7" w:rsidP="0070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предотвращение неправомерного использования персональных данных;</w:t>
      </w:r>
    </w:p>
    <w:p w14:paraId="1B918382" w14:textId="77777777" w:rsidR="007053A7" w:rsidRPr="007053A7" w:rsidRDefault="007053A7" w:rsidP="0070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минимизацию рисков, связанных с обработкой и хранением персональных данных;</w:t>
      </w:r>
    </w:p>
    <w:p w14:paraId="386EE3AD" w14:textId="77777777" w:rsidR="007053A7" w:rsidRPr="007053A7" w:rsidRDefault="007053A7" w:rsidP="007053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организацию внутреннего контроля и мониторинга выполнения требований по защите персональных данных.</w:t>
      </w:r>
    </w:p>
    <w:p w14:paraId="11212856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1.2. Объект внутреннего контроля</w:t>
      </w:r>
    </w:p>
    <w:p w14:paraId="40151F78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Объектами внутреннего контроля являются:</w:t>
      </w:r>
    </w:p>
    <w:p w14:paraId="0565093A" w14:textId="77777777" w:rsidR="007053A7" w:rsidRPr="007053A7" w:rsidRDefault="007053A7" w:rsidP="007053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процессы обработки персональных данных, включая их сбор, хранение, передачу и уничтожение;</w:t>
      </w:r>
    </w:p>
    <w:p w14:paraId="101FA641" w14:textId="77777777" w:rsidR="007053A7" w:rsidRPr="007053A7" w:rsidRDefault="007053A7" w:rsidP="007053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системы и технологии, используемые для обработки и защиты персональных данных;</w:t>
      </w:r>
    </w:p>
    <w:p w14:paraId="2939B739" w14:textId="77777777" w:rsidR="007053A7" w:rsidRPr="007053A7" w:rsidRDefault="007053A7" w:rsidP="007053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процедуры разграничения доступа к персональным данным;</w:t>
      </w:r>
    </w:p>
    <w:p w14:paraId="2636D49C" w14:textId="77777777" w:rsidR="007053A7" w:rsidRPr="007053A7" w:rsidRDefault="007053A7" w:rsidP="007053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меры криптографической и технической защиты данных;</w:t>
      </w:r>
    </w:p>
    <w:p w14:paraId="2087226A" w14:textId="77777777" w:rsidR="007053A7" w:rsidRPr="007053A7" w:rsidRDefault="007053A7" w:rsidP="007053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действия сотрудников, имеющих доступ к персональным данным.</w:t>
      </w:r>
    </w:p>
    <w:p w14:paraId="7B4009C1" w14:textId="77777777" w:rsidR="007053A7" w:rsidRPr="007053A7" w:rsidRDefault="007053A7" w:rsidP="007053A7">
      <w:p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 </w:t>
      </w:r>
    </w:p>
    <w:p w14:paraId="62C33BBB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ГЛАВА 2. ОРГАНИЗАЦИЯ ВНУТРЕННЕГО КОНТРОЛЯ</w:t>
      </w:r>
    </w:p>
    <w:p w14:paraId="76D75045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2.1. Основные направления внутреннего контроля</w:t>
      </w:r>
    </w:p>
    <w:p w14:paraId="3D2F5104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Внутренний контроль за обработкой персональных данных включает следующие ключевые направления:</w:t>
      </w:r>
    </w:p>
    <w:p w14:paraId="5B43DA4C" w14:textId="77777777" w:rsidR="007053A7" w:rsidRPr="007053A7" w:rsidRDefault="007053A7" w:rsidP="007053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Соблюдение законодательства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мониторинг выполнения требований Закона «О защите персональных данных», оценка соответствия внутренних процессов действующим нормативным актам.</w:t>
      </w:r>
    </w:p>
    <w:p w14:paraId="551A7943" w14:textId="77777777" w:rsidR="007053A7" w:rsidRPr="007053A7" w:rsidRDefault="007053A7" w:rsidP="007053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Разграничение доступа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контроль прав доступа к информационным системам с персональными данными, ограничение по принципу необходимости.</w:t>
      </w:r>
    </w:p>
    <w:p w14:paraId="73AAEF81" w14:textId="77777777" w:rsidR="007053A7" w:rsidRPr="007053A7" w:rsidRDefault="007053A7" w:rsidP="007053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Техническая и криптографическая защита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контроль мер защиты данных от несанкционированного доступа, применение сертифицированных средств защиты.</w:t>
      </w:r>
    </w:p>
    <w:p w14:paraId="7FB324D7" w14:textId="77777777" w:rsidR="007053A7" w:rsidRPr="007053A7" w:rsidRDefault="007053A7" w:rsidP="007053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Мониторинг и аудит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регулярные проверки соблюдения требований по обработке персональных данных, анализ выявленных нарушений.</w:t>
      </w:r>
    </w:p>
    <w:p w14:paraId="16994B69" w14:textId="77777777" w:rsidR="007053A7" w:rsidRPr="007053A7" w:rsidRDefault="007053A7" w:rsidP="007053A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Обучение сотрудников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повышение осведомленности и компетенции персонала по вопросам защиты данных.</w:t>
      </w:r>
    </w:p>
    <w:p w14:paraId="11EEC600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2.2. Виды внутреннего контроля</w:t>
      </w:r>
    </w:p>
    <w:p w14:paraId="102EB316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Внутренний контроль осуществляется в трех формах:</w:t>
      </w:r>
    </w:p>
    <w:p w14:paraId="6A991899" w14:textId="77777777" w:rsidR="007053A7" w:rsidRPr="007053A7" w:rsidRDefault="007053A7" w:rsidP="007053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Предварительный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проверка соответствия процедур обработки персональных данных требованиям законодательства до их внедрения.</w:t>
      </w:r>
    </w:p>
    <w:p w14:paraId="0E519BF9" w14:textId="77777777" w:rsidR="007053A7" w:rsidRPr="007053A7" w:rsidRDefault="007053A7" w:rsidP="007053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Текущий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мониторинг соблюдения требований в процессе обработки данных.</w:t>
      </w:r>
    </w:p>
    <w:p w14:paraId="6BD952A1" w14:textId="77777777" w:rsidR="007053A7" w:rsidRPr="007053A7" w:rsidRDefault="007053A7" w:rsidP="007053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Последующий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аудит результатов обработки, выявление несоответствий и принятие корректирующих мер.</w:t>
      </w:r>
    </w:p>
    <w:p w14:paraId="0B43ED04" w14:textId="77777777" w:rsidR="007053A7" w:rsidRPr="007053A7" w:rsidRDefault="007053A7" w:rsidP="007053A7">
      <w:p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 </w:t>
      </w:r>
    </w:p>
    <w:p w14:paraId="47E8761D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ГЛАВА 3. СТРУКТУРА И ПОЛНОМОЧИЯ СУБЪЕКТОВ КОНТРОЛЯ</w:t>
      </w:r>
    </w:p>
    <w:p w14:paraId="3C081133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3.1. Ответственный за внутренний контроль за обработкой персональных данных</w:t>
      </w:r>
    </w:p>
    <w:p w14:paraId="1C88A320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На ответственного за внутренний контроль возлагаются следующие обязанности:</w:t>
      </w:r>
    </w:p>
    <w:p w14:paraId="40E6D50C" w14:textId="77777777" w:rsidR="007053A7" w:rsidRPr="007053A7" w:rsidRDefault="007053A7" w:rsidP="007053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контроль выполнения требований законодательства и локальных нормативных актов;</w:t>
      </w:r>
    </w:p>
    <w:p w14:paraId="7287FFB4" w14:textId="77777777" w:rsidR="007053A7" w:rsidRPr="007053A7" w:rsidRDefault="007053A7" w:rsidP="007053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организация мониторинга процессов обработки персональных данных;</w:t>
      </w:r>
    </w:p>
    <w:p w14:paraId="66698E21" w14:textId="77777777" w:rsidR="007053A7" w:rsidRPr="007053A7" w:rsidRDefault="007053A7" w:rsidP="007053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проведение аудита по защите персональных данных;</w:t>
      </w:r>
    </w:p>
    <w:p w14:paraId="7A7E7DFF" w14:textId="77777777" w:rsidR="007053A7" w:rsidRPr="007053A7" w:rsidRDefault="007053A7" w:rsidP="007053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взаимодействие с контролирующими органами по вопросам внутреннего контроля и защиты данных;</w:t>
      </w:r>
    </w:p>
    <w:p w14:paraId="61B4A30F" w14:textId="77777777" w:rsidR="007053A7" w:rsidRPr="007053A7" w:rsidRDefault="007053A7" w:rsidP="007053A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инициирование корректирующих мероприятий при выявлении нарушений.</w:t>
      </w:r>
    </w:p>
    <w:p w14:paraId="69E0675D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3.2. Руководители подразделений</w:t>
      </w:r>
    </w:p>
    <w:p w14:paraId="60EA50B8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Руководители подразделений обязаны:</w:t>
      </w:r>
    </w:p>
    <w:p w14:paraId="18279F4D" w14:textId="77777777" w:rsidR="007053A7" w:rsidRPr="007053A7" w:rsidRDefault="007053A7" w:rsidP="007053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обеспечивать выполнение требований по защите персональных данных в своем подразделении;</w:t>
      </w:r>
    </w:p>
    <w:p w14:paraId="43171B7F" w14:textId="77777777" w:rsidR="007053A7" w:rsidRPr="007053A7" w:rsidRDefault="007053A7" w:rsidP="007053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контролировать корректность обработки данных сотрудниками;</w:t>
      </w:r>
    </w:p>
    <w:p w14:paraId="6886BEC3" w14:textId="77777777" w:rsidR="007053A7" w:rsidRPr="007053A7" w:rsidRDefault="007053A7" w:rsidP="007053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взаимодействовать с ответственным за защиту персональных данных по вопросам контроля.</w:t>
      </w:r>
    </w:p>
    <w:p w14:paraId="145120B3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3.3. Сотрудники, работающие с персональными данными</w:t>
      </w:r>
    </w:p>
    <w:p w14:paraId="07602F0C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Обязанности сотрудников:</w:t>
      </w:r>
    </w:p>
    <w:p w14:paraId="0FF9A5CC" w14:textId="77777777" w:rsidR="007053A7" w:rsidRPr="007053A7" w:rsidRDefault="007053A7" w:rsidP="007053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соблюдать требования законодательства и внутренних регламентов;</w:t>
      </w:r>
    </w:p>
    <w:p w14:paraId="775A2CB1" w14:textId="77777777" w:rsidR="007053A7" w:rsidRPr="007053A7" w:rsidRDefault="007053A7" w:rsidP="007053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обеспечивать защиту данных в рамках своей деятельности;</w:t>
      </w:r>
    </w:p>
    <w:p w14:paraId="59717B3C" w14:textId="77777777" w:rsidR="007053A7" w:rsidRPr="007053A7" w:rsidRDefault="007053A7" w:rsidP="007053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информировать руководство о выявленных нарушениях.</w:t>
      </w:r>
    </w:p>
    <w:p w14:paraId="71918D3A" w14:textId="77777777" w:rsidR="007053A7" w:rsidRPr="007053A7" w:rsidRDefault="007053A7" w:rsidP="007053A7">
      <w:p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 </w:t>
      </w:r>
    </w:p>
    <w:p w14:paraId="77E3E181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ГЛАВА 4. ПРОЦЕДУРЫ КОНТРОЛЯ И МОНИТОРИНГА</w:t>
      </w:r>
    </w:p>
    <w:p w14:paraId="7C4F0061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4.1. Организация проверок</w:t>
      </w:r>
    </w:p>
    <w:p w14:paraId="7DCE8671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lastRenderedPageBreak/>
        <w:t>Мониторинг обработки персональных данных осуществляется через следующие процедуры:</w:t>
      </w:r>
    </w:p>
    <w:p w14:paraId="77088AF8" w14:textId="77777777" w:rsidR="007053A7" w:rsidRPr="007053A7" w:rsidRDefault="007053A7" w:rsidP="007053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Анализ соответствия процессов обработки требованиям законодательства</w:t>
      </w:r>
      <w:r w:rsidRPr="007053A7">
        <w:rPr>
          <w:rFonts w:ascii="Times New Roman" w:hAnsi="Times New Roman" w:cs="Times New Roman"/>
          <w:sz w:val="28"/>
          <w:szCs w:val="28"/>
        </w:rPr>
        <w:t>;</w:t>
      </w:r>
    </w:p>
    <w:p w14:paraId="1DC837EB" w14:textId="77777777" w:rsidR="007053A7" w:rsidRPr="007053A7" w:rsidRDefault="007053A7" w:rsidP="007053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Проверка полноты, достоверности и актуальности персональных данных</w:t>
      </w:r>
      <w:r w:rsidRPr="007053A7">
        <w:rPr>
          <w:rFonts w:ascii="Times New Roman" w:hAnsi="Times New Roman" w:cs="Times New Roman"/>
          <w:sz w:val="28"/>
          <w:szCs w:val="28"/>
        </w:rPr>
        <w:t>;</w:t>
      </w:r>
    </w:p>
    <w:p w14:paraId="2515F489" w14:textId="77777777" w:rsidR="007053A7" w:rsidRPr="007053A7" w:rsidRDefault="007053A7" w:rsidP="007053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Оценка соблюдения правил доступа к данным</w:t>
      </w:r>
      <w:r w:rsidRPr="007053A7">
        <w:rPr>
          <w:rFonts w:ascii="Times New Roman" w:hAnsi="Times New Roman" w:cs="Times New Roman"/>
          <w:sz w:val="28"/>
          <w:szCs w:val="28"/>
        </w:rPr>
        <w:t>;</w:t>
      </w:r>
    </w:p>
    <w:p w14:paraId="5652EE28" w14:textId="77777777" w:rsidR="007053A7" w:rsidRPr="007053A7" w:rsidRDefault="007053A7" w:rsidP="007053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Аудит мер технической и криптографической защиты</w:t>
      </w:r>
      <w:r w:rsidRPr="007053A7">
        <w:rPr>
          <w:rFonts w:ascii="Times New Roman" w:hAnsi="Times New Roman" w:cs="Times New Roman"/>
          <w:sz w:val="28"/>
          <w:szCs w:val="28"/>
        </w:rPr>
        <w:t>;</w:t>
      </w:r>
    </w:p>
    <w:p w14:paraId="46874BD3" w14:textId="77777777" w:rsidR="007053A7" w:rsidRPr="007053A7" w:rsidRDefault="007053A7" w:rsidP="007053A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Контроль регистрации и обработки запросов субъектов персональных данных</w:t>
      </w:r>
      <w:r w:rsidRPr="007053A7">
        <w:rPr>
          <w:rFonts w:ascii="Times New Roman" w:hAnsi="Times New Roman" w:cs="Times New Roman"/>
          <w:sz w:val="28"/>
          <w:szCs w:val="28"/>
        </w:rPr>
        <w:t>.</w:t>
      </w:r>
    </w:p>
    <w:p w14:paraId="4F74A894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4.2. Проведение аудитов</w:t>
      </w:r>
    </w:p>
    <w:p w14:paraId="4974282E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Аудит включает:</w:t>
      </w:r>
    </w:p>
    <w:p w14:paraId="08365491" w14:textId="77777777" w:rsidR="007053A7" w:rsidRPr="007053A7" w:rsidRDefault="007053A7" w:rsidP="007053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Проверку выполнения требований по хранению и уничтожению персональных данных</w:t>
      </w:r>
      <w:r w:rsidRPr="007053A7">
        <w:rPr>
          <w:rFonts w:ascii="Times New Roman" w:hAnsi="Times New Roman" w:cs="Times New Roman"/>
          <w:sz w:val="28"/>
          <w:szCs w:val="28"/>
        </w:rPr>
        <w:t>;</w:t>
      </w:r>
    </w:p>
    <w:p w14:paraId="2756E8B6" w14:textId="77777777" w:rsidR="007053A7" w:rsidRPr="007053A7" w:rsidRDefault="007053A7" w:rsidP="007053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Анализ случаев нарушения конфиденциальности и их последствий</w:t>
      </w:r>
      <w:r w:rsidRPr="007053A7">
        <w:rPr>
          <w:rFonts w:ascii="Times New Roman" w:hAnsi="Times New Roman" w:cs="Times New Roman"/>
          <w:sz w:val="28"/>
          <w:szCs w:val="28"/>
        </w:rPr>
        <w:t>;</w:t>
      </w:r>
    </w:p>
    <w:p w14:paraId="4C2A6422" w14:textId="77777777" w:rsidR="007053A7" w:rsidRPr="007053A7" w:rsidRDefault="007053A7" w:rsidP="007053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Мониторинг технических средств защиты данных</w:t>
      </w:r>
      <w:r w:rsidRPr="007053A7">
        <w:rPr>
          <w:rFonts w:ascii="Times New Roman" w:hAnsi="Times New Roman" w:cs="Times New Roman"/>
          <w:sz w:val="28"/>
          <w:szCs w:val="28"/>
        </w:rPr>
        <w:t>;</w:t>
      </w:r>
    </w:p>
    <w:p w14:paraId="11505A46" w14:textId="77777777" w:rsidR="007053A7" w:rsidRPr="007053A7" w:rsidRDefault="007053A7" w:rsidP="007053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Анализ отчетности по обработке персональных данных</w:t>
      </w:r>
      <w:r w:rsidRPr="007053A7">
        <w:rPr>
          <w:rFonts w:ascii="Times New Roman" w:hAnsi="Times New Roman" w:cs="Times New Roman"/>
          <w:sz w:val="28"/>
          <w:szCs w:val="28"/>
        </w:rPr>
        <w:t>.</w:t>
      </w:r>
    </w:p>
    <w:p w14:paraId="52A3F4D0" w14:textId="77777777" w:rsidR="007053A7" w:rsidRPr="007053A7" w:rsidRDefault="007053A7" w:rsidP="007053A7">
      <w:p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 </w:t>
      </w:r>
    </w:p>
    <w:p w14:paraId="76F3B10B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ГЛАВА 5. МЕРЫ РЕАГИРОВАНИЯ НА ВЫЯВЛЕННЫЕ НАРУШЕНИЯ</w:t>
      </w:r>
    </w:p>
    <w:p w14:paraId="7DDBD8E5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5.1. Виды нарушений</w:t>
      </w:r>
    </w:p>
    <w:p w14:paraId="761CCA97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Нарушения, подлежащие внутреннему контролю:</w:t>
      </w:r>
    </w:p>
    <w:p w14:paraId="4994F75E" w14:textId="77777777" w:rsidR="007053A7" w:rsidRPr="007053A7" w:rsidRDefault="007053A7" w:rsidP="007053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некорректное оформление согласия субъекта персональных данных;</w:t>
      </w:r>
    </w:p>
    <w:p w14:paraId="72E2BC5E" w14:textId="77777777" w:rsidR="007053A7" w:rsidRPr="007053A7" w:rsidRDefault="007053A7" w:rsidP="007053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неправомерная передача персональных данных третьим лицам;</w:t>
      </w:r>
    </w:p>
    <w:p w14:paraId="7F615F93" w14:textId="77777777" w:rsidR="007053A7" w:rsidRPr="007053A7" w:rsidRDefault="007053A7" w:rsidP="007053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отсутствие должных мер защиты информации;</w:t>
      </w:r>
    </w:p>
    <w:p w14:paraId="559C8D4D" w14:textId="77777777" w:rsidR="007053A7" w:rsidRPr="007053A7" w:rsidRDefault="007053A7" w:rsidP="007053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нарушение сроков хранения персональных данных.</w:t>
      </w:r>
    </w:p>
    <w:p w14:paraId="71E5A966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5.2. Ответственность за нарушения</w:t>
      </w:r>
    </w:p>
    <w:p w14:paraId="12A09383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При выявлении нарушений могут применяться:</w:t>
      </w:r>
    </w:p>
    <w:p w14:paraId="3547B9F8" w14:textId="77777777" w:rsidR="007053A7" w:rsidRPr="007053A7" w:rsidRDefault="007053A7" w:rsidP="007053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дисциплинарные меры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предупреждение, выговор, лишение премии;</w:t>
      </w:r>
    </w:p>
    <w:p w14:paraId="1BB62D79" w14:textId="77777777" w:rsidR="007053A7" w:rsidRPr="007053A7" w:rsidRDefault="007053A7" w:rsidP="007053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административные меры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наложение штрафов;</w:t>
      </w:r>
    </w:p>
    <w:p w14:paraId="36FB2E49" w14:textId="77777777" w:rsidR="007053A7" w:rsidRPr="007053A7" w:rsidRDefault="007053A7" w:rsidP="007053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корректирующие меры</w:t>
      </w:r>
      <w:r w:rsidRPr="007053A7">
        <w:rPr>
          <w:rFonts w:ascii="Times New Roman" w:hAnsi="Times New Roman" w:cs="Times New Roman"/>
          <w:sz w:val="28"/>
          <w:szCs w:val="28"/>
        </w:rPr>
        <w:t xml:space="preserve"> – исправление недочетов, усиление процедур безопасности.</w:t>
      </w:r>
    </w:p>
    <w:p w14:paraId="5D2B6A41" w14:textId="77777777" w:rsidR="007053A7" w:rsidRPr="007053A7" w:rsidRDefault="007053A7" w:rsidP="007053A7">
      <w:pPr>
        <w:rPr>
          <w:rFonts w:ascii="Times New Roman" w:hAnsi="Times New Roman" w:cs="Times New Roman"/>
          <w:sz w:val="28"/>
          <w:szCs w:val="28"/>
        </w:rPr>
      </w:pPr>
      <w:r w:rsidRPr="007053A7">
        <w:rPr>
          <w:rFonts w:ascii="Times New Roman" w:hAnsi="Times New Roman" w:cs="Times New Roman"/>
          <w:sz w:val="28"/>
          <w:szCs w:val="28"/>
        </w:rPr>
        <w:t> </w:t>
      </w:r>
    </w:p>
    <w:p w14:paraId="6598213E" w14:textId="77777777" w:rsidR="007053A7" w:rsidRPr="007053A7" w:rsidRDefault="007053A7" w:rsidP="007053A7">
      <w:pPr>
        <w:pStyle w:val="3"/>
        <w:spacing w:before="0" w:beforeAutospacing="0" w:after="0" w:afterAutospacing="0"/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</w:pPr>
      <w:r w:rsidRPr="007053A7">
        <w:rPr>
          <w:rStyle w:val="a4"/>
          <w:rFonts w:ascii="Times New Roman" w:eastAsiaTheme="minorHAnsi" w:hAnsi="Times New Roman" w:cs="Times New Roman"/>
          <w:sz w:val="28"/>
          <w:szCs w:val="28"/>
        </w:rPr>
        <w:t>ГЛАВА 6. ЗАКЛЮЧИТЕЛЬНЫЕ ПОЛОЖЕНИЯ</w:t>
      </w:r>
    </w:p>
    <w:p w14:paraId="18403B5E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6.1. Ознакомление </w:t>
      </w:r>
      <w:proofErr w:type="gramStart"/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сотрудников</w:t>
      </w:r>
      <w:proofErr w:type="gramEnd"/>
      <w:r w:rsidRPr="007053A7">
        <w:rPr>
          <w:rFonts w:ascii="Times New Roman" w:hAnsi="Times New Roman" w:cs="Times New Roman"/>
          <w:sz w:val="28"/>
          <w:szCs w:val="28"/>
        </w:rPr>
        <w:t xml:space="preserve"> Все сотрудники </w:t>
      </w: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[Наименование организации]</w:t>
      </w:r>
      <w:r w:rsidRPr="007053A7">
        <w:rPr>
          <w:rFonts w:ascii="Times New Roman" w:hAnsi="Times New Roman" w:cs="Times New Roman"/>
          <w:sz w:val="28"/>
          <w:szCs w:val="28"/>
        </w:rPr>
        <w:t xml:space="preserve"> обязаны ознакомиться с данным Положением и соблюдать установленные требования.</w:t>
      </w:r>
    </w:p>
    <w:p w14:paraId="73323194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6.2. Пересмотр и обновление</w:t>
      </w:r>
      <w:r w:rsidRPr="007053A7">
        <w:rPr>
          <w:rFonts w:ascii="Times New Roman" w:hAnsi="Times New Roman" w:cs="Times New Roman"/>
          <w:sz w:val="28"/>
          <w:szCs w:val="28"/>
        </w:rPr>
        <w:t xml:space="preserve"> Положение подлежит пересмотру при изменении законодательства или внутренних процессов обработки персональных данных.</w:t>
      </w:r>
    </w:p>
    <w:p w14:paraId="67A4EFF4" w14:textId="77777777" w:rsidR="007053A7" w:rsidRPr="007053A7" w:rsidRDefault="007053A7" w:rsidP="007053A7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053A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6.3. Вступление в силу</w:t>
      </w:r>
      <w:r w:rsidRPr="007053A7">
        <w:rPr>
          <w:rFonts w:ascii="Times New Roman" w:hAnsi="Times New Roman" w:cs="Times New Roman"/>
          <w:sz w:val="28"/>
          <w:szCs w:val="28"/>
        </w:rPr>
        <w:t xml:space="preserve"> Настоящее Положение вступает в силу с момента его утверждения.</w:t>
      </w:r>
    </w:p>
    <w:p w14:paraId="2A777922" w14:textId="77777777" w:rsidR="004572F2" w:rsidRPr="007053A7" w:rsidRDefault="004572F2" w:rsidP="007053A7">
      <w:pPr>
        <w:rPr>
          <w:rFonts w:ascii="Times New Roman" w:hAnsi="Times New Roman" w:cs="Times New Roman"/>
          <w:sz w:val="28"/>
          <w:szCs w:val="28"/>
        </w:rPr>
      </w:pPr>
    </w:p>
    <w:sectPr w:rsidR="004572F2" w:rsidRPr="007053A7" w:rsidSect="007053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30"/>
    <w:multiLevelType w:val="multilevel"/>
    <w:tmpl w:val="5482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31F8"/>
    <w:multiLevelType w:val="multilevel"/>
    <w:tmpl w:val="892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A0360"/>
    <w:multiLevelType w:val="multilevel"/>
    <w:tmpl w:val="3032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F1B7D"/>
    <w:multiLevelType w:val="multilevel"/>
    <w:tmpl w:val="9C6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D6C63"/>
    <w:multiLevelType w:val="multilevel"/>
    <w:tmpl w:val="DBC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12216"/>
    <w:multiLevelType w:val="multilevel"/>
    <w:tmpl w:val="DA3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A094B"/>
    <w:multiLevelType w:val="multilevel"/>
    <w:tmpl w:val="5D9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C3762"/>
    <w:multiLevelType w:val="multilevel"/>
    <w:tmpl w:val="E91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55169"/>
    <w:multiLevelType w:val="multilevel"/>
    <w:tmpl w:val="C47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91282"/>
    <w:multiLevelType w:val="multilevel"/>
    <w:tmpl w:val="5590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907A1"/>
    <w:multiLevelType w:val="multilevel"/>
    <w:tmpl w:val="AC4E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94D68"/>
    <w:multiLevelType w:val="multilevel"/>
    <w:tmpl w:val="B2A2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82"/>
    <w:rsid w:val="004572F2"/>
    <w:rsid w:val="006203C0"/>
    <w:rsid w:val="006676BF"/>
    <w:rsid w:val="006E6C82"/>
    <w:rsid w:val="007053A7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2EA64-E5DE-4296-9547-FCC65EDF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3A7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7053A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semiHidden/>
    <w:unhideWhenUsed/>
    <w:qFormat/>
    <w:rsid w:val="007053A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3A7"/>
    <w:rPr>
      <w:rFonts w:ascii="Calibri" w:eastAsia="Times New Roman" w:hAnsi="Calibri" w:cs="Calibri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53A7"/>
    <w:rPr>
      <w:rFonts w:ascii="Calibri" w:eastAsia="Times New Roman" w:hAnsi="Calibri" w:cs="Calibri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53A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05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2025-06-07T15:36:00Z</dcterms:created>
  <dcterms:modified xsi:type="dcterms:W3CDTF">2025-06-07T15:37:00Z</dcterms:modified>
</cp:coreProperties>
</file>