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52FD" w14:textId="77777777" w:rsidR="0095656E" w:rsidRPr="00BC2EC9" w:rsidRDefault="0095656E" w:rsidP="00A923BF">
      <w:pPr>
        <w:spacing w:after="0" w:line="240" w:lineRule="auto"/>
        <w:ind w:left="6521"/>
        <w:jc w:val="both"/>
        <w:rPr>
          <w:rFonts w:ascii="Times New Roman" w:eastAsiaTheme="minorEastAsia" w:hAnsi="Times New Roman" w:cs="Arial"/>
          <w:bCs/>
          <w:iCs/>
          <w:sz w:val="28"/>
          <w:szCs w:val="28"/>
          <w:lang w:eastAsia="ru-RU"/>
        </w:rPr>
      </w:pPr>
      <w:r w:rsidRPr="00BC2EC9">
        <w:rPr>
          <w:rFonts w:ascii="Times New Roman" w:eastAsiaTheme="minorEastAsia" w:hAnsi="Times New Roman" w:cs="Arial"/>
          <w:bCs/>
          <w:iCs/>
          <w:sz w:val="28"/>
          <w:szCs w:val="28"/>
          <w:lang w:eastAsia="ru-RU"/>
        </w:rPr>
        <w:t>Утверждено</w:t>
      </w:r>
    </w:p>
    <w:p w14:paraId="49F3746C" w14:textId="77777777" w:rsidR="0095656E" w:rsidRPr="00BC2EC9" w:rsidRDefault="0095656E" w:rsidP="00A923BF">
      <w:pPr>
        <w:spacing w:after="0" w:line="240" w:lineRule="auto"/>
        <w:ind w:left="6521"/>
        <w:jc w:val="both"/>
        <w:rPr>
          <w:rFonts w:ascii="Times New Roman" w:eastAsiaTheme="minorEastAsia" w:hAnsi="Times New Roman" w:cs="Arial"/>
          <w:bCs/>
          <w:iCs/>
          <w:sz w:val="28"/>
          <w:szCs w:val="28"/>
          <w:lang w:eastAsia="ru-RU"/>
        </w:rPr>
      </w:pPr>
      <w:r w:rsidRPr="00BC2EC9">
        <w:rPr>
          <w:rFonts w:ascii="Times New Roman" w:eastAsiaTheme="minorEastAsia" w:hAnsi="Times New Roman" w:cs="Arial"/>
          <w:bCs/>
          <w:iCs/>
          <w:sz w:val="28"/>
          <w:szCs w:val="28"/>
          <w:lang w:eastAsia="ru-RU"/>
        </w:rPr>
        <w:t xml:space="preserve">Приказом Директора </w:t>
      </w:r>
    </w:p>
    <w:p w14:paraId="67E0E0F3" w14:textId="77777777" w:rsidR="0095656E" w:rsidRDefault="0095656E" w:rsidP="00A923BF">
      <w:pPr>
        <w:spacing w:after="0" w:line="240" w:lineRule="auto"/>
        <w:ind w:left="6521"/>
        <w:jc w:val="both"/>
        <w:rPr>
          <w:rFonts w:ascii="Times New Roman" w:eastAsiaTheme="minorEastAsia" w:hAnsi="Times New Roman" w:cs="Arial"/>
          <w:bCs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Arial"/>
          <w:bCs/>
          <w:iCs/>
          <w:sz w:val="28"/>
          <w:szCs w:val="28"/>
          <w:lang w:eastAsia="ru-RU"/>
        </w:rPr>
        <w:t>ООО «</w:t>
      </w:r>
      <w:proofErr w:type="spellStart"/>
      <w:r>
        <w:rPr>
          <w:rFonts w:ascii="Times New Roman" w:eastAsiaTheme="minorEastAsia" w:hAnsi="Times New Roman" w:cs="Arial"/>
          <w:bCs/>
          <w:iCs/>
          <w:sz w:val="28"/>
          <w:szCs w:val="28"/>
          <w:lang w:eastAsia="ru-RU"/>
        </w:rPr>
        <w:t>Астомстрой</w:t>
      </w:r>
      <w:proofErr w:type="spellEnd"/>
      <w:r>
        <w:rPr>
          <w:rFonts w:ascii="Times New Roman" w:eastAsiaTheme="minorEastAsia" w:hAnsi="Times New Roman" w:cs="Arial"/>
          <w:bCs/>
          <w:iCs/>
          <w:sz w:val="28"/>
          <w:szCs w:val="28"/>
          <w:lang w:eastAsia="ru-RU"/>
        </w:rPr>
        <w:t>»</w:t>
      </w:r>
    </w:p>
    <w:p w14:paraId="1BC63C23" w14:textId="3922C546" w:rsidR="0095656E" w:rsidRPr="00BC2EC9" w:rsidRDefault="0095656E" w:rsidP="00A923BF">
      <w:pPr>
        <w:spacing w:after="0" w:line="240" w:lineRule="auto"/>
        <w:ind w:left="6521"/>
        <w:jc w:val="both"/>
        <w:rPr>
          <w:rFonts w:ascii="Times New Roman" w:eastAsiaTheme="minorEastAsia" w:hAnsi="Times New Roman" w:cs="Arial"/>
          <w:bCs/>
          <w:iCs/>
          <w:sz w:val="28"/>
          <w:szCs w:val="28"/>
          <w:lang w:eastAsia="ru-RU"/>
        </w:rPr>
      </w:pPr>
      <w:r w:rsidRPr="00BC2EC9">
        <w:rPr>
          <w:rFonts w:ascii="Times New Roman" w:eastAsiaTheme="minorEastAsia" w:hAnsi="Times New Roman" w:cs="Arial"/>
          <w:bCs/>
          <w:iCs/>
          <w:sz w:val="28"/>
          <w:szCs w:val="28"/>
          <w:lang w:eastAsia="ru-RU"/>
        </w:rPr>
        <w:t>№____ от ________</w:t>
      </w:r>
    </w:p>
    <w:p w14:paraId="0B34B3A6" w14:textId="3D17B1DB" w:rsidR="00E11D01" w:rsidRDefault="00E11D01" w:rsidP="008C23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0EE5BD" w14:textId="77777777" w:rsidR="005901E3" w:rsidRDefault="005901E3" w:rsidP="008C23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1E64428" w14:textId="4C28119E" w:rsidR="005075B9" w:rsidRDefault="004A35F9" w:rsidP="00A923BF">
      <w:pPr>
        <w:spacing w:after="0" w:line="240" w:lineRule="auto"/>
        <w:ind w:right="52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79984866"/>
      <w:r w:rsidRPr="00A923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ПОЛОЖЕНИЕ </w:t>
      </w:r>
    </w:p>
    <w:p w14:paraId="3A6212A7" w14:textId="28BCE692" w:rsidR="0054014D" w:rsidRPr="00A923BF" w:rsidRDefault="003333FA" w:rsidP="00A923BF">
      <w:pPr>
        <w:spacing w:after="0" w:line="240" w:lineRule="auto"/>
        <w:ind w:right="524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Hlk207636974"/>
      <w:r w:rsidRPr="00A923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 организации обучения лиц, имеющих доступ к персональным данным</w:t>
      </w:r>
      <w:bookmarkEnd w:id="1"/>
    </w:p>
    <w:bookmarkEnd w:id="0"/>
    <w:p w14:paraId="5F725EF7" w14:textId="77777777" w:rsidR="008C231B" w:rsidRPr="000579FF" w:rsidRDefault="008C231B" w:rsidP="000579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122660" w14:textId="77777777" w:rsidR="005075B9" w:rsidRPr="005075B9" w:rsidRDefault="005075B9" w:rsidP="005075B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1</w:t>
      </w:r>
    </w:p>
    <w:p w14:paraId="41B222D1" w14:textId="44D40CD7" w:rsidR="003333FA" w:rsidRPr="005075B9" w:rsidRDefault="005075B9" w:rsidP="005075B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ПОЛОЖЕНИЯ</w:t>
      </w:r>
    </w:p>
    <w:p w14:paraId="3B53E15E" w14:textId="77777777" w:rsidR="00BF4A80" w:rsidRPr="005075B9" w:rsidRDefault="00BF4A80" w:rsidP="005075B9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9EE73C8" w14:textId="444E0CEA" w:rsidR="003333FA" w:rsidRPr="005075B9" w:rsidRDefault="003333FA" w:rsidP="00BC14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Настоящее Положение разработано в соответствии с Законом Республики Беларусь № 99-З </w:t>
      </w:r>
      <w:r w:rsidR="00D97B4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О защите персональных данных</w:t>
      </w:r>
      <w:r w:rsidR="00D97B4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регулирует порядок организации обучения работников </w:t>
      </w:r>
      <w:r w:rsidR="006F5BA4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Общество с ограниченной ответственностью </w:t>
      </w:r>
      <w:r w:rsidR="004A35F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6F5BA4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Астомстрой</w:t>
      </w:r>
      <w:proofErr w:type="spellEnd"/>
      <w:r w:rsidR="004A35F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9A3739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– </w:t>
      </w:r>
      <w:r w:rsidR="006F5BA4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Общество</w:t>
      </w:r>
      <w:r w:rsidR="009A3739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имеющих доступ к персональным данным с целью обеспечения их квалификации и соблюдения законодательства в области защиты персональных данных.</w:t>
      </w:r>
    </w:p>
    <w:p w14:paraId="7BDCA0E9" w14:textId="38889A40" w:rsidR="003333FA" w:rsidRPr="005075B9" w:rsidRDefault="003333FA" w:rsidP="00BC14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1.2. Целью обучения является предоставление работникам</w:t>
      </w:r>
      <w:r w:rsidR="0027377E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5BA4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</w:t>
      </w:r>
      <w:r w:rsidR="006F5BA4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необходимых знаний и навыков для обработки персональных данных, а также обеспечение надлежащей защиты таких данных на всех этапах их обработки.</w:t>
      </w:r>
    </w:p>
    <w:p w14:paraId="5A160201" w14:textId="2908DF21" w:rsidR="003333FA" w:rsidRPr="005075B9" w:rsidRDefault="003333FA" w:rsidP="00BC14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 Настоящее Положение распространяется на всех работников </w:t>
      </w:r>
      <w:r w:rsidR="006F5BA4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</w:t>
      </w:r>
      <w:r w:rsidR="006F5BA4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, чьи должностные обязанности включают доступ к персональным данным, независимо от их должности и стажа работы.</w:t>
      </w:r>
    </w:p>
    <w:p w14:paraId="1957C7D8" w14:textId="77777777" w:rsidR="003333FA" w:rsidRPr="0087508C" w:rsidRDefault="003333FA" w:rsidP="00BC14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87508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1.4. Обучение работников включает ознакомление с основными принципами обработки данных, действующим законодательством, а также практическими мерами по защите персональных данных от несанкционированного доступа, изменения, уничтожения или распространения.</w:t>
      </w:r>
    </w:p>
    <w:p w14:paraId="579A5706" w14:textId="5CAB07CA" w:rsidR="003333FA" w:rsidRPr="005075B9" w:rsidRDefault="003333FA" w:rsidP="00BC14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27377E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4014D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елью данного Положения является обеспечение постоянного обновления знаний </w:t>
      </w:r>
      <w:r w:rsidR="00A77F1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работников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изменениями в законодательстве и технологических решениях для защиты данных.</w:t>
      </w:r>
    </w:p>
    <w:p w14:paraId="0EEF0FAD" w14:textId="6279F8CE" w:rsidR="000579FF" w:rsidRPr="005075B9" w:rsidRDefault="000579FF" w:rsidP="005075B9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4AE8CC" w14:textId="331A18DB" w:rsidR="005075B9" w:rsidRPr="005075B9" w:rsidRDefault="005075B9" w:rsidP="005075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</w:t>
      </w: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</w:t>
      </w:r>
    </w:p>
    <w:p w14:paraId="57096BCD" w14:textId="0C8F3A23" w:rsidR="003333FA" w:rsidRPr="005075B9" w:rsidRDefault="005075B9" w:rsidP="005075B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И ЗАДАЧИ ОБУЧЕНИЯ</w:t>
      </w:r>
    </w:p>
    <w:p w14:paraId="3B4A8256" w14:textId="77777777" w:rsidR="00BF4A80" w:rsidRPr="005075B9" w:rsidRDefault="00BF4A80" w:rsidP="005075B9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798386" w14:textId="77777777" w:rsidR="003333FA" w:rsidRPr="005075B9" w:rsidRDefault="003333FA" w:rsidP="00BC14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Основными целями обучения являются:</w:t>
      </w:r>
    </w:p>
    <w:p w14:paraId="13B75C50" w14:textId="294E36B3" w:rsidR="003333FA" w:rsidRPr="005075B9" w:rsidRDefault="006F5BA4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ормирование у </w:t>
      </w:r>
      <w:r w:rsidR="00A77F1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работников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понимания правовых аспектов обработки персональных данных в соответствии с законодательством Республики Беларусь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5D181D" w14:textId="39D3DAA3" w:rsidR="003333FA" w:rsidRPr="005075B9" w:rsidRDefault="006F5BA4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овышение уровня осведомленности о потенциальных рисках и угрозах при работе с персональными данными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A731370" w14:textId="195D5BEF" w:rsidR="003333FA" w:rsidRPr="005075B9" w:rsidRDefault="00A57F14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азвитие навыков применения современных методов и технологий защиты персональных данных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BBD6FC0" w14:textId="58594159" w:rsidR="003333FA" w:rsidRPr="005075B9" w:rsidRDefault="00A57F14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крепление понимания необходимости соблюдения конфиденциальности при работе с персональными данными.</w:t>
      </w:r>
    </w:p>
    <w:p w14:paraId="3D74FE34" w14:textId="77777777" w:rsidR="003333FA" w:rsidRPr="005075B9" w:rsidRDefault="003333FA" w:rsidP="00004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В задачи обучения входят:</w:t>
      </w:r>
    </w:p>
    <w:p w14:paraId="4C48E87B" w14:textId="3FC86E5B" w:rsidR="003333FA" w:rsidRPr="005075B9" w:rsidRDefault="00A57F14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знакомление с основными положениями Закона Республики Беларусь № 99-З </w:t>
      </w:r>
      <w:r w:rsidR="00D97B4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О защите персональных данных</w:t>
      </w:r>
      <w:r w:rsidR="00D97B4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8F3111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другими нормативными актами, регулирующими сферу защиты</w:t>
      </w:r>
      <w:r w:rsidR="005A5720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персональных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40B9D7D" w14:textId="681A5D19" w:rsidR="003333FA" w:rsidRPr="005075B9" w:rsidRDefault="00A57F14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бучение методам и подходам к управлению рисками при обработке персональных данных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A57FFA" w14:textId="0BFF235B" w:rsidR="003333FA" w:rsidRPr="005075B9" w:rsidRDefault="00A57F14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ормирование умений реагировать на инциденты, связанные с утечками или несанкционированным доступом к данным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42B832C" w14:textId="3FAEC8D1" w:rsidR="003333FA" w:rsidRPr="005075B9" w:rsidRDefault="00A57F14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ценка степени освоения материала и корректировка образовательного процесса на основе тестирования</w:t>
      </w:r>
      <w:r w:rsidR="00492D1F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опроса</w:t>
      </w:r>
      <w:r w:rsidR="00004911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– Контроль знаний)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53F172" w14:textId="4F482C46" w:rsidR="003333FA" w:rsidRPr="005075B9" w:rsidRDefault="003333FA" w:rsidP="00BC14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27377E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Задача обучения состоит в развит</w:t>
      </w:r>
      <w:r w:rsidR="005A5720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ии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r w:rsidR="00A77F1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работников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навык</w:t>
      </w:r>
      <w:r w:rsidR="005A5720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самостоятельной оценки уровня безопасности данных, к которым они имеют доступ, и принятия мер по предотвращению несанкционированного использования данных.</w:t>
      </w:r>
    </w:p>
    <w:p w14:paraId="2F1A1D01" w14:textId="77777777" w:rsidR="005075B9" w:rsidRPr="005075B9" w:rsidRDefault="005075B9" w:rsidP="005075B9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D3F81F9" w14:textId="19800267" w:rsidR="000579FF" w:rsidRPr="005075B9" w:rsidRDefault="005075B9" w:rsidP="005075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</w:t>
      </w: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</w:t>
      </w:r>
    </w:p>
    <w:p w14:paraId="136280AD" w14:textId="7A44D00F" w:rsidR="003333FA" w:rsidRPr="005075B9" w:rsidRDefault="005075B9" w:rsidP="005075B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КАТЕГОРИИ ОБУЧАЕМЫХ ЛИЦ</w:t>
      </w:r>
    </w:p>
    <w:p w14:paraId="3DF3B39D" w14:textId="77777777" w:rsidR="00BF4A80" w:rsidRPr="005075B9" w:rsidRDefault="00BF4A80" w:rsidP="00BF4A80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EF33A8" w14:textId="152D5FE6" w:rsidR="003333FA" w:rsidRPr="005075B9" w:rsidRDefault="003333FA" w:rsidP="00BF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Обучению подлежат все </w:t>
      </w:r>
      <w:r w:rsidR="00A77F1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работники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имеющие доступ к персональным данным:</w:t>
      </w:r>
    </w:p>
    <w:p w14:paraId="279D8076" w14:textId="27959BDB" w:rsidR="003333FA" w:rsidRPr="005075B9" w:rsidRDefault="00A57F14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54014D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аботники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центрального офиса;</w:t>
      </w:r>
    </w:p>
    <w:p w14:paraId="3188E1BF" w14:textId="4409EC75" w:rsidR="00A57F14" w:rsidRPr="005075B9" w:rsidRDefault="00A57F14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работники розничных магазинов;</w:t>
      </w:r>
    </w:p>
    <w:p w14:paraId="4BC1266F" w14:textId="781A13B8" w:rsidR="00A57F14" w:rsidRPr="005075B9" w:rsidRDefault="00A57F14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работники логистических центров;</w:t>
      </w:r>
    </w:p>
    <w:p w14:paraId="1B737900" w14:textId="2615F0F2" w:rsidR="00BF4A80" w:rsidRPr="005075B9" w:rsidRDefault="00BF4A80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аботники, работающие с персональными данными удаленно, что требует особых знаний о безопасности данных при дистанционной работе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CABDEF9" w14:textId="3F6290F7" w:rsidR="00BF4A80" w:rsidRPr="005075B9" w:rsidRDefault="00BF4A80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лица, </w:t>
      </w:r>
      <w:bookmarkStart w:id="2" w:name="_Hlk207638325"/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выполняющие работу на основании гражданско-правового договора и обрабатывающие персональные данные под контролем 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Общества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его информационных ресурсов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(систем)</w:t>
      </w:r>
      <w:bookmarkEnd w:id="2"/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D3B75F" w14:textId="766065CC" w:rsidR="003333FA" w:rsidRPr="005075B9" w:rsidRDefault="003333FA" w:rsidP="00BF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 Новые </w:t>
      </w:r>
      <w:r w:rsidR="00A77F1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работники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проходят обучение по вопросам защиты персональных данных в течение </w:t>
      </w:r>
      <w:r w:rsidR="0098577D">
        <w:rPr>
          <w:rFonts w:ascii="Times New Roman" w:eastAsia="Times New Roman" w:hAnsi="Times New Roman" w:cs="Times New Roman"/>
          <w:sz w:val="28"/>
          <w:szCs w:val="28"/>
          <w:lang w:eastAsia="ru-RU"/>
        </w:rPr>
        <w:t>10 рабочих дней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момента трудоустройства.</w:t>
      </w:r>
    </w:p>
    <w:p w14:paraId="632EB876" w14:textId="77777777" w:rsidR="003333FA" w:rsidRPr="005075B9" w:rsidRDefault="003333FA" w:rsidP="00BF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3.3. Обучение также проводится для работников, чьи функции изменились в связи с расширением обязанностей по работе с персональными данными.</w:t>
      </w:r>
    </w:p>
    <w:p w14:paraId="08734A05" w14:textId="77777777" w:rsidR="005075B9" w:rsidRPr="005075B9" w:rsidRDefault="005075B9" w:rsidP="005075B9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2990EF9" w14:textId="7C86E635" w:rsidR="000579FF" w:rsidRPr="005075B9" w:rsidRDefault="005075B9" w:rsidP="005075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4</w:t>
      </w:r>
    </w:p>
    <w:p w14:paraId="666DEC33" w14:textId="09E0F747" w:rsidR="003333FA" w:rsidRPr="005075B9" w:rsidRDefault="005075B9" w:rsidP="005075B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ОРГАНИЗАЦИИ ОБУЧЕНИЯ</w:t>
      </w:r>
    </w:p>
    <w:p w14:paraId="013458BA" w14:textId="77777777" w:rsidR="00BF4A80" w:rsidRPr="005075B9" w:rsidRDefault="00BF4A80" w:rsidP="005075B9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E70A7D" w14:textId="3CC59888" w:rsidR="003333FA" w:rsidRPr="005075B9" w:rsidRDefault="003333FA" w:rsidP="00BF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896C5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Обучение включает следующие этапы:</w:t>
      </w:r>
    </w:p>
    <w:p w14:paraId="658A2AA9" w14:textId="69B74F03" w:rsidR="003333FA" w:rsidRPr="005075B9" w:rsidRDefault="00DE4FE3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роведение вводной лекции, посвященной основам законодательства о защите персональных данных, специфике работы с персональными данными и общим принципам безопасности</w:t>
      </w:r>
      <w:r w:rsidR="0087508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9379A7" w14:textId="14943909" w:rsidR="003333FA" w:rsidRPr="005075B9" w:rsidRDefault="0087508C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знакомление с локальными нормативными актами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Общества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касающимися работы с персональными данными.</w:t>
      </w:r>
    </w:p>
    <w:p w14:paraId="34AEB07E" w14:textId="6E9E0920" w:rsidR="003333FA" w:rsidRPr="005075B9" w:rsidRDefault="00DE4FE3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роведение </w:t>
      </w:r>
      <w:r w:rsidR="00004911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знаний </w:t>
      </w:r>
      <w:r w:rsidR="00A77F1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работников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ходе которого оцениваются понимание законодательства и навыки работы с персональными данными.</w:t>
      </w:r>
    </w:p>
    <w:p w14:paraId="2CB5ADCA" w14:textId="7809A0D2" w:rsidR="003333FA" w:rsidRPr="005075B9" w:rsidRDefault="003333FA" w:rsidP="00BF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896C5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случае, если </w:t>
      </w:r>
      <w:r w:rsidR="00A77F1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результатам </w:t>
      </w:r>
      <w:r w:rsidR="00004911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 знаний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набрал менее 50% правильных ответов, он обязан пройти повторн</w:t>
      </w:r>
      <w:r w:rsidR="00004911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4911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 знаний 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одной</w:t>
      </w:r>
      <w:r w:rsidR="0054014D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рабочей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недели.</w:t>
      </w:r>
    </w:p>
    <w:p w14:paraId="50D8DF75" w14:textId="6CF85540" w:rsidR="0027377E" w:rsidRPr="005075B9" w:rsidRDefault="003333FA" w:rsidP="00BF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492D1F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Программа обучения </w:t>
      </w:r>
      <w:r w:rsidR="0054014D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</w:t>
      </w:r>
      <w:r w:rsidR="009A3739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лекции</w:t>
      </w:r>
      <w:r w:rsidR="00D97B4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004911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знаний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B016F1F" w14:textId="43548D97" w:rsidR="003333FA" w:rsidRPr="005075B9" w:rsidRDefault="0027377E" w:rsidP="00BF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492D1F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Допускается проведение дистанционного обучения с использованием информационных технологий.</w:t>
      </w:r>
    </w:p>
    <w:p w14:paraId="7110D1B9" w14:textId="205D53A0" w:rsidR="003333FA" w:rsidRPr="005075B9" w:rsidRDefault="003333FA" w:rsidP="00BF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492D1F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Обучение может проводиться как </w:t>
      </w:r>
      <w:r w:rsidR="009A3739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="00896C5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9A3739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м с обязанностями по внутреннему контролю за обработкой персональных данных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и внешними экспертами, имеющими опыт и квалификацию в области </w:t>
      </w:r>
      <w:r w:rsidR="009A3739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защиты персональных данных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5DE8E8" w14:textId="77777777" w:rsidR="005075B9" w:rsidRPr="005075B9" w:rsidRDefault="005075B9" w:rsidP="00BF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F9A6E3" w14:textId="4BF1C52E" w:rsidR="000579FF" w:rsidRPr="005075B9" w:rsidRDefault="005075B9" w:rsidP="005075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</w:t>
      </w: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5</w:t>
      </w:r>
    </w:p>
    <w:p w14:paraId="232CA3E9" w14:textId="2AD5DC2B" w:rsidR="003333FA" w:rsidRPr="005075B9" w:rsidRDefault="005075B9" w:rsidP="005075B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ОТВЕТСТВЕННОСТЬ ЗА ОРГАНИЗАЦИЮ ОБУЧЕНИЯ</w:t>
      </w:r>
    </w:p>
    <w:p w14:paraId="1759668E" w14:textId="77777777" w:rsidR="00BF4A80" w:rsidRPr="005075B9" w:rsidRDefault="00BF4A80" w:rsidP="005075B9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298F4F8" w14:textId="5CA72286" w:rsidR="003333FA" w:rsidRPr="005075B9" w:rsidRDefault="003333FA" w:rsidP="00BC14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5.1. Ответственность за организацию и проведение обучения возлагается на </w:t>
      </w:r>
      <w:r w:rsidR="009A3739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специалиста с обязанностями по внутреннему контролю за обработкой персональных данных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FA80F8" w14:textId="437DD263" w:rsidR="003333FA" w:rsidRPr="005075B9" w:rsidRDefault="003333FA" w:rsidP="00BC14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27377E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04911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A3739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пециалист с обязанностями по внутреннему контролю за обработкой персональных данных обязан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контролировать своевременность прохождения обучения </w:t>
      </w:r>
      <w:r w:rsidR="00A77F1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работников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отчитываться о результатах обучения </w:t>
      </w:r>
      <w:r w:rsidR="0027377E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</w:t>
      </w:r>
      <w:r w:rsidR="00004911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руководителем</w:t>
      </w:r>
      <w:r w:rsidR="0027377E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Учреждения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3290BF" w14:textId="38AD584A" w:rsidR="003333FA" w:rsidRPr="005075B9" w:rsidRDefault="003333FA" w:rsidP="00BC14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27377E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Несоблюдение требований о прохождении обучения в установленные сроки может привести к привлечению </w:t>
      </w:r>
      <w:r w:rsidR="00A77F1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работников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дисциплинарной ответственности в соответствии с внутренними нормативными актами организации.</w:t>
      </w:r>
    </w:p>
    <w:p w14:paraId="5FE7DA62" w14:textId="2BFB60C5" w:rsidR="003333FA" w:rsidRPr="005075B9" w:rsidRDefault="003333FA" w:rsidP="00BC14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D97B45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r w:rsidR="002941D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работников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допустивших нарушение требований по защите персональных данных, может быть назначено внеочередное обучение с обязательн</w:t>
      </w:r>
      <w:r w:rsidR="005901E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01E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контролем знаний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случае неоднократного невыполнения требований о прохождении обучения, к </w:t>
      </w:r>
      <w:r w:rsidR="002941D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работникам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применены дисциплинарные меры, вплоть до увольнения.</w:t>
      </w:r>
    </w:p>
    <w:p w14:paraId="65BC3B22" w14:textId="77777777" w:rsidR="005075B9" w:rsidRPr="005075B9" w:rsidRDefault="005075B9" w:rsidP="00BC14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4C8FA6" w14:textId="5F4E8349" w:rsidR="000579FF" w:rsidRPr="005075B9" w:rsidRDefault="005075B9" w:rsidP="005075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6</w:t>
      </w:r>
    </w:p>
    <w:p w14:paraId="5CB1CA20" w14:textId="04758852" w:rsidR="003333FA" w:rsidRPr="005075B9" w:rsidRDefault="005075B9" w:rsidP="005075B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ПЕРИОДИЧНОСТЬ И СРОКИ ОБУЧЕНИЯ</w:t>
      </w:r>
    </w:p>
    <w:p w14:paraId="7A57DC26" w14:textId="77777777" w:rsidR="00BF4A80" w:rsidRPr="005075B9" w:rsidRDefault="00BF4A80" w:rsidP="00BF4A80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A41660" w14:textId="187D1027" w:rsidR="003333FA" w:rsidRPr="005075B9" w:rsidRDefault="003333FA" w:rsidP="00BF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6.1. Обучение проводится не реже одного раза в </w:t>
      </w:r>
      <w:r w:rsidR="009A3739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 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</w:t>
      </w:r>
      <w:r w:rsidR="009A3739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</w:t>
      </w:r>
      <w:r w:rsidR="002941D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работников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чьи должностные обязанности связаны с </w:t>
      </w:r>
      <w:r w:rsidR="002941D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регулярной обработкой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персональны</w:t>
      </w:r>
      <w:r w:rsidR="002941D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</w:t>
      </w:r>
      <w:r w:rsidR="002941D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FB382A" w14:textId="77777777" w:rsidR="003333FA" w:rsidRPr="005075B9" w:rsidRDefault="003333FA" w:rsidP="00BF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6.2. Внеплановое обучение может быть организовано в следующих случаях:</w:t>
      </w:r>
    </w:p>
    <w:p w14:paraId="50A6948C" w14:textId="5D4BB55A" w:rsidR="003333FA" w:rsidRPr="005075B9" w:rsidRDefault="008F3111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выявлении нарушений в обработке персональных данных.</w:t>
      </w:r>
    </w:p>
    <w:p w14:paraId="219DB147" w14:textId="605B2843" w:rsidR="003333FA" w:rsidRPr="005075B9" w:rsidRDefault="008F3111" w:rsidP="00BF4A80">
      <w:pPr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3333FA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вступлении в силу новых нормативно-правовых актов или изменений в существующем законодательстве.</w:t>
      </w:r>
    </w:p>
    <w:p w14:paraId="39A6B248" w14:textId="0FED6B08" w:rsidR="003333FA" w:rsidRPr="005075B9" w:rsidRDefault="003333FA" w:rsidP="00BF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6.3. В случае выявления </w:t>
      </w:r>
      <w:r w:rsidR="009A3739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</w:t>
      </w:r>
      <w:r w:rsidR="009A3739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уязвимостей в существующих системах защиты данных, обучение может быть проведено в неотложном порядке для всех категорий </w:t>
      </w:r>
      <w:r w:rsidR="002941D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работников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2FD724" w14:textId="77777777" w:rsidR="005075B9" w:rsidRPr="005075B9" w:rsidRDefault="005075B9" w:rsidP="00BF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6A56F" w14:textId="6EA987BF" w:rsidR="000579FF" w:rsidRPr="005075B9" w:rsidRDefault="005075B9" w:rsidP="005075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ГЛАВА 7</w:t>
      </w:r>
    </w:p>
    <w:p w14:paraId="239CD74E" w14:textId="6A2105EE" w:rsidR="00BF4A80" w:rsidRPr="005075B9" w:rsidRDefault="005075B9" w:rsidP="005075B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ЗАКЛЮЧИТЕЛЬНЫЕ ПОЛОЖЕНИЯ</w:t>
      </w:r>
    </w:p>
    <w:p w14:paraId="09B9AF1E" w14:textId="77777777" w:rsidR="00BF4A80" w:rsidRPr="005075B9" w:rsidRDefault="00BF4A80" w:rsidP="00BF4A80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DCD19B" w14:textId="35D41557" w:rsidR="003333FA" w:rsidRPr="005075B9" w:rsidRDefault="003333FA" w:rsidP="00BC14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7.1. Настоящее Положение вступает в силу с момента его утверждения руководителем </w:t>
      </w:r>
      <w:r w:rsidR="008C231B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является обязательным для исполнения всеми </w:t>
      </w:r>
      <w:r w:rsidR="002941D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работниками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231B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61EEDE" w14:textId="332CE308" w:rsidR="003333FA" w:rsidRPr="005075B9" w:rsidRDefault="003333FA" w:rsidP="00BC14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7.2. Контроль за соблюдением требований настоящего Положения возлагается </w:t>
      </w:r>
      <w:r w:rsidR="009A3739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специалиста с обязанностями по внутреннему контролю за обработкой персональных данных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158008" w14:textId="5D706D23" w:rsidR="003333FA" w:rsidRPr="005075B9" w:rsidRDefault="003333FA" w:rsidP="00BC14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7.3. Изменения и дополнения к настоящему Положению вносятся на основании изменений в законодательстве Республики Беларусь о защите персональных данных, а также по решению руководства </w:t>
      </w:r>
      <w:r w:rsidR="008C231B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C231B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изменения вступают в силу после их утверждения руководством </w:t>
      </w:r>
      <w:r w:rsidR="005901E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доводятся до сведения всех </w:t>
      </w:r>
      <w:r w:rsidR="002941D3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работников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DD9464" w14:textId="77777777" w:rsidR="003333FA" w:rsidRPr="005075B9" w:rsidRDefault="003333FA" w:rsidP="00BC14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 w:rsidR="008C231B"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075B9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случае выявления нарушений в соблюдении настоящего Положения проводится служебное расследование, по итогам которого могут быть приняты меры, направленные на исправление ситуации и предотвращение подобных инцидентов в будущем.</w:t>
      </w:r>
    </w:p>
    <w:p w14:paraId="7FF242D4" w14:textId="32217FC1" w:rsidR="009606B3" w:rsidRPr="005075B9" w:rsidRDefault="009606B3" w:rsidP="000579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606B3" w:rsidRPr="005075B9" w:rsidSect="0095656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51AA"/>
    <w:multiLevelType w:val="multilevel"/>
    <w:tmpl w:val="7D8E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1249F"/>
    <w:multiLevelType w:val="hybridMultilevel"/>
    <w:tmpl w:val="44CE2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24B84"/>
    <w:multiLevelType w:val="multilevel"/>
    <w:tmpl w:val="7E84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E7073"/>
    <w:multiLevelType w:val="multilevel"/>
    <w:tmpl w:val="574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62888"/>
    <w:multiLevelType w:val="multilevel"/>
    <w:tmpl w:val="5C68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675A8"/>
    <w:multiLevelType w:val="multilevel"/>
    <w:tmpl w:val="E5F6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6227F"/>
    <w:multiLevelType w:val="multilevel"/>
    <w:tmpl w:val="0F74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A4023"/>
    <w:multiLevelType w:val="multilevel"/>
    <w:tmpl w:val="7BC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B1D8F"/>
    <w:multiLevelType w:val="multilevel"/>
    <w:tmpl w:val="8154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E395A"/>
    <w:multiLevelType w:val="hybridMultilevel"/>
    <w:tmpl w:val="F80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5E07"/>
    <w:multiLevelType w:val="multilevel"/>
    <w:tmpl w:val="FC40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C1329"/>
    <w:multiLevelType w:val="multilevel"/>
    <w:tmpl w:val="861C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64C26"/>
    <w:multiLevelType w:val="multilevel"/>
    <w:tmpl w:val="1186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524BD"/>
    <w:multiLevelType w:val="multilevel"/>
    <w:tmpl w:val="5A4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71DFD"/>
    <w:multiLevelType w:val="multilevel"/>
    <w:tmpl w:val="4E6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17270"/>
    <w:multiLevelType w:val="hybridMultilevel"/>
    <w:tmpl w:val="1BE21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11658"/>
    <w:multiLevelType w:val="hybridMultilevel"/>
    <w:tmpl w:val="E67CA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D272F"/>
    <w:multiLevelType w:val="multilevel"/>
    <w:tmpl w:val="FA8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2"/>
  </w:num>
  <w:num w:numId="5">
    <w:abstractNumId w:val="1"/>
  </w:num>
  <w:num w:numId="6">
    <w:abstractNumId w:val="16"/>
  </w:num>
  <w:num w:numId="7">
    <w:abstractNumId w:val="15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5"/>
  </w:num>
  <w:num w:numId="13">
    <w:abstractNumId w:val="7"/>
  </w:num>
  <w:num w:numId="14">
    <w:abstractNumId w:val="8"/>
  </w:num>
  <w:num w:numId="15">
    <w:abstractNumId w:val="0"/>
  </w:num>
  <w:num w:numId="16">
    <w:abstractNumId w:val="12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17"/>
    <w:rsid w:val="00004911"/>
    <w:rsid w:val="000579FF"/>
    <w:rsid w:val="001175A8"/>
    <w:rsid w:val="001E1D74"/>
    <w:rsid w:val="0027377E"/>
    <w:rsid w:val="002941D3"/>
    <w:rsid w:val="003333FA"/>
    <w:rsid w:val="00334817"/>
    <w:rsid w:val="003873BF"/>
    <w:rsid w:val="00427479"/>
    <w:rsid w:val="00473DB3"/>
    <w:rsid w:val="00492D1F"/>
    <w:rsid w:val="004A35F9"/>
    <w:rsid w:val="004C5EE4"/>
    <w:rsid w:val="005075B9"/>
    <w:rsid w:val="0054014D"/>
    <w:rsid w:val="005901E3"/>
    <w:rsid w:val="005A5720"/>
    <w:rsid w:val="006F5BA4"/>
    <w:rsid w:val="0087508C"/>
    <w:rsid w:val="00896C53"/>
    <w:rsid w:val="008C231B"/>
    <w:rsid w:val="008F3111"/>
    <w:rsid w:val="008F7103"/>
    <w:rsid w:val="0095656E"/>
    <w:rsid w:val="009606B3"/>
    <w:rsid w:val="0098577D"/>
    <w:rsid w:val="009A3739"/>
    <w:rsid w:val="00A57F14"/>
    <w:rsid w:val="00A77F15"/>
    <w:rsid w:val="00A923BF"/>
    <w:rsid w:val="00B951E5"/>
    <w:rsid w:val="00BC148E"/>
    <w:rsid w:val="00BF4A80"/>
    <w:rsid w:val="00D15CDC"/>
    <w:rsid w:val="00D97B45"/>
    <w:rsid w:val="00DE4FE3"/>
    <w:rsid w:val="00E11D01"/>
    <w:rsid w:val="00EA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75CD"/>
  <w15:chartTrackingRefBased/>
  <w15:docId w15:val="{75CA18C8-1FA7-4961-9F8A-720A985C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3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7479"/>
    <w:rPr>
      <w:b/>
      <w:bCs/>
    </w:rPr>
  </w:style>
  <w:style w:type="paragraph" w:styleId="a5">
    <w:name w:val="List Paragraph"/>
    <w:basedOn w:val="a"/>
    <w:uiPriority w:val="34"/>
    <w:qFormat/>
    <w:rsid w:val="004C5EE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333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F4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A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4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</dc:creator>
  <cp:keywords/>
  <dc:description/>
  <cp:lastModifiedBy>Ревеко Кирилл Сергеевич</cp:lastModifiedBy>
  <cp:revision>2</cp:revision>
  <cp:lastPrinted>2024-10-16T12:25:00Z</cp:lastPrinted>
  <dcterms:created xsi:type="dcterms:W3CDTF">2025-09-01T14:27:00Z</dcterms:created>
  <dcterms:modified xsi:type="dcterms:W3CDTF">2025-09-01T14:27:00Z</dcterms:modified>
</cp:coreProperties>
</file>