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EEABB" w14:textId="77777777" w:rsidR="00D72B8E" w:rsidRPr="006063C3" w:rsidRDefault="003A68FD">
      <w:bookmarkStart w:id="0" w:name="61"/>
      <w:bookmarkEnd w:id="0"/>
      <w:r w:rsidRPr="006063C3">
        <w:rPr>
          <w:noProof/>
        </w:rPr>
        <w:drawing>
          <wp:inline distT="0" distB="0" distL="0" distR="0" wp14:anchorId="0F753234" wp14:editId="1E13A9DE">
            <wp:extent cx="5940425" cy="1604546"/>
            <wp:effectExtent l="0" t="0" r="3175" b="0"/>
            <wp:docPr id="1" name="Рисунок 2" descr="K:\Азарёнок\Диз\Астомстрой\blank Astomstroy Prior2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K:\Азарёнок\Диз\Астомстрой\blank Astomstroy Prior201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FF15C" w14:textId="77777777" w:rsidR="00DA0CC3" w:rsidRDefault="00DA0CC3" w:rsidP="000C6EAA">
      <w:pPr>
        <w:pStyle w:val="3"/>
        <w:spacing w:before="0" w:beforeAutospacing="0" w:after="0" w:afterAutospacing="0"/>
        <w:rPr>
          <w:rStyle w:val="a3"/>
          <w:b/>
          <w:bCs/>
          <w:sz w:val="28"/>
          <w:szCs w:val="28"/>
        </w:rPr>
      </w:pPr>
      <w:r>
        <w:rPr>
          <w:rStyle w:val="a3"/>
          <w:b/>
          <w:bCs/>
          <w:sz w:val="28"/>
          <w:szCs w:val="28"/>
        </w:rPr>
        <w:t>Приказ №__  от ________</w:t>
      </w:r>
    </w:p>
    <w:p w14:paraId="1FEB1FC7" w14:textId="77777777" w:rsidR="00DA0CC3" w:rsidRDefault="00DA0CC3" w:rsidP="000C6EAA">
      <w:pPr>
        <w:pStyle w:val="3"/>
        <w:spacing w:before="0" w:beforeAutospacing="0" w:after="0" w:afterAutospacing="0"/>
        <w:rPr>
          <w:rStyle w:val="a3"/>
          <w:b/>
          <w:bCs/>
          <w:sz w:val="28"/>
          <w:szCs w:val="28"/>
        </w:rPr>
      </w:pPr>
    </w:p>
    <w:p w14:paraId="1A2EE877" w14:textId="77777777" w:rsidR="006063C3" w:rsidRDefault="006063C3" w:rsidP="000C6EAA">
      <w:pPr>
        <w:pStyle w:val="3"/>
        <w:spacing w:before="0" w:beforeAutospacing="0" w:after="0" w:afterAutospacing="0"/>
        <w:rPr>
          <w:rStyle w:val="a3"/>
          <w:b/>
          <w:bCs/>
          <w:sz w:val="28"/>
          <w:szCs w:val="28"/>
        </w:rPr>
      </w:pPr>
      <w:r w:rsidRPr="000C6EAA">
        <w:rPr>
          <w:rStyle w:val="a3"/>
          <w:b/>
          <w:bCs/>
          <w:sz w:val="28"/>
          <w:szCs w:val="28"/>
        </w:rPr>
        <w:t>О ведении реестров обработки персональных данных</w:t>
      </w:r>
    </w:p>
    <w:p w14:paraId="1498E889" w14:textId="77777777" w:rsidR="000C6EAA" w:rsidRPr="000C6EAA" w:rsidRDefault="000C6EAA" w:rsidP="000C6EAA">
      <w:pPr>
        <w:pStyle w:val="3"/>
        <w:spacing w:before="0" w:beforeAutospacing="0" w:after="0" w:afterAutospacing="0"/>
        <w:rPr>
          <w:sz w:val="28"/>
          <w:szCs w:val="28"/>
        </w:rPr>
      </w:pPr>
    </w:p>
    <w:p w14:paraId="491D984D" w14:textId="77777777" w:rsidR="006063C3" w:rsidRPr="000C6EAA" w:rsidRDefault="006063C3" w:rsidP="000C6EA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color w:val="000000"/>
        </w:rPr>
      </w:pPr>
      <w:r w:rsidRPr="000C6EAA">
        <w:rPr>
          <w:color w:val="000000"/>
        </w:rPr>
        <w:t>В целях исполнения Закона Республики Беларусь №99-З «О защите персональных данных»,</w:t>
      </w:r>
      <w:r w:rsidRPr="000C6EAA">
        <w:t xml:space="preserve"> систематизации процессов обработки персональных данных и обеспечения их защиты,</w:t>
      </w:r>
    </w:p>
    <w:p w14:paraId="0F689539" w14:textId="77777777" w:rsidR="006063C3" w:rsidRPr="000C6EAA" w:rsidRDefault="006063C3" w:rsidP="000C6EAA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0C6EAA">
        <w:rPr>
          <w:rStyle w:val="a3"/>
          <w:b w:val="0"/>
          <w:sz w:val="28"/>
          <w:szCs w:val="28"/>
        </w:rPr>
        <w:t>ПРИКАЗЫВАЮ:</w:t>
      </w:r>
    </w:p>
    <w:p w14:paraId="3A31579E" w14:textId="77777777" w:rsidR="006063C3" w:rsidRPr="00DA0CC3" w:rsidRDefault="006063C3" w:rsidP="000C6EAA">
      <w:pPr>
        <w:pStyle w:val="3"/>
        <w:spacing w:before="0" w:beforeAutospacing="0" w:after="0" w:afterAutospacing="0"/>
        <w:ind w:firstLine="720"/>
        <w:jc w:val="both"/>
        <w:rPr>
          <w:b w:val="0"/>
          <w:sz w:val="28"/>
          <w:szCs w:val="28"/>
        </w:rPr>
      </w:pPr>
      <w:r w:rsidRPr="000C6EAA">
        <w:rPr>
          <w:rStyle w:val="a3"/>
          <w:bCs/>
          <w:sz w:val="28"/>
          <w:szCs w:val="28"/>
        </w:rPr>
        <w:t>1. Утвердить и ввести в действие</w:t>
      </w:r>
      <w:r w:rsidR="00BE4057" w:rsidRPr="000C6EAA">
        <w:rPr>
          <w:rStyle w:val="a3"/>
          <w:bCs/>
          <w:sz w:val="28"/>
          <w:szCs w:val="28"/>
        </w:rPr>
        <w:t xml:space="preserve"> общий и </w:t>
      </w:r>
      <w:r w:rsidR="000C6EAA" w:rsidRPr="000C6EAA">
        <w:rPr>
          <w:rStyle w:val="a3"/>
          <w:bCs/>
          <w:sz w:val="28"/>
          <w:szCs w:val="28"/>
        </w:rPr>
        <w:t>локальные</w:t>
      </w:r>
      <w:r w:rsidRPr="000C6EAA">
        <w:rPr>
          <w:rStyle w:val="a3"/>
          <w:bCs/>
          <w:sz w:val="28"/>
          <w:szCs w:val="28"/>
        </w:rPr>
        <w:t xml:space="preserve"> </w:t>
      </w:r>
      <w:r w:rsidR="00BE4057" w:rsidRPr="000C6EAA">
        <w:rPr>
          <w:b w:val="0"/>
          <w:sz w:val="28"/>
          <w:szCs w:val="28"/>
        </w:rPr>
        <w:t xml:space="preserve">Реестры обработки </w:t>
      </w:r>
      <w:r w:rsidR="00BE4057" w:rsidRPr="00DA0CC3">
        <w:rPr>
          <w:b w:val="0"/>
          <w:sz w:val="28"/>
          <w:szCs w:val="28"/>
        </w:rPr>
        <w:t>персональных данных</w:t>
      </w:r>
      <w:r w:rsidR="000C6EAA" w:rsidRPr="00DA0CC3">
        <w:rPr>
          <w:b w:val="0"/>
          <w:sz w:val="28"/>
          <w:szCs w:val="28"/>
        </w:rPr>
        <w:t xml:space="preserve"> в ООО «Астомстрой» (далее - Организация).</w:t>
      </w:r>
    </w:p>
    <w:p w14:paraId="11FB0CD0" w14:textId="77777777" w:rsidR="003711F8" w:rsidRPr="00DA0CC3" w:rsidRDefault="003711F8" w:rsidP="000C6EAA">
      <w:pPr>
        <w:pStyle w:val="3"/>
        <w:spacing w:before="0" w:beforeAutospacing="0" w:after="0" w:afterAutospacing="0"/>
        <w:ind w:firstLine="720"/>
        <w:jc w:val="both"/>
        <w:rPr>
          <w:b w:val="0"/>
          <w:sz w:val="28"/>
          <w:szCs w:val="28"/>
        </w:rPr>
      </w:pPr>
      <w:r w:rsidRPr="00DA0CC3">
        <w:rPr>
          <w:b w:val="0"/>
          <w:sz w:val="28"/>
          <w:szCs w:val="28"/>
        </w:rPr>
        <w:t xml:space="preserve">1.1. Назначить Специалиста по внутреннему контролю за обработкой персональных данных ответственным за ведение общего реестра обработки персональных данных, который включает сведения обо всех процессах обработки персональных данных в Организации. </w:t>
      </w:r>
    </w:p>
    <w:p w14:paraId="672734D1" w14:textId="095B800D" w:rsidR="003711F8" w:rsidRPr="00DA0CC3" w:rsidRDefault="00BE4057" w:rsidP="003711F8">
      <w:pPr>
        <w:pStyle w:val="3"/>
        <w:spacing w:before="0" w:beforeAutospacing="0" w:after="0" w:afterAutospacing="0"/>
        <w:ind w:firstLine="720"/>
        <w:jc w:val="both"/>
        <w:rPr>
          <w:b w:val="0"/>
          <w:sz w:val="28"/>
          <w:szCs w:val="28"/>
        </w:rPr>
      </w:pPr>
      <w:r w:rsidRPr="00DA0CC3">
        <w:rPr>
          <w:b w:val="0"/>
          <w:sz w:val="28"/>
          <w:szCs w:val="28"/>
        </w:rPr>
        <w:t xml:space="preserve">1.2. </w:t>
      </w:r>
      <w:r w:rsidR="003711F8" w:rsidRPr="00DA0CC3">
        <w:rPr>
          <w:b w:val="0"/>
          <w:sz w:val="28"/>
          <w:szCs w:val="28"/>
        </w:rPr>
        <w:t>Назначить Руководителей структурных подразделений ответственными за ведение локальных реестров обработки персональных данных, которые ведутся отдельно в каждом структурном подразделении</w:t>
      </w:r>
      <w:r w:rsidR="00B546B7">
        <w:rPr>
          <w:b w:val="0"/>
          <w:sz w:val="28"/>
          <w:szCs w:val="28"/>
        </w:rPr>
        <w:t>.</w:t>
      </w:r>
    </w:p>
    <w:p w14:paraId="66222B09" w14:textId="77777777" w:rsidR="00BE4057" w:rsidRPr="00DA0CC3" w:rsidRDefault="003711F8" w:rsidP="000C6EAA">
      <w:pPr>
        <w:pStyle w:val="a4"/>
        <w:spacing w:before="0" w:beforeAutospacing="0" w:after="0" w:afterAutospacing="0"/>
        <w:ind w:firstLine="720"/>
        <w:jc w:val="both"/>
        <w:rPr>
          <w:rStyle w:val="a3"/>
          <w:b w:val="0"/>
          <w:sz w:val="28"/>
          <w:szCs w:val="28"/>
        </w:rPr>
      </w:pPr>
      <w:r w:rsidRPr="00DA0CC3">
        <w:rPr>
          <w:sz w:val="28"/>
          <w:szCs w:val="28"/>
        </w:rPr>
        <w:t>2</w:t>
      </w:r>
      <w:r w:rsidR="000C6EAA" w:rsidRPr="00DA0CC3">
        <w:rPr>
          <w:sz w:val="28"/>
          <w:szCs w:val="28"/>
        </w:rPr>
        <w:t xml:space="preserve">. В случае выявления нового бизнес-процесса, связанного с обработкой персональных данных, </w:t>
      </w:r>
      <w:r w:rsidR="000C6EAA" w:rsidRPr="00DA0CC3">
        <w:rPr>
          <w:rStyle w:val="a3"/>
          <w:b w:val="0"/>
          <w:sz w:val="28"/>
          <w:szCs w:val="28"/>
        </w:rPr>
        <w:t>руководитель структурного подразделения или назначенное им лицо</w:t>
      </w:r>
      <w:r w:rsidR="000C6EAA" w:rsidRPr="00DA0CC3">
        <w:rPr>
          <w:sz w:val="28"/>
          <w:szCs w:val="28"/>
        </w:rPr>
        <w:t xml:space="preserve"> обязано уведомить </w:t>
      </w:r>
      <w:r w:rsidR="000C6EAA" w:rsidRPr="00DA0CC3">
        <w:rPr>
          <w:rStyle w:val="a3"/>
          <w:b w:val="0"/>
          <w:sz w:val="28"/>
          <w:szCs w:val="28"/>
        </w:rPr>
        <w:t xml:space="preserve">Специалиста по внутреннему контролю </w:t>
      </w:r>
      <w:r w:rsidRPr="00DA0CC3">
        <w:rPr>
          <w:sz w:val="28"/>
          <w:szCs w:val="28"/>
        </w:rPr>
        <w:t>не позднее 10 рабочих дней</w:t>
      </w:r>
      <w:r w:rsidR="000C6EAA" w:rsidRPr="00DA0CC3">
        <w:rPr>
          <w:sz w:val="28"/>
          <w:szCs w:val="28"/>
        </w:rPr>
        <w:t xml:space="preserve">, направив заполненный </w:t>
      </w:r>
      <w:r w:rsidR="000C6EAA" w:rsidRPr="00DA0CC3">
        <w:rPr>
          <w:rStyle w:val="a3"/>
          <w:b w:val="0"/>
          <w:sz w:val="28"/>
          <w:szCs w:val="28"/>
        </w:rPr>
        <w:t xml:space="preserve">шаблон реестра </w:t>
      </w:r>
      <w:r w:rsidRPr="00DA0CC3">
        <w:rPr>
          <w:rStyle w:val="a3"/>
          <w:b w:val="0"/>
          <w:sz w:val="28"/>
          <w:szCs w:val="28"/>
        </w:rPr>
        <w:t>(</w:t>
      </w:r>
      <w:r w:rsidR="000C6EAA" w:rsidRPr="00DA0CC3">
        <w:rPr>
          <w:rStyle w:val="a3"/>
          <w:b w:val="0"/>
          <w:sz w:val="28"/>
          <w:szCs w:val="28"/>
        </w:rPr>
        <w:t>Приложению №1</w:t>
      </w:r>
      <w:r w:rsidRPr="00DA0CC3">
        <w:rPr>
          <w:rStyle w:val="a3"/>
          <w:b w:val="0"/>
          <w:sz w:val="28"/>
          <w:szCs w:val="28"/>
        </w:rPr>
        <w:t>) посредством корпоративной почты</w:t>
      </w:r>
      <w:r w:rsidR="000C6EAA" w:rsidRPr="00DA0CC3">
        <w:rPr>
          <w:rStyle w:val="a3"/>
          <w:b w:val="0"/>
          <w:sz w:val="28"/>
          <w:szCs w:val="28"/>
        </w:rPr>
        <w:t>.</w:t>
      </w:r>
    </w:p>
    <w:p w14:paraId="47D9F4CD" w14:textId="77777777" w:rsidR="000C6EAA" w:rsidRPr="00DA0CC3" w:rsidRDefault="003711F8" w:rsidP="000C6EAA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DA0CC3">
        <w:rPr>
          <w:sz w:val="28"/>
          <w:szCs w:val="28"/>
        </w:rPr>
        <w:t>3</w:t>
      </w:r>
      <w:r w:rsidR="000C6EAA" w:rsidRPr="00DA0CC3">
        <w:rPr>
          <w:sz w:val="28"/>
          <w:szCs w:val="28"/>
        </w:rPr>
        <w:t xml:space="preserve">.  Настоящий приказ вступает в силу с даты его подписания и обязателен для всех подразделений </w:t>
      </w:r>
      <w:r w:rsidR="000C6EAA" w:rsidRPr="00DA0CC3">
        <w:rPr>
          <w:rStyle w:val="a3"/>
          <w:b w:val="0"/>
          <w:sz w:val="28"/>
          <w:szCs w:val="28"/>
        </w:rPr>
        <w:t>Организации</w:t>
      </w:r>
      <w:r w:rsidR="000C6EAA" w:rsidRPr="00DA0CC3">
        <w:rPr>
          <w:sz w:val="28"/>
          <w:szCs w:val="28"/>
        </w:rPr>
        <w:t>.</w:t>
      </w:r>
    </w:p>
    <w:p w14:paraId="0F9131F8" w14:textId="77777777" w:rsidR="003711F8" w:rsidRPr="00DA0CC3" w:rsidRDefault="003711F8" w:rsidP="003711F8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DA0CC3">
        <w:rPr>
          <w:sz w:val="28"/>
          <w:szCs w:val="28"/>
        </w:rPr>
        <w:t xml:space="preserve">4. Контроль за исполнением настоящего приказа возложить на </w:t>
      </w:r>
      <w:r w:rsidRPr="00DA0CC3">
        <w:rPr>
          <w:rStyle w:val="a3"/>
          <w:b w:val="0"/>
          <w:sz w:val="28"/>
          <w:szCs w:val="28"/>
        </w:rPr>
        <w:t>Специалиста по внутреннему контролю за обработкой персональных данных</w:t>
      </w:r>
      <w:r w:rsidRPr="00DA0CC3">
        <w:rPr>
          <w:sz w:val="28"/>
          <w:szCs w:val="28"/>
        </w:rPr>
        <w:t xml:space="preserve">. </w:t>
      </w:r>
    </w:p>
    <w:p w14:paraId="5036B43C" w14:textId="77777777" w:rsidR="003711F8" w:rsidRDefault="003711F8" w:rsidP="000C6EAA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14:paraId="5DAD4407" w14:textId="77777777" w:rsidR="00DA0CC3" w:rsidRDefault="00DA0CC3" w:rsidP="000C6EAA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Директор</w:t>
      </w:r>
      <w:r>
        <w:rPr>
          <w:sz w:val="28"/>
          <w:szCs w:val="28"/>
        </w:rPr>
        <w:tab/>
      </w:r>
    </w:p>
    <w:p w14:paraId="5B179F67" w14:textId="77777777" w:rsidR="00DA0CC3" w:rsidRDefault="00DA0CC3" w:rsidP="000C6EAA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14:paraId="344B0A9C" w14:textId="77777777" w:rsidR="00DA0CC3" w:rsidRDefault="00DA0CC3" w:rsidP="000C6EAA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14:paraId="3DE2D47E" w14:textId="77777777" w:rsidR="00DA0CC3" w:rsidRDefault="00DA0CC3" w:rsidP="000C6EAA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14:paraId="41FECD1A" w14:textId="77777777" w:rsidR="00DA0CC3" w:rsidRDefault="00DA0CC3">
      <w:pPr>
        <w:rPr>
          <w:rFonts w:eastAsia="Times New Roman"/>
          <w:lang w:eastAsia="ru-RU"/>
        </w:rPr>
      </w:pPr>
      <w:r>
        <w:br w:type="page"/>
      </w:r>
    </w:p>
    <w:p w14:paraId="670F246D" w14:textId="77777777" w:rsidR="00DA0CC3" w:rsidRDefault="00DA0CC3" w:rsidP="000C6EAA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</w:rPr>
        <w:sectPr w:rsidR="00DA0CC3" w:rsidSect="003A68FD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4AF55C76" w14:textId="77777777" w:rsidR="00DA0CC3" w:rsidRDefault="00DA0CC3" w:rsidP="00DA0CC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color w:val="000000"/>
        </w:rPr>
      </w:pPr>
      <w:r>
        <w:rPr>
          <w:color w:val="000000"/>
        </w:rPr>
        <w:lastRenderedPageBreak/>
        <w:t>Приложение №1</w:t>
      </w:r>
    </w:p>
    <w:p w14:paraId="41E9062A" w14:textId="77777777" w:rsidR="00DA0CC3" w:rsidRDefault="00DA0CC3" w:rsidP="00DA0CC3">
      <w:pPr>
        <w:widowControl w:val="0"/>
        <w:autoSpaceDE w:val="0"/>
        <w:autoSpaceDN w:val="0"/>
        <w:adjustRightInd w:val="0"/>
        <w:spacing w:after="0" w:line="240" w:lineRule="auto"/>
      </w:pPr>
      <w:r>
        <w:fldChar w:fldCharType="begin"/>
      </w:r>
      <w:r>
        <w:instrText>LINK Excel.Sheet.12 "C:\\Users\\reveko_k\\Desktop\\Персональные данные\\Миля\\аудит\\шаблон аудита ПД.xlsx" "Лист1!R1C1:R23C14"  \* MERGEFORMAT \a \h</w:instrText>
      </w:r>
      <w:r>
        <w:fldChar w:fldCharType="separate"/>
      </w:r>
    </w:p>
    <w:tbl>
      <w:tblPr>
        <w:tblW w:w="16075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4"/>
        <w:gridCol w:w="934"/>
        <w:gridCol w:w="1134"/>
        <w:gridCol w:w="1134"/>
        <w:gridCol w:w="738"/>
        <w:gridCol w:w="992"/>
        <w:gridCol w:w="822"/>
        <w:gridCol w:w="992"/>
        <w:gridCol w:w="992"/>
        <w:gridCol w:w="1985"/>
        <w:gridCol w:w="1417"/>
        <w:gridCol w:w="1559"/>
        <w:gridCol w:w="1985"/>
        <w:gridCol w:w="907"/>
      </w:tblGrid>
      <w:tr w:rsidR="00DA0CC3" w:rsidRPr="002C3753" w14:paraId="074F1FE7" w14:textId="77777777" w:rsidTr="00DA0CC3">
        <w:trPr>
          <w:trHeight w:val="1820"/>
        </w:trPr>
        <w:tc>
          <w:tcPr>
            <w:tcW w:w="484" w:type="dxa"/>
            <w:vAlign w:val="center"/>
            <w:hideMark/>
          </w:tcPr>
          <w:p w14:paraId="239E574B" w14:textId="77777777" w:rsidR="00DA0CC3" w:rsidRPr="00926192" w:rsidRDefault="00DA0CC3" w:rsidP="007749A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926192">
              <w:rPr>
                <w:color w:val="000000"/>
                <w:sz w:val="16"/>
                <w:szCs w:val="16"/>
                <w:lang w:eastAsia="ru-RU"/>
              </w:rPr>
              <w:t>№</w:t>
            </w:r>
          </w:p>
        </w:tc>
        <w:tc>
          <w:tcPr>
            <w:tcW w:w="934" w:type="dxa"/>
            <w:vAlign w:val="center"/>
            <w:hideMark/>
          </w:tcPr>
          <w:p w14:paraId="0C87B084" w14:textId="77777777" w:rsidR="00DA0CC3" w:rsidRPr="00926192" w:rsidRDefault="00DA0CC3" w:rsidP="007749A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926192">
              <w:rPr>
                <w:color w:val="000000"/>
                <w:sz w:val="16"/>
                <w:szCs w:val="16"/>
                <w:lang w:eastAsia="ru-RU"/>
              </w:rPr>
              <w:t>Цели обработки персональных данных</w:t>
            </w:r>
          </w:p>
        </w:tc>
        <w:tc>
          <w:tcPr>
            <w:tcW w:w="1134" w:type="dxa"/>
            <w:vAlign w:val="center"/>
            <w:hideMark/>
          </w:tcPr>
          <w:p w14:paraId="4C8B6A61" w14:textId="77777777" w:rsidR="00DA0CC3" w:rsidRPr="00926192" w:rsidRDefault="00DA0CC3" w:rsidP="007749A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926192">
              <w:rPr>
                <w:color w:val="000000"/>
                <w:sz w:val="16"/>
                <w:szCs w:val="16"/>
                <w:lang w:eastAsia="ru-RU"/>
              </w:rPr>
              <w:t xml:space="preserve">Структурной подразделение </w:t>
            </w:r>
          </w:p>
        </w:tc>
        <w:tc>
          <w:tcPr>
            <w:tcW w:w="1134" w:type="dxa"/>
            <w:vAlign w:val="center"/>
            <w:hideMark/>
          </w:tcPr>
          <w:p w14:paraId="1B7CEE72" w14:textId="77777777" w:rsidR="00DA0CC3" w:rsidRPr="00926192" w:rsidRDefault="00DA0CC3" w:rsidP="007749A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926192">
              <w:rPr>
                <w:color w:val="000000"/>
                <w:sz w:val="16"/>
                <w:szCs w:val="16"/>
                <w:lang w:eastAsia="ru-RU"/>
              </w:rPr>
              <w:t>Должность специалиста</w:t>
            </w:r>
          </w:p>
        </w:tc>
        <w:tc>
          <w:tcPr>
            <w:tcW w:w="738" w:type="dxa"/>
            <w:vAlign w:val="center"/>
            <w:hideMark/>
          </w:tcPr>
          <w:p w14:paraId="22D451C6" w14:textId="77777777" w:rsidR="00DA0CC3" w:rsidRPr="00926192" w:rsidRDefault="00DA0CC3" w:rsidP="007749A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26192">
              <w:rPr>
                <w:sz w:val="16"/>
                <w:szCs w:val="16"/>
                <w:lang w:eastAsia="ru-RU"/>
              </w:rPr>
              <w:t>Имя пользователя</w:t>
            </w:r>
          </w:p>
        </w:tc>
        <w:tc>
          <w:tcPr>
            <w:tcW w:w="992" w:type="dxa"/>
            <w:vAlign w:val="center"/>
            <w:hideMark/>
          </w:tcPr>
          <w:p w14:paraId="4651E1E9" w14:textId="77777777" w:rsidR="00DA0CC3" w:rsidRPr="00926192" w:rsidRDefault="00DA0CC3" w:rsidP="007749A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926192">
              <w:rPr>
                <w:color w:val="000000"/>
                <w:sz w:val="16"/>
                <w:szCs w:val="16"/>
                <w:lang w:eastAsia="ru-RU"/>
              </w:rPr>
              <w:t>Информационная система (ресурс)</w:t>
            </w:r>
          </w:p>
        </w:tc>
        <w:tc>
          <w:tcPr>
            <w:tcW w:w="822" w:type="dxa"/>
            <w:vAlign w:val="center"/>
            <w:hideMark/>
          </w:tcPr>
          <w:p w14:paraId="4E547E56" w14:textId="77777777" w:rsidR="00DA0CC3" w:rsidRPr="00926192" w:rsidRDefault="00DA0CC3" w:rsidP="007749A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926192">
              <w:rPr>
                <w:color w:val="000000"/>
                <w:sz w:val="16"/>
                <w:szCs w:val="16"/>
                <w:lang w:eastAsia="ru-RU"/>
              </w:rPr>
              <w:t>Категории субъектов персональных данных, чьи данные подвергаются обработке</w:t>
            </w:r>
          </w:p>
        </w:tc>
        <w:tc>
          <w:tcPr>
            <w:tcW w:w="992" w:type="dxa"/>
            <w:vAlign w:val="center"/>
            <w:hideMark/>
          </w:tcPr>
          <w:p w14:paraId="1A7F8927" w14:textId="77777777" w:rsidR="00DA0CC3" w:rsidRPr="00926192" w:rsidRDefault="00DA0CC3" w:rsidP="007749A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926192">
              <w:rPr>
                <w:color w:val="000000"/>
                <w:sz w:val="16"/>
                <w:szCs w:val="16"/>
                <w:lang w:eastAsia="ru-RU"/>
              </w:rPr>
              <w:t>Название документов, в которых указаны персональные данные</w:t>
            </w:r>
          </w:p>
        </w:tc>
        <w:tc>
          <w:tcPr>
            <w:tcW w:w="992" w:type="dxa"/>
            <w:vAlign w:val="center"/>
            <w:hideMark/>
          </w:tcPr>
          <w:p w14:paraId="29BD63D4" w14:textId="77777777" w:rsidR="00DA0CC3" w:rsidRPr="00926192" w:rsidRDefault="00DA0CC3" w:rsidP="007749A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926192">
              <w:rPr>
                <w:color w:val="000000"/>
                <w:sz w:val="16"/>
                <w:szCs w:val="16"/>
                <w:lang w:eastAsia="ru-RU"/>
              </w:rPr>
              <w:t>Перечень обрабатываемых персональных данных</w:t>
            </w:r>
          </w:p>
        </w:tc>
        <w:tc>
          <w:tcPr>
            <w:tcW w:w="1985" w:type="dxa"/>
            <w:vAlign w:val="center"/>
            <w:hideMark/>
          </w:tcPr>
          <w:p w14:paraId="61AB7A81" w14:textId="77777777" w:rsidR="00DA0CC3" w:rsidRPr="00926192" w:rsidRDefault="00DA0CC3" w:rsidP="007749A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bookmarkStart w:id="1" w:name="_Hlk199930193"/>
            <w:r w:rsidRPr="00926192">
              <w:rPr>
                <w:color w:val="000000"/>
                <w:sz w:val="16"/>
                <w:szCs w:val="16"/>
                <w:lang w:eastAsia="ru-RU"/>
              </w:rPr>
              <w:t>Документ(ы), на основании которого</w:t>
            </w:r>
            <w:r>
              <w:rPr>
                <w:color w:val="000000"/>
                <w:sz w:val="16"/>
                <w:szCs w:val="16"/>
                <w:lang w:eastAsia="ru-RU"/>
              </w:rPr>
              <w:t>(ых)</w:t>
            </w:r>
            <w:r w:rsidRPr="00926192">
              <w:rPr>
                <w:color w:val="000000"/>
                <w:sz w:val="16"/>
                <w:szCs w:val="16"/>
                <w:lang w:eastAsia="ru-RU"/>
              </w:rPr>
              <w:t xml:space="preserve"> персональные данные обрабатываются с указанием его </w:t>
            </w:r>
            <w:r w:rsidRPr="002C3753">
              <w:rPr>
                <w:color w:val="000000"/>
                <w:sz w:val="16"/>
                <w:szCs w:val="16"/>
                <w:lang w:eastAsia="ru-RU"/>
              </w:rPr>
              <w:t xml:space="preserve">(их) </w:t>
            </w:r>
            <w:r w:rsidRPr="00926192">
              <w:rPr>
                <w:color w:val="000000"/>
                <w:sz w:val="16"/>
                <w:szCs w:val="16"/>
                <w:lang w:eastAsia="ru-RU"/>
              </w:rPr>
              <w:t>полного названия, пункта, статьи, части, приложения (если таковые имеются)</w:t>
            </w:r>
            <w:bookmarkEnd w:id="1"/>
          </w:p>
        </w:tc>
        <w:tc>
          <w:tcPr>
            <w:tcW w:w="1417" w:type="dxa"/>
            <w:vAlign w:val="center"/>
            <w:hideMark/>
          </w:tcPr>
          <w:p w14:paraId="0A879370" w14:textId="77777777" w:rsidR="00DA0CC3" w:rsidRPr="00926192" w:rsidRDefault="00DA0CC3" w:rsidP="007749A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926192">
              <w:rPr>
                <w:color w:val="000000"/>
                <w:sz w:val="16"/>
                <w:szCs w:val="16"/>
                <w:lang w:eastAsia="ru-RU"/>
              </w:rPr>
              <w:t>Категории получателей персональных данных (куда передаются персональные данные после вашей обработки)</w:t>
            </w:r>
          </w:p>
        </w:tc>
        <w:tc>
          <w:tcPr>
            <w:tcW w:w="1559" w:type="dxa"/>
            <w:vAlign w:val="center"/>
            <w:hideMark/>
          </w:tcPr>
          <w:p w14:paraId="0E2FEABC" w14:textId="77777777" w:rsidR="00DA0CC3" w:rsidRPr="00926192" w:rsidRDefault="00DA0CC3" w:rsidP="007749A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175C6A">
              <w:rPr>
                <w:color w:val="000000"/>
                <w:sz w:val="16"/>
                <w:szCs w:val="16"/>
                <w:lang w:eastAsia="ru-RU"/>
              </w:rPr>
              <w:t>Уполномоченные лица (юридические лица, ИП, физические лица, осуществляющие обработку персональных данных)</w:t>
            </w:r>
          </w:p>
        </w:tc>
        <w:tc>
          <w:tcPr>
            <w:tcW w:w="1985" w:type="dxa"/>
            <w:vAlign w:val="center"/>
            <w:hideMark/>
          </w:tcPr>
          <w:p w14:paraId="5F4CE6DE" w14:textId="77777777" w:rsidR="00DA0CC3" w:rsidRPr="00926192" w:rsidRDefault="00DA0CC3" w:rsidP="007749A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926192">
              <w:rPr>
                <w:color w:val="000000"/>
                <w:sz w:val="16"/>
                <w:szCs w:val="16"/>
                <w:lang w:eastAsia="ru-RU"/>
              </w:rPr>
              <w:t>Срок хранения персональных данных согласно Постановления Министерства юстиции Республики Беларусь от 24.05.2012 N 140</w:t>
            </w:r>
            <w:r w:rsidRPr="00926192">
              <w:rPr>
                <w:color w:val="000000"/>
                <w:sz w:val="16"/>
                <w:szCs w:val="16"/>
                <w:lang w:eastAsia="ru-RU"/>
              </w:rPr>
              <w:br/>
              <w:t>"О перечне типовых документов"</w:t>
            </w:r>
          </w:p>
        </w:tc>
        <w:tc>
          <w:tcPr>
            <w:tcW w:w="907" w:type="dxa"/>
            <w:vAlign w:val="center"/>
            <w:hideMark/>
          </w:tcPr>
          <w:p w14:paraId="2441B1CF" w14:textId="77777777" w:rsidR="00DA0CC3" w:rsidRPr="00926192" w:rsidRDefault="00DA0CC3" w:rsidP="007749A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926192">
              <w:rPr>
                <w:color w:val="000000"/>
                <w:sz w:val="16"/>
                <w:szCs w:val="16"/>
                <w:lang w:eastAsia="ru-RU"/>
              </w:rPr>
              <w:t>Примечание</w:t>
            </w:r>
          </w:p>
        </w:tc>
      </w:tr>
      <w:tr w:rsidR="00DA0CC3" w:rsidRPr="002C3753" w14:paraId="65E512B3" w14:textId="77777777" w:rsidTr="00DA0CC3">
        <w:trPr>
          <w:trHeight w:val="380"/>
        </w:trPr>
        <w:tc>
          <w:tcPr>
            <w:tcW w:w="484" w:type="dxa"/>
            <w:vAlign w:val="center"/>
          </w:tcPr>
          <w:p w14:paraId="0187A242" w14:textId="77777777" w:rsidR="00DA0CC3" w:rsidRPr="00926192" w:rsidRDefault="00DA0CC3" w:rsidP="007749A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34" w:type="dxa"/>
            <w:vAlign w:val="center"/>
            <w:hideMark/>
          </w:tcPr>
          <w:p w14:paraId="4B688070" w14:textId="77777777" w:rsidR="00DA0CC3" w:rsidRPr="00926192" w:rsidRDefault="00DA0CC3" w:rsidP="007749A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926192">
              <w:rPr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134" w:type="dxa"/>
            <w:vAlign w:val="center"/>
            <w:hideMark/>
          </w:tcPr>
          <w:p w14:paraId="031426F4" w14:textId="77777777" w:rsidR="00DA0CC3" w:rsidRPr="00926192" w:rsidRDefault="00DA0CC3" w:rsidP="007749A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926192">
              <w:rPr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134" w:type="dxa"/>
            <w:vAlign w:val="center"/>
            <w:hideMark/>
          </w:tcPr>
          <w:p w14:paraId="37270A8D" w14:textId="77777777" w:rsidR="00DA0CC3" w:rsidRPr="00926192" w:rsidRDefault="00DA0CC3" w:rsidP="007749A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926192">
              <w:rPr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38" w:type="dxa"/>
            <w:vAlign w:val="center"/>
            <w:hideMark/>
          </w:tcPr>
          <w:p w14:paraId="6FCC87A2" w14:textId="77777777" w:rsidR="00DA0CC3" w:rsidRPr="00926192" w:rsidRDefault="00DA0CC3" w:rsidP="007749A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26192">
              <w:rPr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92" w:type="dxa"/>
            <w:vAlign w:val="center"/>
            <w:hideMark/>
          </w:tcPr>
          <w:p w14:paraId="147C3C7A" w14:textId="77777777" w:rsidR="00DA0CC3" w:rsidRPr="00926192" w:rsidRDefault="00DA0CC3" w:rsidP="007749A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926192">
              <w:rPr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22" w:type="dxa"/>
            <w:vAlign w:val="center"/>
            <w:hideMark/>
          </w:tcPr>
          <w:p w14:paraId="7D28DA13" w14:textId="77777777" w:rsidR="00DA0CC3" w:rsidRPr="00926192" w:rsidRDefault="00DA0CC3" w:rsidP="007749A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926192">
              <w:rPr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92" w:type="dxa"/>
            <w:vAlign w:val="center"/>
            <w:hideMark/>
          </w:tcPr>
          <w:p w14:paraId="23430F3A" w14:textId="77777777" w:rsidR="00DA0CC3" w:rsidRPr="00926192" w:rsidRDefault="00DA0CC3" w:rsidP="007749A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926192">
              <w:rPr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92" w:type="dxa"/>
            <w:vAlign w:val="center"/>
            <w:hideMark/>
          </w:tcPr>
          <w:p w14:paraId="5EABF584" w14:textId="77777777" w:rsidR="00DA0CC3" w:rsidRPr="00926192" w:rsidRDefault="00DA0CC3" w:rsidP="007749A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926192">
              <w:rPr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85" w:type="dxa"/>
            <w:vAlign w:val="center"/>
            <w:hideMark/>
          </w:tcPr>
          <w:p w14:paraId="05F6B3CE" w14:textId="77777777" w:rsidR="00DA0CC3" w:rsidRPr="00926192" w:rsidRDefault="00DA0CC3" w:rsidP="007749A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926192">
              <w:rPr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14:paraId="645C9A0F" w14:textId="77777777" w:rsidR="00DA0CC3" w:rsidRPr="00926192" w:rsidRDefault="00DA0CC3" w:rsidP="007749A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926192">
              <w:rPr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559" w:type="dxa"/>
            <w:vAlign w:val="center"/>
            <w:hideMark/>
          </w:tcPr>
          <w:p w14:paraId="4F8F2271" w14:textId="77777777" w:rsidR="00DA0CC3" w:rsidRPr="00926192" w:rsidRDefault="00DA0CC3" w:rsidP="007749A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926192">
              <w:rPr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85" w:type="dxa"/>
            <w:vAlign w:val="center"/>
            <w:hideMark/>
          </w:tcPr>
          <w:p w14:paraId="41291F98" w14:textId="77777777" w:rsidR="00DA0CC3" w:rsidRPr="00926192" w:rsidRDefault="00DA0CC3" w:rsidP="007749A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926192">
              <w:rPr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7" w:type="dxa"/>
            <w:vAlign w:val="center"/>
            <w:hideMark/>
          </w:tcPr>
          <w:p w14:paraId="61ADDC30" w14:textId="77777777" w:rsidR="00DA0CC3" w:rsidRPr="00926192" w:rsidRDefault="00DA0CC3" w:rsidP="007749A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926192">
              <w:rPr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</w:tbl>
    <w:p w14:paraId="200B4122" w14:textId="77777777" w:rsidR="00DA0CC3" w:rsidRDefault="00DA0CC3" w:rsidP="00DA0CC3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6ACE829A" w14:textId="77777777" w:rsidR="00DA0CC3" w:rsidRPr="000C6EAA" w:rsidRDefault="00DA0CC3" w:rsidP="00DA0CC3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fldChar w:fldCharType="end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DA0CC3" w:rsidRPr="000C6EAA" w:rsidSect="00DA0CC3">
      <w:pgSz w:w="16838" w:h="11906" w:orient="landscape"/>
      <w:pgMar w:top="1701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60180"/>
    <w:multiLevelType w:val="multilevel"/>
    <w:tmpl w:val="5A56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756CA"/>
    <w:multiLevelType w:val="multilevel"/>
    <w:tmpl w:val="755C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A4733"/>
    <w:multiLevelType w:val="multilevel"/>
    <w:tmpl w:val="7318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AF05BB"/>
    <w:multiLevelType w:val="multilevel"/>
    <w:tmpl w:val="22F4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2FA"/>
    <w:rsid w:val="000C6EAA"/>
    <w:rsid w:val="003711F8"/>
    <w:rsid w:val="003A68FD"/>
    <w:rsid w:val="004A695F"/>
    <w:rsid w:val="005332FA"/>
    <w:rsid w:val="006063C3"/>
    <w:rsid w:val="00B546B7"/>
    <w:rsid w:val="00BE4057"/>
    <w:rsid w:val="00D72B8E"/>
    <w:rsid w:val="00DA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36A7F"/>
  <w15:chartTrackingRefBased/>
  <w15:docId w15:val="{B1DF8C4C-3462-4A66-BC5A-3C0B1632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063C3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063C3"/>
    <w:rPr>
      <w:rFonts w:eastAsia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6063C3"/>
    <w:rPr>
      <w:b/>
      <w:bCs/>
    </w:rPr>
  </w:style>
  <w:style w:type="paragraph" w:styleId="a4">
    <w:name w:val="Normal (Web)"/>
    <w:basedOn w:val="a"/>
    <w:uiPriority w:val="99"/>
    <w:semiHidden/>
    <w:unhideWhenUsed/>
    <w:rsid w:val="006063C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A0CC3"/>
    <w:pPr>
      <w:ind w:left="708"/>
    </w:pPr>
    <w:rPr>
      <w:rFonts w:asciiTheme="minorHAnsi" w:eastAsiaTheme="minorEastAsia" w:hAnsiTheme="minorHAnsi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Ginger</dc:creator>
  <cp:keywords/>
  <dc:description/>
  <cp:lastModifiedBy>Ревеко Кирилл Сергеевич</cp:lastModifiedBy>
  <cp:revision>3</cp:revision>
  <dcterms:created xsi:type="dcterms:W3CDTF">2025-06-08T15:01:00Z</dcterms:created>
  <dcterms:modified xsi:type="dcterms:W3CDTF">2025-06-09T06:13:00Z</dcterms:modified>
</cp:coreProperties>
</file>