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4B54" w14:textId="5CBAA528" w:rsidR="006A78CD" w:rsidRPr="006A78CD" w:rsidRDefault="006A78CD" w:rsidP="006A78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 de los diagramas</w:t>
      </w:r>
    </w:p>
    <w:p w14:paraId="2773B571" w14:textId="1066B534" w:rsidR="006A78CD" w:rsidRPr="006A78CD" w:rsidRDefault="006A78CD" w:rsidP="006A78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Requerimientos funcionales- Diagrama de Casos de Uso: </w:t>
      </w:r>
    </w:p>
    <w:p w14:paraId="36C18027" w14:textId="7F9C3A40" w:rsidR="00B41482" w:rsidRPr="006A78CD" w:rsidRDefault="00B41482" w:rsidP="006A78C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Actores: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>Pasajero, Conductor, Empresa (Administrativo)</w:t>
      </w:r>
    </w:p>
    <w:p w14:paraId="69FF3F26" w14:textId="115158B7" w:rsidR="00546376" w:rsidRPr="006A78CD" w:rsidRDefault="00B41482" w:rsidP="006A78C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pasajero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inicialmente puede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registrarse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dentro de la aplicación colocando su información personal. Una vez creado el registro puede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pedir un viaje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4C3B39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C3B39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Un conductor puede acceder a la aplicación realizar las funciones solo si ha sido previamente </w:t>
      </w:r>
      <w:r w:rsidR="004C3B39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registrado por el administrador</w:t>
      </w:r>
      <w:r w:rsidR="004C3B39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El viaje solicitado debe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ser aceptado por un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>conductor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para que dicho viaje exista.</w:t>
      </w:r>
      <w:r w:rsidR="004C3B39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El conductor puede aceptar el viaje si y solo si no tiene viajes en cursos, es decir, si ha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finalizado un viaje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previo. </w:t>
      </w:r>
    </w:p>
    <w:p w14:paraId="56822DF9" w14:textId="71928936" w:rsidR="00B204E4" w:rsidRPr="006A78CD" w:rsidRDefault="00546376" w:rsidP="006A78C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Cuando se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termina el viaje,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debido a que el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>conductor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ha finalizado el viaje actual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, tanto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el pasajero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como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el conductor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pueden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dar una calificación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al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>conductor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y al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>pasajero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respectivamente</w:t>
      </w:r>
      <w:r w:rsidR="00BC0EE6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. De igual manera el pasajero puede </w:t>
      </w:r>
      <w:r w:rsidR="00BC0EE6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reportar si existió algún problema</w:t>
      </w:r>
      <w:r w:rsidR="00BC0EE6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en el viaje</w:t>
      </w:r>
      <w:r w:rsidR="00556250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56250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categorizando el problema</w:t>
      </w:r>
      <w:r w:rsidR="00556250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556250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añadiendo comentarios</w:t>
      </w:r>
      <w:r w:rsidR="00556250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de forma opcional. </w:t>
      </w:r>
      <w:r w:rsidR="00B204E4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Con la calificación dada al conductor </w:t>
      </w:r>
      <w:r w:rsidR="00B204E4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se valida y se actualiza la calificación</w:t>
      </w:r>
      <w:r w:rsidR="00B204E4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promedio del conductor.</w:t>
      </w:r>
    </w:p>
    <w:p w14:paraId="226A18F5" w14:textId="11BAC610" w:rsidR="00B204E4" w:rsidRPr="006A78CD" w:rsidRDefault="00C40A4C" w:rsidP="006A78C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Por otro lado </w:t>
      </w:r>
      <w:r w:rsidR="001C01C2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cuando se </w:t>
      </w:r>
      <w:r w:rsidR="001C01C2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termina el viaje</w:t>
      </w:r>
      <w:r w:rsidR="001C01C2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es posible obtener </w:t>
      </w:r>
      <w:r w:rsidR="001C01C2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la distancia recorrida y calcular la tarifa</w:t>
      </w:r>
      <w:r w:rsidR="001C01C2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C01C2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final </w:t>
      </w:r>
      <w:r w:rsidR="001C01C2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que será cobrada </w:t>
      </w:r>
      <w:r w:rsidR="001C01C2"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al pasajero </w:t>
      </w:r>
      <w:r w:rsidR="001C01C2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quien podrá optar por </w:t>
      </w:r>
      <w:r w:rsidR="001C01C2"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pagar en efectivo o en tarjeta</w:t>
      </w:r>
      <w:r w:rsidR="001C01C2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. En caso de pagar con tarjeta el viaje se dirigirá a </w:t>
      </w:r>
      <w:r w:rsidR="001C01C2"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la empresa </w:t>
      </w:r>
      <w:r w:rsidR="00860F24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y en efectivo directamente </w:t>
      </w:r>
      <w:r w:rsidR="00860F24"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>al conductor</w:t>
      </w:r>
      <w:r w:rsidR="00860F24"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14:paraId="2BA4DB7E" w14:textId="1AC74AD6" w:rsidR="006A78CD" w:rsidRPr="006A78CD" w:rsidRDefault="00B204E4" w:rsidP="006A78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Al final del mes la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empresa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paga a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los conductores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considerando los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porcentajes según el carro que posea el conductor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en cada viaje,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si tiene bonificación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debido a los kilómetros libres de viaje, dependiendo de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la calificación promedio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si el conductor le debe algo a la empresa</w:t>
      </w:r>
    </w:p>
    <w:p w14:paraId="0AE83692" w14:textId="076D588C" w:rsidR="006A78CD" w:rsidRDefault="006A78CD" w:rsidP="006A78C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A78CD">
        <w:rPr>
          <w:rFonts w:ascii="Times New Roman" w:hAnsi="Times New Roman" w:cs="Times New Roman"/>
          <w:sz w:val="24"/>
          <w:szCs w:val="24"/>
          <w:lang w:val="es-CO"/>
        </w:rPr>
        <w:t>Los kilómetros movidos sin vi</w:t>
      </w:r>
      <w:r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je del conductor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se asignan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al conductor 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partir de una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actualización minuto a minuto de la ubicación</w:t>
      </w:r>
      <w:r w:rsidRPr="006A78C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y la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verificación de puntos extra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debido al tráfico pesado. </w:t>
      </w:r>
    </w:p>
    <w:p w14:paraId="08EA9601" w14:textId="12427676" w:rsidR="006A78CD" w:rsidRPr="006A78CD" w:rsidRDefault="006A78CD" w:rsidP="006A78C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opción de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compartir viaje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valida al momento en que un </w:t>
      </w:r>
      <w:r w:rsidRPr="006A78C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pasajero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paga el viaje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lo hace mediante </w:t>
      </w:r>
      <w:r w:rsidRPr="006A78CD">
        <w:rPr>
          <w:rFonts w:ascii="Times New Roman" w:hAnsi="Times New Roman" w:cs="Times New Roman"/>
          <w:b/>
          <w:bCs/>
          <w:sz w:val="24"/>
          <w:szCs w:val="24"/>
          <w:lang w:val="es-CO"/>
        </w:rPr>
        <w:t>la tarjeta de crédito</w:t>
      </w:r>
    </w:p>
    <w:sectPr w:rsidR="006A78CD" w:rsidRPr="006A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2"/>
    <w:rsid w:val="00046965"/>
    <w:rsid w:val="001C01C2"/>
    <w:rsid w:val="004C3B39"/>
    <w:rsid w:val="00546376"/>
    <w:rsid w:val="00556250"/>
    <w:rsid w:val="006A78CD"/>
    <w:rsid w:val="00860F24"/>
    <w:rsid w:val="009173CB"/>
    <w:rsid w:val="00B204E4"/>
    <w:rsid w:val="00B41482"/>
    <w:rsid w:val="00BC0EE6"/>
    <w:rsid w:val="00C40A4C"/>
    <w:rsid w:val="00E4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A570"/>
  <w15:chartTrackingRefBased/>
  <w15:docId w15:val="{853DB828-CB3A-40D1-827E-F718C26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Castellanos Mosquera</dc:creator>
  <cp:keywords/>
  <dc:description/>
  <cp:lastModifiedBy>Ana Sofia Castellanos Mosquera</cp:lastModifiedBy>
  <cp:revision>7</cp:revision>
  <dcterms:created xsi:type="dcterms:W3CDTF">2022-02-23T03:41:00Z</dcterms:created>
  <dcterms:modified xsi:type="dcterms:W3CDTF">2022-02-23T06:44:00Z</dcterms:modified>
</cp:coreProperties>
</file>