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5B" w:rsidRPr="00291E5B" w:rsidRDefault="00291E5B" w:rsidP="00291E5B">
      <w:pPr>
        <w:spacing w:before="100" w:beforeAutospacing="1" w:after="100" w:afterAutospacing="1" w:line="240" w:lineRule="auto"/>
        <w:jc w:val="center"/>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DRUG LABEL</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https://api.fda.gov/drug/label</w:t>
      </w:r>
    </w:p>
    <w:p w:rsidR="00291E5B" w:rsidRPr="00291E5B" w:rsidRDefault="00291E5B" w:rsidP="00291E5B">
      <w:pPr>
        <w:spacing w:after="0"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API status and freshness API OK | Updated 2015-05-31 | Data current through 2017-07-21 </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0"/>
          <w:szCs w:val="20"/>
        </w:rPr>
        <w:t xml:space="preserve">Note that the </w:t>
      </w:r>
      <w:proofErr w:type="spellStart"/>
      <w:r w:rsidRPr="00291E5B">
        <w:rPr>
          <w:rFonts w:ascii="Courier New" w:eastAsia="Times New Roman" w:hAnsi="Courier New" w:cs="Courier New"/>
          <w:sz w:val="20"/>
          <w:szCs w:val="20"/>
        </w:rPr>
        <w:t>effective_time</w:t>
      </w:r>
      <w:proofErr w:type="spellEnd"/>
      <w:r w:rsidRPr="00291E5B">
        <w:rPr>
          <w:rFonts w:ascii="Times New Roman" w:eastAsia="Times New Roman" w:hAnsi="Times New Roman" w:cs="Times New Roman"/>
          <w:sz w:val="20"/>
          <w:szCs w:val="20"/>
        </w:rPr>
        <w:t xml:space="preserve"> of labeling is used to calculate how current data is. Some labeling is dated in the future, and that is reflected in the calculation above.</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drug product labeling API returns data from the FDA </w:t>
      </w:r>
      <w:hyperlink r:id="rId7" w:history="1">
        <w:r w:rsidRPr="00291E5B">
          <w:rPr>
            <w:rFonts w:ascii="Times New Roman" w:eastAsia="Times New Roman" w:hAnsi="Times New Roman" w:cs="Times New Roman"/>
            <w:color w:val="0000FF"/>
            <w:sz w:val="24"/>
            <w:szCs w:val="24"/>
            <w:u w:val="single"/>
          </w:rPr>
          <w:t>Structured Product Labeling</w:t>
        </w:r>
      </w:hyperlink>
      <w:r w:rsidRPr="00291E5B">
        <w:rPr>
          <w:rFonts w:ascii="Times New Roman" w:eastAsia="Times New Roman" w:hAnsi="Times New Roman" w:cs="Times New Roman"/>
          <w:sz w:val="24"/>
          <w:szCs w:val="24"/>
        </w:rPr>
        <w:t xml:space="preserve"> (SPL) dataset. This dataset contains structured documentation about regulated products, submitted by manufacturers to FDA.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uses the latest available bulk downloads, which have the latest version of every structured product labeling document for products that are actively marketed.</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What is structured product labeling?</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Drug manufacturers and distributors submit documentation about their products to FDA. Labeling contains a summary of the essential scientific information needed for the safe and effective use of the drug.</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drug product labeling API returns data from these submissions for both prescription and over-the-counter (OTC) drugs. The labeling is broken into sections, such as </w:t>
      </w:r>
      <w:r w:rsidRPr="00291E5B">
        <w:rPr>
          <w:rFonts w:ascii="Times New Roman" w:eastAsia="Times New Roman" w:hAnsi="Times New Roman" w:cs="Times New Roman"/>
          <w:i/>
          <w:iCs/>
          <w:sz w:val="24"/>
          <w:szCs w:val="24"/>
        </w:rPr>
        <w:t>indications for use</w:t>
      </w:r>
      <w:r w:rsidRPr="00291E5B">
        <w:rPr>
          <w:rFonts w:ascii="Times New Roman" w:eastAsia="Times New Roman" w:hAnsi="Times New Roman" w:cs="Times New Roman"/>
          <w:sz w:val="24"/>
          <w:szCs w:val="24"/>
        </w:rPr>
        <w:t xml:space="preserve"> (prescription drugs) or </w:t>
      </w:r>
      <w:r w:rsidRPr="00291E5B">
        <w:rPr>
          <w:rFonts w:ascii="Times New Roman" w:eastAsia="Times New Roman" w:hAnsi="Times New Roman" w:cs="Times New Roman"/>
          <w:i/>
          <w:iCs/>
          <w:sz w:val="24"/>
          <w:szCs w:val="24"/>
        </w:rPr>
        <w:t>purpose</w:t>
      </w:r>
      <w:r w:rsidRPr="00291E5B">
        <w:rPr>
          <w:rFonts w:ascii="Times New Roman" w:eastAsia="Times New Roman" w:hAnsi="Times New Roman" w:cs="Times New Roman"/>
          <w:sz w:val="24"/>
          <w:szCs w:val="24"/>
        </w:rPr>
        <w:t xml:space="preserve"> (OTC drugs), </w:t>
      </w:r>
      <w:r w:rsidRPr="00291E5B">
        <w:rPr>
          <w:rFonts w:ascii="Times New Roman" w:eastAsia="Times New Roman" w:hAnsi="Times New Roman" w:cs="Times New Roman"/>
          <w:i/>
          <w:iCs/>
          <w:sz w:val="24"/>
          <w:szCs w:val="24"/>
        </w:rPr>
        <w:t>adverse reactions,</w:t>
      </w:r>
      <w:r w:rsidRPr="00291E5B">
        <w:rPr>
          <w:rFonts w:ascii="Times New Roman" w:eastAsia="Times New Roman" w:hAnsi="Times New Roman" w:cs="Times New Roman"/>
          <w:sz w:val="24"/>
          <w:szCs w:val="24"/>
        </w:rPr>
        <w:t xml:space="preserve"> and so forth. There is considerable variation between drug products, since the information required for safe and effective use varies with the unique characteristics of each drug product.</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Data downloads</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During our beta period, we are investigating the best ways to offer direct downloads of data provided by the API.</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There are no plans for the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initiative to change the SPL release protocols. At this time it is anticipated that SPL data will continue to be available from the same site on the same schedule.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is a research project to make access to these datasets easier, not replace the current process. The information available through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is not for clinical or production use and is in beta testing. While FDA makes every effort to ensure the data is accurate, it should be assumed that all results are not validated.</w:t>
      </w:r>
    </w:p>
    <w:p w:rsidR="00291E5B" w:rsidRPr="00291E5B" w:rsidRDefault="00291E5B" w:rsidP="00291E5B">
      <w:pPr>
        <w:spacing w:before="100" w:beforeAutospacing="1" w:after="100" w:afterAutospacing="1" w:line="240" w:lineRule="auto"/>
        <w:outlineLvl w:val="1"/>
        <w:rPr>
          <w:rFonts w:ascii="Times New Roman" w:eastAsia="Times New Roman" w:hAnsi="Times New Roman" w:cs="Times New Roman"/>
          <w:b/>
          <w:bCs/>
          <w:sz w:val="36"/>
          <w:szCs w:val="36"/>
        </w:rPr>
      </w:pPr>
      <w:r w:rsidRPr="00291E5B">
        <w:rPr>
          <w:rFonts w:ascii="Times New Roman" w:eastAsia="Times New Roman" w:hAnsi="Times New Roman" w:cs="Times New Roman"/>
          <w:b/>
          <w:bCs/>
          <w:sz w:val="36"/>
          <w:szCs w:val="36"/>
        </w:rPr>
        <w:t>Anatomy of a response</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This is a simulated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API return for a non-</w:t>
      </w:r>
      <w:r w:rsidRPr="00291E5B">
        <w:rPr>
          <w:rFonts w:ascii="Courier New" w:eastAsia="Times New Roman" w:hAnsi="Courier New" w:cs="Courier New"/>
          <w:sz w:val="20"/>
          <w:szCs w:val="20"/>
        </w:rPr>
        <w:t>count</w:t>
      </w:r>
      <w:r w:rsidRPr="00291E5B">
        <w:rPr>
          <w:rFonts w:ascii="Times New Roman" w:eastAsia="Times New Roman" w:hAnsi="Times New Roman" w:cs="Times New Roman"/>
          <w:sz w:val="24"/>
          <w:szCs w:val="24"/>
        </w:rPr>
        <w:t xml:space="preserve"> query. It is divided into two high-level sections, </w:t>
      </w:r>
      <w:proofErr w:type="gramStart"/>
      <w:r w:rsidRPr="00291E5B">
        <w:rPr>
          <w:rFonts w:ascii="Courier New" w:eastAsia="Times New Roman" w:hAnsi="Courier New" w:cs="Courier New"/>
          <w:sz w:val="20"/>
          <w:szCs w:val="20"/>
        </w:rPr>
        <w:t>meta</w:t>
      </w:r>
      <w:proofErr w:type="gramEnd"/>
      <w:r w:rsidRPr="00291E5B">
        <w:rPr>
          <w:rFonts w:ascii="Times New Roman" w:eastAsia="Times New Roman" w:hAnsi="Times New Roman" w:cs="Times New Roman"/>
          <w:sz w:val="24"/>
          <w:szCs w:val="24"/>
        </w:rPr>
        <w:t xml:space="preserve"> and </w:t>
      </w:r>
      <w:r w:rsidRPr="00291E5B">
        <w:rPr>
          <w:rFonts w:ascii="Courier New" w:eastAsia="Times New Roman" w:hAnsi="Courier New" w:cs="Courier New"/>
          <w:sz w:val="20"/>
          <w:szCs w:val="20"/>
        </w:rPr>
        <w:t>results</w:t>
      </w:r>
      <w:r w:rsidRPr="00291E5B">
        <w:rPr>
          <w:rFonts w:ascii="Times New Roman" w:eastAsia="Times New Roman" w:hAnsi="Times New Roman" w:cs="Times New Roman"/>
          <w:sz w:val="24"/>
          <w:szCs w:val="24"/>
        </w:rPr>
        <w:t>.</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meta</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lastRenderedPageBreak/>
        <w:t xml:space="preserve">    "</w:t>
      </w:r>
      <w:proofErr w:type="gramStart"/>
      <w:r w:rsidRPr="00291E5B">
        <w:rPr>
          <w:rFonts w:ascii="Courier New" w:eastAsia="Times New Roman" w:hAnsi="Courier New" w:cs="Courier New"/>
          <w:sz w:val="20"/>
          <w:szCs w:val="20"/>
        </w:rPr>
        <w:t>disclaimer</w:t>
      </w:r>
      <w:proofErr w:type="gramEnd"/>
      <w:r w:rsidRPr="00291E5B">
        <w:rPr>
          <w:rFonts w:ascii="Courier New" w:eastAsia="Times New Roman" w:hAnsi="Courier New" w:cs="Courier New"/>
          <w:sz w:val="20"/>
          <w:szCs w:val="20"/>
        </w:rPr>
        <w:t>": "</w:t>
      </w:r>
      <w:proofErr w:type="spellStart"/>
      <w:r w:rsidRPr="00291E5B">
        <w:rPr>
          <w:rFonts w:ascii="Courier New" w:eastAsia="Times New Roman" w:hAnsi="Courier New" w:cs="Courier New"/>
          <w:sz w:val="20"/>
          <w:szCs w:val="20"/>
        </w:rPr>
        <w:t>openFDA</w:t>
      </w:r>
      <w:proofErr w:type="spellEnd"/>
      <w:r w:rsidRPr="00291E5B">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291E5B">
        <w:rPr>
          <w:rFonts w:ascii="Courier New" w:eastAsia="Times New Roman" w:hAnsi="Courier New" w:cs="Courier New"/>
          <w:sz w:val="20"/>
          <w:szCs w:val="20"/>
        </w:rPr>
        <w:t>unvalidated</w:t>
      </w:r>
      <w:proofErr w:type="spellEnd"/>
      <w:r w:rsidRPr="00291E5B">
        <w:rPr>
          <w:rFonts w:ascii="Courier New" w:eastAsia="Times New Roman" w:hAnsi="Courier New" w:cs="Courier New"/>
          <w:sz w:val="20"/>
          <w:szCs w:val="20"/>
        </w:rPr>
        <w:t>.</w:t>
      </w:r>
      <w:proofErr w:type="gramStart"/>
      <w:r w:rsidRPr="00291E5B">
        <w:rPr>
          <w:rFonts w:ascii="Courier New" w:eastAsia="Times New Roman" w:hAnsi="Courier New" w:cs="Courier New"/>
          <w:sz w:val="20"/>
          <w:szCs w:val="20"/>
        </w:rPr>
        <w:t>",</w:t>
      </w:r>
      <w:proofErr w:type="gramEnd"/>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license</w:t>
      </w:r>
      <w:proofErr w:type="gramEnd"/>
      <w:r w:rsidRPr="00291E5B">
        <w:rPr>
          <w:rFonts w:ascii="Courier New" w:eastAsia="Times New Roman" w:hAnsi="Courier New" w:cs="Courier New"/>
          <w:sz w:val="20"/>
          <w:szCs w:val="20"/>
        </w:rPr>
        <w:t>": "http://open.fda.gov/license",</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spellStart"/>
      <w:r w:rsidRPr="00291E5B">
        <w:rPr>
          <w:rFonts w:ascii="Courier New" w:eastAsia="Times New Roman" w:hAnsi="Courier New" w:cs="Courier New"/>
          <w:sz w:val="20"/>
          <w:szCs w:val="20"/>
        </w:rPr>
        <w:t>last_updated</w:t>
      </w:r>
      <w:proofErr w:type="spellEnd"/>
      <w:r w:rsidRPr="00291E5B">
        <w:rPr>
          <w:rFonts w:ascii="Courier New" w:eastAsia="Times New Roman" w:hAnsi="Courier New" w:cs="Courier New"/>
          <w:sz w:val="20"/>
          <w:szCs w:val="20"/>
        </w:rPr>
        <w:t>": "2014-08-01",</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results</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skip</w:t>
      </w:r>
      <w:proofErr w:type="gramEnd"/>
      <w:r w:rsidRPr="00291E5B">
        <w:rPr>
          <w:rFonts w:ascii="Courier New" w:eastAsia="Times New Roman" w:hAnsi="Courier New" w:cs="Courier New"/>
          <w:sz w:val="20"/>
          <w:szCs w:val="20"/>
        </w:rPr>
        <w:t>": 0,</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limit</w:t>
      </w:r>
      <w:proofErr w:type="gramEnd"/>
      <w:r w:rsidRPr="00291E5B">
        <w:rPr>
          <w:rFonts w:ascii="Courier New" w:eastAsia="Times New Roman" w:hAnsi="Courier New" w:cs="Courier New"/>
          <w:sz w:val="20"/>
          <w:szCs w:val="20"/>
        </w:rPr>
        <w:t>": 1,</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total</w:t>
      </w:r>
      <w:proofErr w:type="gramEnd"/>
      <w:r w:rsidRPr="00291E5B">
        <w:rPr>
          <w:rFonts w:ascii="Courier New" w:eastAsia="Times New Roman" w:hAnsi="Courier New" w:cs="Courier New"/>
          <w:sz w:val="20"/>
          <w:szCs w:val="20"/>
        </w:rPr>
        <w:t>": 1355</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results</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Meta</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For non-</w:t>
      </w:r>
      <w:r w:rsidRPr="00291E5B">
        <w:rPr>
          <w:rFonts w:ascii="Courier New" w:eastAsia="Times New Roman" w:hAnsi="Courier New" w:cs="Courier New"/>
          <w:sz w:val="20"/>
          <w:szCs w:val="20"/>
        </w:rPr>
        <w:t>count</w:t>
      </w:r>
      <w:r w:rsidRPr="00291E5B">
        <w:rPr>
          <w:rFonts w:ascii="Times New Roman" w:eastAsia="Times New Roman" w:hAnsi="Times New Roman" w:cs="Times New Roman"/>
          <w:sz w:val="24"/>
          <w:szCs w:val="24"/>
        </w:rPr>
        <w:t xml:space="preserve"> queries, the </w:t>
      </w:r>
      <w:proofErr w:type="gramStart"/>
      <w:r w:rsidRPr="00291E5B">
        <w:rPr>
          <w:rFonts w:ascii="Courier New" w:eastAsia="Times New Roman" w:hAnsi="Courier New" w:cs="Courier New"/>
          <w:sz w:val="20"/>
          <w:szCs w:val="20"/>
        </w:rPr>
        <w:t>meta</w:t>
      </w:r>
      <w:proofErr w:type="gramEnd"/>
      <w:r w:rsidRPr="00291E5B">
        <w:rPr>
          <w:rFonts w:ascii="Times New Roman" w:eastAsia="Times New Roman" w:hAnsi="Times New Roman" w:cs="Times New Roman"/>
          <w:sz w:val="24"/>
          <w:szCs w:val="24"/>
        </w:rPr>
        <w:t xml:space="preserve"> section includes a disclaimer, a link to the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data license, and information about the results that follow.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w:t>
      </w:r>
      <w:proofErr w:type="gramStart"/>
      <w:r w:rsidRPr="00291E5B">
        <w:rPr>
          <w:rFonts w:ascii="Courier New" w:eastAsia="Times New Roman" w:hAnsi="Courier New" w:cs="Courier New"/>
          <w:sz w:val="20"/>
          <w:szCs w:val="20"/>
        </w:rPr>
        <w:t>meta</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disclaimer</w:t>
      </w:r>
      <w:proofErr w:type="gramEnd"/>
      <w:r w:rsidRPr="00291E5B">
        <w:rPr>
          <w:rFonts w:ascii="Courier New" w:eastAsia="Times New Roman" w:hAnsi="Courier New" w:cs="Courier New"/>
          <w:sz w:val="20"/>
          <w:szCs w:val="20"/>
        </w:rPr>
        <w:t>": "</w:t>
      </w:r>
      <w:proofErr w:type="spellStart"/>
      <w:r w:rsidRPr="00291E5B">
        <w:rPr>
          <w:rFonts w:ascii="Courier New" w:eastAsia="Times New Roman" w:hAnsi="Courier New" w:cs="Courier New"/>
          <w:sz w:val="20"/>
          <w:szCs w:val="20"/>
        </w:rPr>
        <w:t>openFDA</w:t>
      </w:r>
      <w:proofErr w:type="spellEnd"/>
      <w:r w:rsidRPr="00291E5B">
        <w:rPr>
          <w:rFonts w:ascii="Courier New" w:eastAsia="Times New Roman" w:hAnsi="Courier New" w:cs="Courier New"/>
          <w:sz w:val="20"/>
          <w:szCs w:val="20"/>
        </w:rPr>
        <w:t xml:space="preserve"> is a beta research project and not for clinical use. While we make every effort to ensure that data is accurate, you should assume all results are </w:t>
      </w:r>
      <w:proofErr w:type="spellStart"/>
      <w:r w:rsidRPr="00291E5B">
        <w:rPr>
          <w:rFonts w:ascii="Courier New" w:eastAsia="Times New Roman" w:hAnsi="Courier New" w:cs="Courier New"/>
          <w:sz w:val="20"/>
          <w:szCs w:val="20"/>
        </w:rPr>
        <w:t>unvalidated</w:t>
      </w:r>
      <w:proofErr w:type="spellEnd"/>
      <w:r w:rsidRPr="00291E5B">
        <w:rPr>
          <w:rFonts w:ascii="Courier New" w:eastAsia="Times New Roman" w:hAnsi="Courier New" w:cs="Courier New"/>
          <w:sz w:val="20"/>
          <w:szCs w:val="20"/>
        </w:rPr>
        <w:t>.</w:t>
      </w:r>
      <w:proofErr w:type="gramStart"/>
      <w:r w:rsidRPr="00291E5B">
        <w:rPr>
          <w:rFonts w:ascii="Courier New" w:eastAsia="Times New Roman" w:hAnsi="Courier New" w:cs="Courier New"/>
          <w:sz w:val="20"/>
          <w:szCs w:val="20"/>
        </w:rPr>
        <w:t>",</w:t>
      </w:r>
      <w:proofErr w:type="gramEnd"/>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license</w:t>
      </w:r>
      <w:proofErr w:type="gramEnd"/>
      <w:r w:rsidRPr="00291E5B">
        <w:rPr>
          <w:rFonts w:ascii="Courier New" w:eastAsia="Times New Roman" w:hAnsi="Courier New" w:cs="Courier New"/>
          <w:sz w:val="20"/>
          <w:szCs w:val="20"/>
        </w:rPr>
        <w:t>": "http://open.fda.gov/license",</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spellStart"/>
      <w:r w:rsidRPr="00291E5B">
        <w:rPr>
          <w:rFonts w:ascii="Courier New" w:eastAsia="Times New Roman" w:hAnsi="Courier New" w:cs="Courier New"/>
          <w:sz w:val="20"/>
          <w:szCs w:val="20"/>
        </w:rPr>
        <w:t>last_updated</w:t>
      </w:r>
      <w:proofErr w:type="spellEnd"/>
      <w:r w:rsidRPr="00291E5B">
        <w:rPr>
          <w:rFonts w:ascii="Courier New" w:eastAsia="Times New Roman" w:hAnsi="Courier New" w:cs="Courier New"/>
          <w:sz w:val="20"/>
          <w:szCs w:val="20"/>
        </w:rPr>
        <w:t>": "2014-08-01",</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results</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skip</w:t>
      </w:r>
      <w:proofErr w:type="gramEnd"/>
      <w:r w:rsidRPr="00291E5B">
        <w:rPr>
          <w:rFonts w:ascii="Courier New" w:eastAsia="Times New Roman" w:hAnsi="Courier New" w:cs="Courier New"/>
          <w:sz w:val="20"/>
          <w:szCs w:val="20"/>
        </w:rPr>
        <w:t>": 0,</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limit</w:t>
      </w:r>
      <w:proofErr w:type="gramEnd"/>
      <w:r w:rsidRPr="00291E5B">
        <w:rPr>
          <w:rFonts w:ascii="Courier New" w:eastAsia="Times New Roman" w:hAnsi="Courier New" w:cs="Courier New"/>
          <w:sz w:val="20"/>
          <w:szCs w:val="20"/>
        </w:rPr>
        <w:t>": 1,</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total</w:t>
      </w:r>
      <w:proofErr w:type="gramEnd"/>
      <w:r w:rsidRPr="00291E5B">
        <w:rPr>
          <w:rFonts w:ascii="Courier New" w:eastAsia="Times New Roman" w:hAnsi="Courier New" w:cs="Courier New"/>
          <w:sz w:val="20"/>
          <w:szCs w:val="20"/>
        </w:rPr>
        <w:t>": 1355</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meta.disclaimer</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string</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Important details about the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beta and limitations of the dataset.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meta.license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string</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Link to a web page with license terms that govern data within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meta.last_updated</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string</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The last date when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was updated. Note that this does not correspond to the last report date in the system. Rather, it is the last time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received a system or data update.</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meta.results.skip</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integer</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Offset (page) of results, defined by the </w:t>
      </w:r>
      <w:r w:rsidRPr="00291E5B">
        <w:rPr>
          <w:rFonts w:ascii="Courier New" w:eastAsia="Times New Roman" w:hAnsi="Courier New" w:cs="Courier New"/>
          <w:sz w:val="20"/>
          <w:szCs w:val="20"/>
        </w:rPr>
        <w:t>skip</w:t>
      </w:r>
      <w:r w:rsidRPr="00291E5B">
        <w:rPr>
          <w:rFonts w:ascii="Times New Roman" w:eastAsia="Times New Roman" w:hAnsi="Times New Roman" w:cs="Times New Roman"/>
          <w:sz w:val="24"/>
          <w:szCs w:val="24"/>
        </w:rPr>
        <w:t xml:space="preserve"> </w:t>
      </w:r>
      <w:hyperlink r:id="rId8" w:anchor="query-parameters" w:history="1">
        <w:r w:rsidRPr="00291E5B">
          <w:rPr>
            <w:rFonts w:ascii="Times New Roman" w:eastAsia="Times New Roman" w:hAnsi="Times New Roman" w:cs="Times New Roman"/>
            <w:color w:val="0000FF"/>
            <w:sz w:val="24"/>
            <w:szCs w:val="24"/>
            <w:u w:val="single"/>
          </w:rPr>
          <w:t>query parameter</w:t>
        </w:r>
      </w:hyperlink>
      <w:r w:rsidRPr="00291E5B">
        <w:rPr>
          <w:rFonts w:ascii="Times New Roman" w:eastAsia="Times New Roman" w:hAnsi="Times New Roman" w:cs="Times New Roman"/>
          <w:sz w:val="24"/>
          <w:szCs w:val="24"/>
        </w:rPr>
        <w: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meta.results.limit</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integer</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Number of records in this return, defined by the </w:t>
      </w:r>
      <w:r w:rsidRPr="00291E5B">
        <w:rPr>
          <w:rFonts w:ascii="Courier New" w:eastAsia="Times New Roman" w:hAnsi="Courier New" w:cs="Courier New"/>
          <w:sz w:val="20"/>
          <w:szCs w:val="20"/>
        </w:rPr>
        <w:t>limit</w:t>
      </w:r>
      <w:r w:rsidRPr="00291E5B">
        <w:rPr>
          <w:rFonts w:ascii="Times New Roman" w:eastAsia="Times New Roman" w:hAnsi="Times New Roman" w:cs="Times New Roman"/>
          <w:sz w:val="24"/>
          <w:szCs w:val="24"/>
        </w:rPr>
        <w:t xml:space="preserve"> </w:t>
      </w:r>
      <w:hyperlink r:id="rId9" w:anchor="query-parameters" w:history="1">
        <w:r w:rsidRPr="00291E5B">
          <w:rPr>
            <w:rFonts w:ascii="Times New Roman" w:eastAsia="Times New Roman" w:hAnsi="Times New Roman" w:cs="Times New Roman"/>
            <w:color w:val="0000FF"/>
            <w:sz w:val="24"/>
            <w:szCs w:val="24"/>
            <w:u w:val="single"/>
          </w:rPr>
          <w:t>query parameter</w:t>
        </w:r>
      </w:hyperlink>
      <w:r w:rsidRPr="00291E5B">
        <w:rPr>
          <w:rFonts w:ascii="Times New Roman" w:eastAsia="Times New Roman" w:hAnsi="Times New Roman" w:cs="Times New Roman"/>
          <w:sz w:val="24"/>
          <w:szCs w:val="24"/>
        </w:rPr>
        <w:t xml:space="preserve">. If there is no </w:t>
      </w:r>
      <w:r w:rsidRPr="00291E5B">
        <w:rPr>
          <w:rFonts w:ascii="Courier New" w:eastAsia="Times New Roman" w:hAnsi="Courier New" w:cs="Courier New"/>
          <w:sz w:val="20"/>
          <w:szCs w:val="20"/>
        </w:rPr>
        <w:t>limit</w:t>
      </w:r>
      <w:r w:rsidRPr="00291E5B">
        <w:rPr>
          <w:rFonts w:ascii="Times New Roman" w:eastAsia="Times New Roman" w:hAnsi="Times New Roman" w:cs="Times New Roman"/>
          <w:sz w:val="24"/>
          <w:szCs w:val="24"/>
        </w:rPr>
        <w:t xml:space="preserve"> parameter, the API returns one result.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lastRenderedPageBreak/>
        <w:t>meta.results.total</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integer</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Total number of records matching the search criteria.</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Results</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For non-</w:t>
      </w:r>
      <w:r w:rsidRPr="00291E5B">
        <w:rPr>
          <w:rFonts w:ascii="Courier New" w:eastAsia="Times New Roman" w:hAnsi="Courier New" w:cs="Courier New"/>
          <w:sz w:val="20"/>
          <w:szCs w:val="20"/>
        </w:rPr>
        <w:t>count</w:t>
      </w:r>
      <w:r w:rsidRPr="00291E5B">
        <w:rPr>
          <w:rFonts w:ascii="Times New Roman" w:eastAsia="Times New Roman" w:hAnsi="Times New Roman" w:cs="Times New Roman"/>
          <w:sz w:val="24"/>
          <w:szCs w:val="24"/>
        </w:rPr>
        <w:t xml:space="preserve"> queries, the </w:t>
      </w:r>
      <w:r w:rsidRPr="00291E5B">
        <w:rPr>
          <w:rFonts w:ascii="Courier New" w:eastAsia="Times New Roman" w:hAnsi="Courier New" w:cs="Courier New"/>
          <w:sz w:val="20"/>
          <w:szCs w:val="20"/>
        </w:rPr>
        <w:t>results</w:t>
      </w:r>
      <w:r w:rsidRPr="00291E5B">
        <w:rPr>
          <w:rFonts w:ascii="Times New Roman" w:eastAsia="Times New Roman" w:hAnsi="Times New Roman" w:cs="Times New Roman"/>
          <w:sz w:val="24"/>
          <w:szCs w:val="24"/>
        </w:rPr>
        <w:t xml:space="preserve"> section includes matching SPL records returned by the API.</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Each SPL record consists of three sets of fields:</w:t>
      </w:r>
    </w:p>
    <w:p w:rsidR="00291E5B" w:rsidRPr="00291E5B" w:rsidRDefault="00291E5B" w:rsidP="00291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Standard SPL fields, including unique identifiers.</w:t>
      </w:r>
    </w:p>
    <w:p w:rsidR="00291E5B" w:rsidRPr="00291E5B" w:rsidRDefault="00291E5B" w:rsidP="00291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Product-specific fields, the order and contents of which are unique to each product. </w:t>
      </w:r>
    </w:p>
    <w:p w:rsidR="00291E5B" w:rsidRPr="00291E5B" w:rsidRDefault="00291E5B" w:rsidP="00291E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An </w:t>
      </w:r>
      <w:proofErr w:type="spellStart"/>
      <w:r w:rsidRPr="00291E5B">
        <w:rPr>
          <w:rFonts w:ascii="Times New Roman" w:eastAsia="Times New Roman" w:hAnsi="Times New Roman" w:cs="Times New Roman"/>
          <w:b/>
          <w:bCs/>
          <w:sz w:val="24"/>
          <w:szCs w:val="24"/>
        </w:rPr>
        <w:t>openfda</w:t>
      </w:r>
      <w:proofErr w:type="spellEnd"/>
      <w:r w:rsidRPr="00291E5B">
        <w:rPr>
          <w:rFonts w:ascii="Times New Roman" w:eastAsia="Times New Roman" w:hAnsi="Times New Roman" w:cs="Times New Roman"/>
          <w:sz w:val="24"/>
          <w:szCs w:val="24"/>
        </w:rPr>
        <w:t xml:space="preserve"> section: An annotation with additional product identifiers, such as UPC and brand name, of the drug products listed in the labeling.</w:t>
      </w:r>
    </w:p>
    <w:p w:rsidR="00291E5B" w:rsidRPr="00291E5B" w:rsidRDefault="00291E5B" w:rsidP="00291E5B">
      <w:pPr>
        <w:spacing w:before="100" w:beforeAutospacing="1" w:after="100" w:afterAutospacing="1" w:line="240" w:lineRule="auto"/>
        <w:outlineLvl w:val="3"/>
        <w:rPr>
          <w:rFonts w:ascii="Times New Roman" w:eastAsia="Times New Roman" w:hAnsi="Times New Roman" w:cs="Times New Roman"/>
          <w:b/>
          <w:bCs/>
          <w:sz w:val="24"/>
          <w:szCs w:val="24"/>
        </w:rPr>
      </w:pPr>
      <w:r w:rsidRPr="00291E5B">
        <w:rPr>
          <w:rFonts w:ascii="Times New Roman" w:eastAsia="Times New Roman" w:hAnsi="Times New Roman" w:cs="Times New Roman"/>
          <w:b/>
          <w:bCs/>
          <w:sz w:val="24"/>
          <w:szCs w:val="24"/>
        </w:rPr>
        <w:t>Field variation</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Fields vary with the particular product being documented. Some fields are rarely used. Most prescription drug product labeling will feature similar fields, and those fields will contain similar content. Over-the-counter (OTC) drug product labeling will generally feature a different set of fields.</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The specific requirements for content of these fields vary from product to product. General descriptions of the fields are provided below, along with notable exceptions or exceptional cases. Expect variation.</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FDA regulations describe these fields more thoroughly than this documentation. The following documents may be useful for more information about </w:t>
      </w:r>
      <w:hyperlink r:id="rId10" w:history="1">
        <w:r w:rsidRPr="00291E5B">
          <w:rPr>
            <w:rFonts w:ascii="Times New Roman" w:eastAsia="Times New Roman" w:hAnsi="Times New Roman" w:cs="Times New Roman"/>
            <w:color w:val="0000FF"/>
            <w:sz w:val="24"/>
            <w:szCs w:val="24"/>
            <w:u w:val="single"/>
          </w:rPr>
          <w:t>prescription drug product labeling</w:t>
        </w:r>
      </w:hyperlink>
      <w:r w:rsidRPr="00291E5B">
        <w:rPr>
          <w:rFonts w:ascii="Times New Roman" w:eastAsia="Times New Roman" w:hAnsi="Times New Roman" w:cs="Times New Roman"/>
          <w:sz w:val="24"/>
          <w:szCs w:val="24"/>
        </w:rPr>
        <w:t xml:space="preserve"> and </w:t>
      </w:r>
      <w:hyperlink r:id="rId11" w:history="1">
        <w:r w:rsidRPr="00291E5B">
          <w:rPr>
            <w:rFonts w:ascii="Times New Roman" w:eastAsia="Times New Roman" w:hAnsi="Times New Roman" w:cs="Times New Roman"/>
            <w:color w:val="0000FF"/>
            <w:sz w:val="24"/>
            <w:szCs w:val="24"/>
            <w:u w:val="single"/>
          </w:rPr>
          <w:t>over-the-counter (OTC) drug product labeling.</w:t>
        </w:r>
      </w:hyperlink>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Some fields are considered by the SPL specification as </w:t>
      </w:r>
      <w:r w:rsidRPr="00291E5B">
        <w:rPr>
          <w:rFonts w:ascii="Times New Roman" w:eastAsia="Times New Roman" w:hAnsi="Times New Roman" w:cs="Times New Roman"/>
          <w:i/>
          <w:iCs/>
          <w:sz w:val="24"/>
          <w:szCs w:val="24"/>
        </w:rPr>
        <w:t>subsections</w:t>
      </w:r>
      <w:r w:rsidRPr="00291E5B">
        <w:rPr>
          <w:rFonts w:ascii="Times New Roman" w:eastAsia="Times New Roman" w:hAnsi="Times New Roman" w:cs="Times New Roman"/>
          <w:sz w:val="24"/>
          <w:szCs w:val="24"/>
        </w:rPr>
        <w:t xml:space="preserve"> of other fields, but labeling is not always formatted according to the specification. For example, information about prescription drugs’ potential teratogenic effects are ordinarily encoded in the </w:t>
      </w:r>
      <w:proofErr w:type="spellStart"/>
      <w:r w:rsidRPr="00291E5B">
        <w:rPr>
          <w:rFonts w:ascii="Courier New" w:eastAsia="Times New Roman" w:hAnsi="Courier New" w:cs="Courier New"/>
          <w:sz w:val="20"/>
          <w:szCs w:val="20"/>
        </w:rPr>
        <w:t>teratogenic_effects</w:t>
      </w:r>
      <w:proofErr w:type="spellEnd"/>
      <w:r w:rsidRPr="00291E5B">
        <w:rPr>
          <w:rFonts w:ascii="Times New Roman" w:eastAsia="Times New Roman" w:hAnsi="Times New Roman" w:cs="Times New Roman"/>
          <w:sz w:val="24"/>
          <w:szCs w:val="24"/>
        </w:rPr>
        <w:t xml:space="preserve"> field, found after (as a subsection of) the </w:t>
      </w:r>
      <w:r w:rsidRPr="00291E5B">
        <w:rPr>
          <w:rFonts w:ascii="Courier New" w:eastAsia="Times New Roman" w:hAnsi="Courier New" w:cs="Courier New"/>
          <w:sz w:val="20"/>
          <w:szCs w:val="20"/>
        </w:rPr>
        <w:t>pregnancy</w:t>
      </w:r>
      <w:r w:rsidRPr="00291E5B">
        <w:rPr>
          <w:rFonts w:ascii="Times New Roman" w:eastAsia="Times New Roman" w:hAnsi="Times New Roman" w:cs="Times New Roman"/>
          <w:sz w:val="24"/>
          <w:szCs w:val="24"/>
        </w:rPr>
        <w:t xml:space="preserve"> field. However, some labels combine all the content into the </w:t>
      </w:r>
      <w:r w:rsidRPr="00291E5B">
        <w:rPr>
          <w:rFonts w:ascii="Courier New" w:eastAsia="Times New Roman" w:hAnsi="Courier New" w:cs="Courier New"/>
          <w:sz w:val="20"/>
          <w:szCs w:val="20"/>
        </w:rPr>
        <w:t>pregnancy</w:t>
      </w:r>
      <w:r w:rsidRPr="00291E5B">
        <w:rPr>
          <w:rFonts w:ascii="Times New Roman" w:eastAsia="Times New Roman" w:hAnsi="Times New Roman" w:cs="Times New Roman"/>
          <w:sz w:val="24"/>
          <w:szCs w:val="24"/>
        </w:rPr>
        <w:t xml:space="preserve"> field and do not have a </w:t>
      </w:r>
      <w:proofErr w:type="spellStart"/>
      <w:r w:rsidRPr="00291E5B">
        <w:rPr>
          <w:rFonts w:ascii="Courier New" w:eastAsia="Times New Roman" w:hAnsi="Courier New" w:cs="Courier New"/>
          <w:sz w:val="20"/>
          <w:szCs w:val="20"/>
        </w:rPr>
        <w:t>teratogenic_effects</w:t>
      </w:r>
      <w:proofErr w:type="spellEnd"/>
      <w:r w:rsidRPr="00291E5B">
        <w:rPr>
          <w:rFonts w:ascii="Times New Roman" w:eastAsia="Times New Roman" w:hAnsi="Times New Roman" w:cs="Times New Roman"/>
          <w:sz w:val="24"/>
          <w:szCs w:val="24"/>
        </w:rPr>
        <w:t xml:space="preserve"> field. Again, expect variation.</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Some labeling features data encoded in the wrong fields. These errors may be corrected in subsequent versions of the product labeling.</w:t>
      </w:r>
    </w:p>
    <w:p w:rsidR="00291E5B" w:rsidRPr="00291E5B" w:rsidRDefault="00291E5B" w:rsidP="00291E5B">
      <w:pPr>
        <w:spacing w:before="100" w:beforeAutospacing="1" w:after="100" w:afterAutospacing="1" w:line="240" w:lineRule="auto"/>
        <w:outlineLvl w:val="3"/>
        <w:rPr>
          <w:rFonts w:ascii="Times New Roman" w:eastAsia="Times New Roman" w:hAnsi="Times New Roman" w:cs="Times New Roman"/>
          <w:b/>
          <w:bCs/>
          <w:sz w:val="24"/>
          <w:szCs w:val="24"/>
        </w:rPr>
      </w:pPr>
      <w:r w:rsidRPr="00291E5B">
        <w:rPr>
          <w:rFonts w:ascii="Times New Roman" w:eastAsia="Times New Roman" w:hAnsi="Times New Roman" w:cs="Times New Roman"/>
          <w:b/>
          <w:bCs/>
          <w:sz w:val="24"/>
          <w:szCs w:val="24"/>
        </w:rPr>
        <w:t>Field order</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Fields are ordered naturally, as they were found in the original product labeling. Expect variation in field order from product to product.</w:t>
      </w:r>
    </w:p>
    <w:p w:rsidR="00291E5B" w:rsidRPr="00291E5B" w:rsidRDefault="00291E5B" w:rsidP="00291E5B">
      <w:pPr>
        <w:spacing w:before="100" w:beforeAutospacing="1" w:after="100" w:afterAutospacing="1" w:line="240" w:lineRule="auto"/>
        <w:outlineLvl w:val="3"/>
        <w:rPr>
          <w:rFonts w:ascii="Times New Roman" w:eastAsia="Times New Roman" w:hAnsi="Times New Roman" w:cs="Times New Roman"/>
          <w:b/>
          <w:bCs/>
          <w:sz w:val="24"/>
          <w:szCs w:val="24"/>
        </w:rPr>
      </w:pPr>
      <w:r w:rsidRPr="00291E5B">
        <w:rPr>
          <w:rFonts w:ascii="Times New Roman" w:eastAsia="Times New Roman" w:hAnsi="Times New Roman" w:cs="Times New Roman"/>
          <w:b/>
          <w:bCs/>
          <w:sz w:val="24"/>
          <w:szCs w:val="24"/>
        </w:rPr>
        <w:t>Tables</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lastRenderedPageBreak/>
        <w:t xml:space="preserve">Manufacturers sometimes supply product labeling with HTML tables that summarize data, such as adverse reactions. These tables usually accompany other text describing the data. When these tables are encountered, </w:t>
      </w:r>
      <w:proofErr w:type="spellStart"/>
      <w:r w:rsidRPr="00291E5B">
        <w:rPr>
          <w:rFonts w:ascii="Times New Roman" w:eastAsia="Times New Roman" w:hAnsi="Times New Roman" w:cs="Times New Roman"/>
          <w:sz w:val="24"/>
          <w:szCs w:val="24"/>
        </w:rPr>
        <w:t>openFDA</w:t>
      </w:r>
      <w:proofErr w:type="spellEnd"/>
      <w:r w:rsidRPr="00291E5B">
        <w:rPr>
          <w:rFonts w:ascii="Times New Roman" w:eastAsia="Times New Roman" w:hAnsi="Times New Roman" w:cs="Times New Roman"/>
          <w:sz w:val="24"/>
          <w:szCs w:val="24"/>
        </w:rPr>
        <w:t xml:space="preserve"> puts the HTML tables in their own field, with a </w:t>
      </w:r>
      <w:r w:rsidRPr="00291E5B">
        <w:rPr>
          <w:rFonts w:ascii="Courier New" w:eastAsia="Times New Roman" w:hAnsi="Courier New" w:cs="Courier New"/>
          <w:sz w:val="20"/>
          <w:szCs w:val="20"/>
        </w:rPr>
        <w:t>_table</w:t>
      </w:r>
      <w:r w:rsidRPr="00291E5B">
        <w:rPr>
          <w:rFonts w:ascii="Times New Roman" w:eastAsia="Times New Roman" w:hAnsi="Times New Roman" w:cs="Times New Roman"/>
          <w:sz w:val="24"/>
          <w:szCs w:val="24"/>
        </w:rPr>
        <w:t xml:space="preserve"> suffix.</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w:t>
      </w:r>
      <w:proofErr w:type="gramStart"/>
      <w:r w:rsidRPr="00291E5B">
        <w:rPr>
          <w:rFonts w:ascii="Courier New" w:eastAsia="Times New Roman" w:hAnsi="Courier New" w:cs="Courier New"/>
          <w:sz w:val="20"/>
          <w:szCs w:val="20"/>
        </w:rPr>
        <w:t>results</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spellStart"/>
      <w:r w:rsidRPr="00291E5B">
        <w:rPr>
          <w:rFonts w:ascii="Courier New" w:eastAsia="Times New Roman" w:hAnsi="Courier New" w:cs="Courier New"/>
          <w:sz w:val="20"/>
          <w:szCs w:val="20"/>
        </w:rPr>
        <w:t>how_supplied</w:t>
      </w:r>
      <w:proofErr w:type="spell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spellStart"/>
      <w:r w:rsidRPr="00291E5B">
        <w:rPr>
          <w:rFonts w:ascii="Courier New" w:eastAsia="Times New Roman" w:hAnsi="Courier New" w:cs="Courier New"/>
          <w:sz w:val="20"/>
          <w:szCs w:val="20"/>
        </w:rPr>
        <w:t>how_supplied_table</w:t>
      </w:r>
      <w:proofErr w:type="spellEnd"/>
      <w:r w:rsidRPr="00291E5B">
        <w:rPr>
          <w:rFonts w:ascii="Courier New" w:eastAsia="Times New Roman" w:hAnsi="Courier New" w:cs="Courier New"/>
          <w:sz w:val="20"/>
          <w:szCs w:val="20"/>
        </w:rPr>
        <w:t>": "&lt;table&gt;...&lt;/table&gt;"</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Here are common examples you may see:</w:t>
      </w:r>
    </w:p>
    <w:p w:rsidR="00291E5B" w:rsidRPr="00291E5B" w:rsidRDefault="00291E5B" w:rsidP="00291E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drug_interactions</w:t>
      </w:r>
      <w:proofErr w:type="spellEnd"/>
      <w:r w:rsidRPr="00291E5B">
        <w:rPr>
          <w:rFonts w:ascii="Times New Roman" w:eastAsia="Times New Roman" w:hAnsi="Times New Roman" w:cs="Times New Roman"/>
          <w:sz w:val="24"/>
          <w:szCs w:val="24"/>
        </w:rPr>
        <w:t xml:space="preserve"> accompanied by </w:t>
      </w:r>
      <w:proofErr w:type="spellStart"/>
      <w:r w:rsidRPr="00291E5B">
        <w:rPr>
          <w:rFonts w:ascii="Courier New" w:eastAsia="Times New Roman" w:hAnsi="Courier New" w:cs="Courier New"/>
          <w:sz w:val="20"/>
          <w:szCs w:val="20"/>
        </w:rPr>
        <w:t>drug_interactions_table</w:t>
      </w:r>
      <w:proofErr w:type="spellEnd"/>
    </w:p>
    <w:p w:rsidR="00291E5B" w:rsidRPr="00291E5B" w:rsidRDefault="00291E5B" w:rsidP="00291E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adverse_reactions</w:t>
      </w:r>
      <w:proofErr w:type="spellEnd"/>
      <w:r w:rsidRPr="00291E5B">
        <w:rPr>
          <w:rFonts w:ascii="Times New Roman" w:eastAsia="Times New Roman" w:hAnsi="Times New Roman" w:cs="Times New Roman"/>
          <w:sz w:val="24"/>
          <w:szCs w:val="24"/>
        </w:rPr>
        <w:t xml:space="preserve"> accompanied by </w:t>
      </w:r>
      <w:proofErr w:type="spellStart"/>
      <w:r w:rsidRPr="00291E5B">
        <w:rPr>
          <w:rFonts w:ascii="Courier New" w:eastAsia="Times New Roman" w:hAnsi="Courier New" w:cs="Courier New"/>
          <w:sz w:val="20"/>
          <w:szCs w:val="20"/>
        </w:rPr>
        <w:t>adverse_reactions_table</w:t>
      </w:r>
      <w:proofErr w:type="spellEnd"/>
    </w:p>
    <w:p w:rsidR="00291E5B" w:rsidRPr="00291E5B" w:rsidRDefault="00291E5B" w:rsidP="00291E5B">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how_supplied</w:t>
      </w:r>
      <w:proofErr w:type="spellEnd"/>
      <w:r w:rsidRPr="00291E5B">
        <w:rPr>
          <w:rFonts w:ascii="Times New Roman" w:eastAsia="Times New Roman" w:hAnsi="Times New Roman" w:cs="Times New Roman"/>
          <w:sz w:val="24"/>
          <w:szCs w:val="24"/>
        </w:rPr>
        <w:t xml:space="preserve"> accompanied by </w:t>
      </w:r>
      <w:proofErr w:type="spellStart"/>
      <w:r w:rsidRPr="00291E5B">
        <w:rPr>
          <w:rFonts w:ascii="Courier New" w:eastAsia="Times New Roman" w:hAnsi="Courier New" w:cs="Courier New"/>
          <w:sz w:val="20"/>
          <w:szCs w:val="20"/>
        </w:rPr>
        <w:t>how_supplied_table</w:t>
      </w:r>
      <w:proofErr w:type="spellEnd"/>
    </w:p>
    <w:p w:rsidR="00291E5B" w:rsidRPr="00291E5B" w:rsidRDefault="00291E5B" w:rsidP="00291E5B">
      <w:pPr>
        <w:spacing w:after="0" w:line="240" w:lineRule="auto"/>
        <w:rPr>
          <w:rFonts w:ascii="Times New Roman" w:eastAsia="Times New Roman" w:hAnsi="Times New Roman" w:cs="Times New Roman"/>
          <w:sz w:val="24"/>
          <w:szCs w:val="24"/>
        </w:rPr>
      </w:pPr>
      <w:r w:rsidRPr="00291E5B">
        <w:rPr>
          <w:rFonts w:ascii="Courier New" w:eastAsia="Times New Roman" w:hAnsi="Courier New" w:cs="Courier New"/>
          <w:sz w:val="20"/>
          <w:szCs w:val="20"/>
        </w:rPr>
        <w:t>_table</w:t>
      </w:r>
      <w:r w:rsidRPr="00291E5B">
        <w:rPr>
          <w:rFonts w:ascii="Times New Roman" w:eastAsia="Times New Roman" w:hAnsi="Times New Roman" w:cs="Times New Roman"/>
          <w:sz w:val="24"/>
          <w:szCs w:val="24"/>
        </w:rPr>
        <w:t xml:space="preserve"> fields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Each table is encoded as HTML, one table per string.</w:t>
      </w:r>
    </w:p>
    <w:p w:rsidR="00291E5B" w:rsidRPr="00291E5B" w:rsidRDefault="00291E5B" w:rsidP="00291E5B">
      <w:pPr>
        <w:spacing w:before="100" w:beforeAutospacing="1" w:after="100" w:afterAutospacing="1" w:line="240" w:lineRule="auto"/>
        <w:outlineLvl w:val="1"/>
        <w:rPr>
          <w:rFonts w:ascii="Times New Roman" w:eastAsia="Times New Roman" w:hAnsi="Times New Roman" w:cs="Times New Roman"/>
          <w:b/>
          <w:bCs/>
          <w:sz w:val="36"/>
          <w:szCs w:val="36"/>
        </w:rPr>
      </w:pPr>
      <w:r w:rsidRPr="00291E5B">
        <w:rPr>
          <w:rFonts w:ascii="Times New Roman" w:eastAsia="Times New Roman" w:hAnsi="Times New Roman" w:cs="Times New Roman"/>
          <w:b/>
          <w:bCs/>
          <w:sz w:val="36"/>
          <w:szCs w:val="36"/>
        </w:rPr>
        <w:t>Field-by-field reference</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Fields and their contents will vary from product to product. There are major differences between prescription drugs and OTC drugs, for example. The following descriptions are as accurate as possible but do not cover all the potential variation among field contents.</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This page groups fields conceptually for ease of reference. In API results, fields will be ordered naturally as in the product labeling submission.</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There are records with fields that are not documented here and that are not ordinarily part of human drug product labeling, such as </w:t>
      </w:r>
      <w:proofErr w:type="spellStart"/>
      <w:r w:rsidRPr="00291E5B">
        <w:rPr>
          <w:rFonts w:ascii="Courier New" w:eastAsia="Times New Roman" w:hAnsi="Courier New" w:cs="Courier New"/>
          <w:sz w:val="20"/>
          <w:szCs w:val="20"/>
        </w:rPr>
        <w:t>veterinary_indications</w:t>
      </w:r>
      <w:proofErr w:type="spellEnd"/>
      <w:r w:rsidRPr="00291E5B">
        <w:rPr>
          <w:rFonts w:ascii="Times New Roman" w:eastAsia="Times New Roman" w:hAnsi="Times New Roman" w:cs="Times New Roman"/>
          <w:sz w:val="24"/>
          <w:szCs w:val="24"/>
        </w:rPr>
        <w:t>. This is usually the result of a data error in the SPL submission.</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ID and version</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All drug product labeling records contain these fields, which uniquely identify individual records.</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w:t>
      </w:r>
      <w:proofErr w:type="gramStart"/>
      <w:r w:rsidRPr="00291E5B">
        <w:rPr>
          <w:rFonts w:ascii="Courier New" w:eastAsia="Times New Roman" w:hAnsi="Courier New" w:cs="Courier New"/>
          <w:sz w:val="20"/>
          <w:szCs w:val="20"/>
        </w:rPr>
        <w:t>results</w:t>
      </w:r>
      <w:proofErr w:type="gramEnd"/>
      <w:r w:rsidRPr="00291E5B">
        <w:rPr>
          <w:rFonts w:ascii="Courier New" w:eastAsia="Times New Roman" w:hAnsi="Courier New" w:cs="Courier New"/>
          <w:sz w:val="20"/>
          <w:szCs w:val="20"/>
        </w:rPr>
        <w:t>":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spellStart"/>
      <w:r w:rsidRPr="00291E5B">
        <w:rPr>
          <w:rFonts w:ascii="Courier New" w:eastAsia="Times New Roman" w:hAnsi="Courier New" w:cs="Courier New"/>
          <w:sz w:val="20"/>
          <w:szCs w:val="20"/>
        </w:rPr>
        <w:t>set_id</w:t>
      </w:r>
      <w:proofErr w:type="spellEnd"/>
      <w:r w:rsidRPr="00291E5B">
        <w:rPr>
          <w:rFonts w:ascii="Courier New" w:eastAsia="Times New Roman" w:hAnsi="Courier New" w:cs="Courier New"/>
          <w:sz w:val="20"/>
          <w:szCs w:val="20"/>
        </w:rPr>
        <w:t>": "e71151ba-f2f4-4e95-9256-3db361d40a54",</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id</w:t>
      </w:r>
      <w:proofErr w:type="gramEnd"/>
      <w:r w:rsidRPr="00291E5B">
        <w:rPr>
          <w:rFonts w:ascii="Courier New" w:eastAsia="Times New Roman" w:hAnsi="Courier New" w:cs="Courier New"/>
          <w:sz w:val="20"/>
          <w:szCs w:val="20"/>
        </w:rPr>
        <w:t>": "93321bf0-d58d-4ac1-bfa7-cb033ca9df85",</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gramStart"/>
      <w:r w:rsidRPr="00291E5B">
        <w:rPr>
          <w:rFonts w:ascii="Courier New" w:eastAsia="Times New Roman" w:hAnsi="Courier New" w:cs="Courier New"/>
          <w:sz w:val="20"/>
          <w:szCs w:val="20"/>
        </w:rPr>
        <w:t>version</w:t>
      </w:r>
      <w:proofErr w:type="gramEnd"/>
      <w:r w:rsidRPr="00291E5B">
        <w:rPr>
          <w:rFonts w:ascii="Courier New" w:eastAsia="Times New Roman" w:hAnsi="Courier New" w:cs="Courier New"/>
          <w:sz w:val="20"/>
          <w:szCs w:val="20"/>
        </w:rPr>
        <w:t>": "2",</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roofErr w:type="spellStart"/>
      <w:r w:rsidRPr="00291E5B">
        <w:rPr>
          <w:rFonts w:ascii="Courier New" w:eastAsia="Times New Roman" w:hAnsi="Courier New" w:cs="Courier New"/>
          <w:sz w:val="20"/>
          <w:szCs w:val="20"/>
        </w:rPr>
        <w:t>effective_time</w:t>
      </w:r>
      <w:proofErr w:type="spellEnd"/>
      <w:r w:rsidRPr="00291E5B">
        <w:rPr>
          <w:rFonts w:ascii="Courier New" w:eastAsia="Times New Roman" w:hAnsi="Courier New" w:cs="Courier New"/>
          <w:sz w:val="20"/>
          <w:szCs w:val="20"/>
        </w:rPr>
        <w:t>": "20140423"</w:t>
      </w:r>
    </w:p>
    <w:p w:rsidR="00291E5B" w:rsidRPr="00291E5B" w:rsidRDefault="00291E5B" w:rsidP="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1E5B">
        <w:rPr>
          <w:rFonts w:ascii="Courier New" w:eastAsia="Times New Roman" w:hAnsi="Courier New" w:cs="Courier New"/>
          <w:sz w:val="20"/>
          <w:szCs w:val="20"/>
        </w:rPr>
        <w:t xml:space="preserve">  }</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set_id</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lastRenderedPageBreak/>
        <w:t>string</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The Set ID, A globally unique identifier (GUID) for the labeling, stable across all versions or revisions.</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id</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string</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The document ID, A globally unique identifier (GUID) for the particular revision of a labeling document.</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version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string</w:t>
      </w:r>
      <w:proofErr w:type="gramEnd"/>
      <w:r w:rsidRPr="00291E5B">
        <w:rPr>
          <w:rFonts w:ascii="Times New Roman" w:eastAsia="Times New Roman" w:hAnsi="Times New Roman" w:cs="Times New Roman"/>
          <w:b/>
          <w:bCs/>
          <w:sz w:val="24"/>
          <w:szCs w:val="24"/>
        </w:rPr>
        <w:t xml:space="preserve"> integer</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A sequentially increasing number identifying the particular version of a document, starting with </w:t>
      </w:r>
      <w:r w:rsidRPr="00291E5B">
        <w:rPr>
          <w:rFonts w:ascii="Courier New" w:eastAsia="Times New Roman" w:hAnsi="Courier New" w:cs="Courier New"/>
          <w:sz w:val="20"/>
          <w:szCs w:val="20"/>
        </w:rPr>
        <w:t>1</w:t>
      </w:r>
      <w:r w:rsidRPr="00291E5B">
        <w:rPr>
          <w:rFonts w:ascii="Times New Roman" w:eastAsia="Times New Roman" w:hAnsi="Times New Roman" w:cs="Times New Roman"/>
          <w:sz w:val="24"/>
          <w:szCs w:val="24"/>
        </w:rPr>
        <w: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effective_time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string</w:t>
      </w:r>
      <w:proofErr w:type="gramEnd"/>
      <w:r w:rsidRPr="00291E5B">
        <w:rPr>
          <w:rFonts w:ascii="Times New Roman" w:eastAsia="Times New Roman" w:hAnsi="Times New Roman" w:cs="Times New Roman"/>
          <w:b/>
          <w:bCs/>
          <w:sz w:val="24"/>
          <w:szCs w:val="24"/>
        </w:rPr>
        <w:t xml:space="preserve"> date </w:t>
      </w:r>
      <w:proofErr w:type="spellStart"/>
      <w:r w:rsidRPr="00291E5B">
        <w:rPr>
          <w:rFonts w:ascii="Times New Roman" w:eastAsia="Times New Roman" w:hAnsi="Times New Roman" w:cs="Times New Roman"/>
          <w:b/>
          <w:bCs/>
          <w:i/>
          <w:iCs/>
          <w:sz w:val="24"/>
          <w:szCs w:val="24"/>
        </w:rPr>
        <w:t>YYYYmmdd</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Date reference to the particular version of the labeling document.</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 xml:space="preserve">Abuse and </w:t>
      </w:r>
      <w:proofErr w:type="spellStart"/>
      <w:r w:rsidRPr="00291E5B">
        <w:rPr>
          <w:rFonts w:ascii="Times New Roman" w:eastAsia="Times New Roman" w:hAnsi="Times New Roman" w:cs="Times New Roman"/>
          <w:b/>
          <w:bCs/>
          <w:sz w:val="27"/>
          <w:szCs w:val="27"/>
        </w:rPr>
        <w:t>overdosage</w:t>
      </w:r>
      <w:proofErr w:type="spellEnd"/>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drug_abuse_and_dependence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whether the drug is a controlled substance, the types of abuse that can occur with the drug, and adverse reactions pertinent to those types of abuse.</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controlled_substance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schedule in which the drug is controlled by the Drug Enforcement Administration, if applicable.</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abuse</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types of abuse that can occur with the drug and adverse reactions pertinent to those types of abuse, primarily based on human data. May include descriptions of particularly susceptible patient populations.</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dependence</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characteristic effects resulting from both psychological and physical dependence that occur with the drug, the quantity of drug over a period of time that may lead to tolerance or dependence, details of adverse effects related to chronic abuse and the effects of abrupt </w:t>
      </w:r>
      <w:proofErr w:type="spellStart"/>
      <w:r w:rsidRPr="00291E5B">
        <w:rPr>
          <w:rFonts w:ascii="Times New Roman" w:eastAsia="Times New Roman" w:hAnsi="Times New Roman" w:cs="Times New Roman"/>
          <w:sz w:val="24"/>
          <w:szCs w:val="24"/>
        </w:rPr>
        <w:t>withdrawl</w:t>
      </w:r>
      <w:proofErr w:type="spellEnd"/>
      <w:r w:rsidRPr="00291E5B">
        <w:rPr>
          <w:rFonts w:ascii="Times New Roman" w:eastAsia="Times New Roman" w:hAnsi="Times New Roman" w:cs="Times New Roman"/>
          <w:sz w:val="24"/>
          <w:szCs w:val="24"/>
        </w:rPr>
        <w:t>, procedures necessary to diagnose the dependent state, and principles of treating the effects of abrupt withdrawal.</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proofErr w:type="gramStart"/>
      <w:r w:rsidRPr="00291E5B">
        <w:rPr>
          <w:rFonts w:ascii="Courier New" w:eastAsia="Times New Roman" w:hAnsi="Courier New" w:cs="Courier New"/>
          <w:sz w:val="20"/>
          <w:szCs w:val="20"/>
        </w:rPr>
        <w:t>overdosage</w:t>
      </w:r>
      <w:proofErr w:type="spellEnd"/>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signs, symptoms, and laboratory findings of acute </w:t>
      </w:r>
      <w:proofErr w:type="spellStart"/>
      <w:r w:rsidRPr="00291E5B">
        <w:rPr>
          <w:rFonts w:ascii="Times New Roman" w:eastAsia="Times New Roman" w:hAnsi="Times New Roman" w:cs="Times New Roman"/>
          <w:sz w:val="24"/>
          <w:szCs w:val="24"/>
        </w:rPr>
        <w:t>ovedosage</w:t>
      </w:r>
      <w:proofErr w:type="spellEnd"/>
      <w:r w:rsidRPr="00291E5B">
        <w:rPr>
          <w:rFonts w:ascii="Times New Roman" w:eastAsia="Times New Roman" w:hAnsi="Times New Roman" w:cs="Times New Roman"/>
          <w:sz w:val="24"/>
          <w:szCs w:val="24"/>
        </w:rPr>
        <w:t xml:space="preserve"> and the general principles of overdose treatment.</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Adverse effects and interactions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lastRenderedPageBreak/>
        <w:t>adverse_reactions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undesirable effects, reasonably associated with use of the </w:t>
      </w:r>
      <w:proofErr w:type="gramStart"/>
      <w:r w:rsidRPr="00291E5B">
        <w:rPr>
          <w:rFonts w:ascii="Times New Roman" w:eastAsia="Times New Roman" w:hAnsi="Times New Roman" w:cs="Times New Roman"/>
          <w:sz w:val="24"/>
          <w:szCs w:val="24"/>
        </w:rPr>
        <w:t>drug, that</w:t>
      </w:r>
      <w:proofErr w:type="gramEnd"/>
      <w:r w:rsidRPr="00291E5B">
        <w:rPr>
          <w:rFonts w:ascii="Times New Roman" w:eastAsia="Times New Roman" w:hAnsi="Times New Roman" w:cs="Times New Roman"/>
          <w:sz w:val="24"/>
          <w:szCs w:val="24"/>
        </w:rPr>
        <w:t xml:space="preserve"> may occur as part of the pharmacological action of the drug or may be unpredictable in its occurrence. Adverse reactions include those that occur with the drug, and if applicable, with drugs in the same pharmacologically active and chemically related class. There is considerable variation in the listing of adverse reactions. They may be categorized by organ system, by severity of reaction, by frequency, by toxicological mechanism, or by a combination of these.</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drug_interactions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and practical guidance on preventing clinically significant drug/drug and drug/food interactions that may occur in people taking the drug.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drug_and_or_laboratory_test_interactions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any known interference by the drug with laboratory tests.</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Clinical pharmacology</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clinical_pharmacology</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clinical pharmacology and actions of the drug in humans.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mechanism_of_action</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established mechanism(s) of the drug’s action in humans at various levels (for example receptor, membrane, tissue, organ, whole body). If the mechanism of action is not known, this field contains a statement about the lack of information.</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pharmacodynamics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any biochemical or physiologic pharmacologic effects of the drug or active metabolites related to the drug’s clinical effect in preventing, diagnosing, mitigating, curing, or treating disease, or those related to adverse effects or toxicity.</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pharmacokinetics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clinically significant pharmacokinetics of a drug or active metabolites, for instance pertinent absorption, distribution, metabolism, and excretion parameters.</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Indications, usage, and dosage</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indications_and_usage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lastRenderedPageBreak/>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A statement of each of the drug product’s indications for use, such as for the treatment, prevention, mitigation, cure, or diagnosis of a disease or condition, or of a manifestation of a recognized disease or condition, or for the relief of symptoms associated with a recognized disease or condition. This field may also describe any relevant limitations of use.</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contraindications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situations in which the drug product is contraindicated or should not be used because the risk of use clearly outweighs any possible benefit, including the type and nature of reactions that have been reported.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dosage_and_administration</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the drug product’s dosage and administration recommendations, including starting dose, dose range, titration regimens, and any other clinically </w:t>
      </w:r>
      <w:proofErr w:type="spellStart"/>
      <w:r w:rsidRPr="00291E5B">
        <w:rPr>
          <w:rFonts w:ascii="Times New Roman" w:eastAsia="Times New Roman" w:hAnsi="Times New Roman" w:cs="Times New Roman"/>
          <w:sz w:val="24"/>
          <w:szCs w:val="24"/>
        </w:rPr>
        <w:t>sigificant</w:t>
      </w:r>
      <w:proofErr w:type="spellEnd"/>
      <w:r w:rsidRPr="00291E5B">
        <w:rPr>
          <w:rFonts w:ascii="Times New Roman" w:eastAsia="Times New Roman" w:hAnsi="Times New Roman" w:cs="Times New Roman"/>
          <w:sz w:val="24"/>
          <w:szCs w:val="24"/>
        </w:rPr>
        <w:t xml:space="preserve"> information that affects dosing recommendations.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dosage_forms_and_strengths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all available dosage forms and strengths for the drug product to which the labeling applies. This field may contain descriptions of product appearance.</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purpose</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drug product’s indications for use.</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description</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General information about the drug product, including the proprietary and established name of the drug, the type of dosage form and route of administration to which the label applies, qualitative and quantitative ingredient information, the pharmacologic or therapeutic class of the drug, and the chemical name and structural formula of the drug.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active_ingredient</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A list of the active, medicinal ingredients in the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inactive_ingredient</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A list of inactive, non-medicinal ingredients in a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spl_product_data_elements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Usually a list of ingredients in a drug product.</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lastRenderedPageBreak/>
        <w:t>Patient information</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spl_patient_package_insert</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necessary for patients to use the drug safely and effectively.</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information_for_patients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necessary for patients to use the drug safely and effectively, such as precautions concerning driving or the concomitant use of other substances that may have harmful additive effects.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information_for_owners_or_caregivers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Documentation forthcoming.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instructions_for_use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safe handling and use of the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ask_doctor</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many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when a doctor should be consulted about existing conditions or </w:t>
      </w:r>
      <w:proofErr w:type="spellStart"/>
      <w:r w:rsidRPr="00291E5B">
        <w:rPr>
          <w:rFonts w:ascii="Times New Roman" w:eastAsia="Times New Roman" w:hAnsi="Times New Roman" w:cs="Times New Roman"/>
          <w:sz w:val="24"/>
          <w:szCs w:val="24"/>
        </w:rPr>
        <w:t>sumptoms</w:t>
      </w:r>
      <w:proofErr w:type="spellEnd"/>
      <w:r w:rsidRPr="00291E5B">
        <w:rPr>
          <w:rFonts w:ascii="Times New Roman" w:eastAsia="Times New Roman" w:hAnsi="Times New Roman" w:cs="Times New Roman"/>
          <w:sz w:val="24"/>
          <w:szCs w:val="24"/>
        </w:rPr>
        <w:t xml:space="preserve"> before using the drug product, including all warnings for persons with certain preexisting conditions (excluding pregnancy) and all warnings for persons experiencing certain symptoms. The warnings under this heading are those intended only for situations in which consumers should not use the product until a doctor is consulted.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ask_doctor_or_pharmacist</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very</w:t>
      </w:r>
      <w:proofErr w:type="gramEnd"/>
      <w:r w:rsidRPr="00291E5B">
        <w:rPr>
          <w:rFonts w:ascii="Times New Roman" w:eastAsia="Times New Roman" w:hAnsi="Times New Roman" w:cs="Times New Roman"/>
          <w:i/>
          <w:iCs/>
          <w:sz w:val="24"/>
          <w:szCs w:val="24"/>
        </w:rPr>
        <w:t xml:space="preserve"> few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when a doctor or pharmacist should be consulted about drug/drug or drug/food interactions before using a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do_not_use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many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all contraindications for use. These contraindications are absolute and are intended for situations in which consumers should not use the product unless a prior diagnosis has been established by a doctor or for situations in which certain consumers should not use the product under any circumstances regardless of whether a doctor or health professional is consulted.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keep_out_of_reach_of_children</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pertaining to whether the product should be kept out of the reach of children, and instructions about what to do in the case of accidental contact or ingestion, if appropriate.</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other_safety_information</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lastRenderedPageBreak/>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safe use and handling of the product that may not have been specified in another field.</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questions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many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A telephone number of a source to answer questions about a drug product. Sometimes available days and times are also noted.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stop_use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many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when use of the drug product should be discontinued immediately and a doctor consulted. Includes information about any signs of toxicity or other reactions that would necessitate immediately discontinuing use of the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when_using</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many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side effects that people may experience, and the substances (e.g. alcohol) or activities (e.g. operating machinery, driving a car) to avoid while using the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patient_medication_information</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few</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or instructions to patients about safe use of the drug product, sometimes including a reference to a patient medication guide or counseling materials.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spl_medguide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patient medication guide that accompanies the drug product. Certain drugs must be dispensed with an accompanying medication guide. This field may contain information about when to consult the medication guide and the contents of the medication guide.</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Special populations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use_in_specific_populations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very 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use of the drug by patients in specific populations, including pregnant women and nursing mothers, pediatric patients, and geriatric patients.</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pregnancy</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effects the drug may have on pregnant women or on a fetus. This field may be </w:t>
      </w:r>
      <w:proofErr w:type="spellStart"/>
      <w:r w:rsidRPr="00291E5B">
        <w:rPr>
          <w:rFonts w:ascii="Times New Roman" w:eastAsia="Times New Roman" w:hAnsi="Times New Roman" w:cs="Times New Roman"/>
          <w:sz w:val="24"/>
          <w:szCs w:val="24"/>
        </w:rPr>
        <w:t>ommitted</w:t>
      </w:r>
      <w:proofErr w:type="spellEnd"/>
      <w:r w:rsidRPr="00291E5B">
        <w:rPr>
          <w:rFonts w:ascii="Times New Roman" w:eastAsia="Times New Roman" w:hAnsi="Times New Roman" w:cs="Times New Roman"/>
          <w:sz w:val="24"/>
          <w:szCs w:val="24"/>
        </w:rPr>
        <w:t xml:space="preserve"> if the drug is not absorbed systemically and the drug is not known to have a potential for indirect harm to the fetus. It may contain information about the </w:t>
      </w:r>
      <w:r w:rsidRPr="00291E5B">
        <w:rPr>
          <w:rFonts w:ascii="Times New Roman" w:eastAsia="Times New Roman" w:hAnsi="Times New Roman" w:cs="Times New Roman"/>
          <w:sz w:val="24"/>
          <w:szCs w:val="24"/>
        </w:rPr>
        <w:lastRenderedPageBreak/>
        <w:t xml:space="preserve">established pregnancy category classification for the drug. (That information is nominally listed in the </w:t>
      </w:r>
      <w:proofErr w:type="spellStart"/>
      <w:r w:rsidRPr="00291E5B">
        <w:rPr>
          <w:rFonts w:ascii="Courier New" w:eastAsia="Times New Roman" w:hAnsi="Courier New" w:cs="Courier New"/>
          <w:sz w:val="20"/>
          <w:szCs w:val="20"/>
        </w:rPr>
        <w:t>teratogenic_effects</w:t>
      </w:r>
      <w:proofErr w:type="spellEnd"/>
      <w:r w:rsidRPr="00291E5B">
        <w:rPr>
          <w:rFonts w:ascii="Times New Roman" w:eastAsia="Times New Roman" w:hAnsi="Times New Roman" w:cs="Times New Roman"/>
          <w:sz w:val="24"/>
          <w:szCs w:val="24"/>
        </w:rPr>
        <w:t xml:space="preserve"> field, but may be listed here instead.)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teratogenic_effects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i/>
          <w:iCs/>
          <w:sz w:val="24"/>
          <w:szCs w:val="24"/>
        </w:rPr>
        <w:t>Pregnancy category A:</w:t>
      </w:r>
      <w:r w:rsidRPr="00291E5B">
        <w:rPr>
          <w:rFonts w:ascii="Times New Roman" w:eastAsia="Times New Roman" w:hAnsi="Times New Roman" w:cs="Times New Roman"/>
          <w:sz w:val="24"/>
          <w:szCs w:val="24"/>
        </w:rPr>
        <w:t xml:space="preserve"> Adequate and well-controlled studies in pregnant women have failed to demonstrate a risk to the fetus in the first trimester of pregnancy, and there is no evidence of a risk in later trimesters.</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i/>
          <w:iCs/>
          <w:sz w:val="24"/>
          <w:szCs w:val="24"/>
        </w:rPr>
        <w:t>Pregnancy category B:</w:t>
      </w:r>
      <w:r w:rsidRPr="00291E5B">
        <w:rPr>
          <w:rFonts w:ascii="Times New Roman" w:eastAsia="Times New Roman" w:hAnsi="Times New Roman" w:cs="Times New Roman"/>
          <w:sz w:val="24"/>
          <w:szCs w:val="24"/>
        </w:rPr>
        <w:t xml:space="preserve"> Animal reproduction studies have failed to demonstrate a risk to the fetus and there are no adequate and well-controlled studies in pregnant women.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i/>
          <w:iCs/>
          <w:sz w:val="24"/>
          <w:szCs w:val="24"/>
        </w:rPr>
        <w:t>Pregnancy category C:</w:t>
      </w:r>
      <w:r w:rsidRPr="00291E5B">
        <w:rPr>
          <w:rFonts w:ascii="Times New Roman" w:eastAsia="Times New Roman" w:hAnsi="Times New Roman" w:cs="Times New Roman"/>
          <w:sz w:val="24"/>
          <w:szCs w:val="24"/>
        </w:rPr>
        <w:t xml:space="preserve"> Animal reproduction studies have shown an adverse effect on the fetus, there are no adequate and well-controlled studies in humans, and the benefits from the use of the drug in pregnant women may be acceptable despite its potential risks.</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i/>
          <w:iCs/>
          <w:sz w:val="24"/>
          <w:szCs w:val="24"/>
        </w:rPr>
        <w:t>Pregnancy category D:</w:t>
      </w:r>
      <w:r w:rsidRPr="00291E5B">
        <w:rPr>
          <w:rFonts w:ascii="Times New Roman" w:eastAsia="Times New Roman" w:hAnsi="Times New Roman" w:cs="Times New Roman"/>
          <w:sz w:val="24"/>
          <w:szCs w:val="24"/>
        </w:rPr>
        <w:t xml:space="preserve"> There is positive evidence of human fetal risk based on adverse reaction data from investigational or marketing experience or studies in humans, but the potential benefits from the use of the drug in pregnant women may be acceptable despite its potential risks (for example, if the drug is needed in a life-threatening situation or serious disease for which safer drugs cannot be used or are ineffective).</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i/>
          <w:iCs/>
          <w:sz w:val="24"/>
          <w:szCs w:val="24"/>
        </w:rPr>
        <w:t>Pregnancy category X:</w:t>
      </w:r>
      <w:r w:rsidRPr="00291E5B">
        <w:rPr>
          <w:rFonts w:ascii="Times New Roman" w:eastAsia="Times New Roman" w:hAnsi="Times New Roman" w:cs="Times New Roman"/>
          <w:sz w:val="24"/>
          <w:szCs w:val="24"/>
        </w:rPr>
        <w:t xml:space="preserve"> Studies in animals or humans have demonstrated fetal abnormalities or there is positive evidence of fetal risk based on adverse reaction reports from investigational or marketing experience, or both, and the risk of the use of the drug in a pregnant woman clearly outweighs any possible benefit (for example, safer drugs or other forms of therapy are available).</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nonteratogenic_effects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Other information about the drug’s effects on reproduction and the drug’s use during pregnancy, if the information is relevant to the safe and effective use of the drug.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labor_and_delivery</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drug’s use during labor or delivery, whether or not the use is stated in the indications section of the labeling, including the effect of the drug on the mother and fetus, on the duration of labor or delivery, on the possibility of delivery-related interventions, and the effect of the drug on the later growth, development, and functional maturation of the child.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nursing_mothers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very 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excretion of the drug in human milk and effects on the nursing infant, including pertinent adverse effects observed in animal offspring.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pregnancy_or_breast_feeding</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many</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Documentation forthcoming.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pediatric_use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very 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lastRenderedPageBreak/>
        <w:t>Information about any limitations on any pediatric indications, needs for specific monitoring, hazards associated with use of the drug in any subsets of the pediatric population (such as neonates, infants, children, or adolescents), differences between pediatric and adult responses to the drug, and other information related to the safe and effective pediatric use of the drug.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geriatric_use</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most</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very 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any limitations on any geriatric indications, needs for specific monitoring, hazards associated with use of the drug in the geriatric population.</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Nonclinical toxicology</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nonclinical_toxicology</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toxicology in non-human subjects.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carcinogenesis_and_mutagenesis_and_impairment_of_fertility</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most</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very 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about carcinogenic, mutagenic, or fertility impairment potential revealed by studies in animals. Information from human data about such potential is part of the </w:t>
      </w:r>
      <w:r w:rsidRPr="00291E5B">
        <w:rPr>
          <w:rFonts w:ascii="Courier New" w:eastAsia="Times New Roman" w:hAnsi="Courier New" w:cs="Courier New"/>
          <w:sz w:val="20"/>
          <w:szCs w:val="20"/>
        </w:rPr>
        <w:t>warnings</w:t>
      </w:r>
      <w:r w:rsidRPr="00291E5B">
        <w:rPr>
          <w:rFonts w:ascii="Times New Roman" w:eastAsia="Times New Roman" w:hAnsi="Times New Roman" w:cs="Times New Roman"/>
          <w:sz w:val="24"/>
          <w:szCs w:val="24"/>
        </w:rPr>
        <w:t xml:space="preserve"> field.</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animal_pharmacology_and_or_toxicology</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from studies of the drug in animals, if the data were not relevant to nor included in other parts of the labeling. Most labels do not contain this field.</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References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clinical_studies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This field may contain references to clinical studies in place of detailed discussion in other sections of the labeling.</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references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This field may contain references when prescription drug labeling must summarize or otherwise relay on a recommendation by an authoritative scientific body, or on a standardized methodology, scale, or technique, because the information is important to prescribing decisions.</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Supply, storage, and handling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how_supplied</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lastRenderedPageBreak/>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the available dosage forms to which the labeling applies, and for which the manufacturer or distributor is responsible. This field ordinarily includes the strength of the dosage form (in metric units), the units in which the dosage form is available for prescribing, appropriate information to facilitate identification of the dosage forms (such as shape, color, coating, scoring, and National Drug Code), and special handling and storage condition information.</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storage_and_handling</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many</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many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safe storage and handling of the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safe_handling_warning</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very</w:t>
      </w:r>
      <w:proofErr w:type="gramEnd"/>
      <w:r w:rsidRPr="00291E5B">
        <w:rPr>
          <w:rFonts w:ascii="Times New Roman" w:eastAsia="Times New Roman" w:hAnsi="Times New Roman" w:cs="Times New Roman"/>
          <w:i/>
          <w:iCs/>
          <w:sz w:val="24"/>
          <w:szCs w:val="24"/>
        </w:rPr>
        <w:t xml:space="preserve"> few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Documentation forthcoming.</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Warnings and precautions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boxed_warning</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contraindications or serious warnings, particularly those that may lead to death or serious injury.</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warnings_and_precautions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clinically significant safety concerns that affect decisions about whether to prescribe the drug product, recommendations for patient monitoring to ensure safe use of the drug, and measure that can be taken to prevent or mitigate harm.</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user_safety_warnings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very</w:t>
      </w:r>
      <w:proofErr w:type="gramEnd"/>
      <w:r w:rsidRPr="00291E5B">
        <w:rPr>
          <w:rFonts w:ascii="Times New Roman" w:eastAsia="Times New Roman" w:hAnsi="Times New Roman" w:cs="Times New Roman"/>
          <w:i/>
          <w:iCs/>
          <w:sz w:val="24"/>
          <w:szCs w:val="24"/>
        </w:rPr>
        <w:t xml:space="preserve"> few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very 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When a drug can pose a hazard to human health by contact, inhalation, ingestion, injection, or by any exposure, this field contains information which can prevent or decrease the possibility of harm.</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precautions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many</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any special care to be exercised for safe and effective use of the drug.</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warnings</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about serious adverse reactions and potential safety hazards, including limitations in use imposed by those hazards and steps that should be taken if they occur.</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general_precautions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many</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few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lastRenderedPageBreak/>
        <w:t>Information about any special care to be exercised for safe and effective use of the drug.</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r w:rsidRPr="00291E5B">
        <w:rPr>
          <w:rFonts w:ascii="Times New Roman" w:eastAsia="Times New Roman" w:hAnsi="Times New Roman" w:cs="Times New Roman"/>
          <w:b/>
          <w:bCs/>
          <w:sz w:val="27"/>
          <w:szCs w:val="27"/>
        </w:rPr>
        <w:t>Other fields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laboratory_tests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Information on laboratory tests helpful in following the patient’s response to the drug or in identifying possible adverse reactions. If appropriate, information may be provided on such factors as the range of normal and abnormal values expected in the particular situation and the recommended frequency with which tests should be performed before, during, and after therapy.</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recent_major_changes</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A list of the section(s) of </w:t>
      </w:r>
      <w:proofErr w:type="gramStart"/>
      <w:r w:rsidRPr="00291E5B">
        <w:rPr>
          <w:rFonts w:ascii="Times New Roman" w:eastAsia="Times New Roman" w:hAnsi="Times New Roman" w:cs="Times New Roman"/>
          <w:sz w:val="24"/>
          <w:szCs w:val="24"/>
        </w:rPr>
        <w:t>the that</w:t>
      </w:r>
      <w:proofErr w:type="gramEnd"/>
      <w:r w:rsidRPr="00291E5B">
        <w:rPr>
          <w:rFonts w:ascii="Times New Roman" w:eastAsia="Times New Roman" w:hAnsi="Times New Roman" w:cs="Times New Roman"/>
          <w:sz w:val="24"/>
          <w:szCs w:val="24"/>
        </w:rPr>
        <w:t xml:space="preserve"> contain substantive changes that have been approved by FDA in the product labeling. The headings and subheadings, if appropriate, affected by the change are listed together with each section’s identifying number and the month and year on which the change was incorporated in the labeling.</w:t>
      </w:r>
    </w:p>
    <w:p w:rsidR="00291E5B" w:rsidRPr="00291E5B" w:rsidRDefault="00291E5B" w:rsidP="00291E5B">
      <w:pPr>
        <w:spacing w:after="0" w:line="240" w:lineRule="auto"/>
        <w:rPr>
          <w:rFonts w:ascii="Times New Roman" w:eastAsia="Times New Roman" w:hAnsi="Times New Roman" w:cs="Times New Roman"/>
          <w:sz w:val="24"/>
          <w:szCs w:val="24"/>
        </w:rPr>
      </w:pPr>
      <w:proofErr w:type="gramStart"/>
      <w:r w:rsidRPr="00291E5B">
        <w:rPr>
          <w:rFonts w:ascii="Courier New" w:eastAsia="Times New Roman" w:hAnsi="Courier New" w:cs="Courier New"/>
          <w:sz w:val="20"/>
          <w:szCs w:val="20"/>
        </w:rPr>
        <w:t>microbiology</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Documentation forthcoming.</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package_label_principal_display_panel</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prescription</w:t>
      </w:r>
      <w:proofErr w:type="gramEnd"/>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The content of the principal display panel of the product package, usually including the product’s name, dosage forms, and other key information about the drug product.</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r w:rsidRPr="00291E5B">
        <w:rPr>
          <w:rFonts w:ascii="Courier New" w:eastAsia="Times New Roman" w:hAnsi="Courier New" w:cs="Courier New"/>
          <w:sz w:val="20"/>
          <w:szCs w:val="20"/>
        </w:rPr>
        <w:t>spl_unclassified_section</w:t>
      </w:r>
      <w:proofErr w:type="spell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list</w:t>
      </w:r>
      <w:proofErr w:type="gramEnd"/>
      <w:r w:rsidRPr="00291E5B">
        <w:rPr>
          <w:rFonts w:ascii="Times New Roman" w:eastAsia="Times New Roman" w:hAnsi="Times New Roman" w:cs="Times New Roman"/>
          <w:b/>
          <w:bCs/>
          <w:sz w:val="24"/>
          <w:szCs w:val="24"/>
        </w:rPr>
        <w:t xml:space="preserve"> of strings</w:t>
      </w:r>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i/>
          <w:iCs/>
          <w:sz w:val="24"/>
          <w:szCs w:val="24"/>
        </w:rPr>
        <w:t>some</w:t>
      </w:r>
      <w:proofErr w:type="gramEnd"/>
      <w:r w:rsidRPr="00291E5B">
        <w:rPr>
          <w:rFonts w:ascii="Times New Roman" w:eastAsia="Times New Roman" w:hAnsi="Times New Roman" w:cs="Times New Roman"/>
          <w:i/>
          <w:iCs/>
          <w:sz w:val="24"/>
          <w:szCs w:val="24"/>
        </w:rPr>
        <w:t xml:space="preserve"> prescription</w:t>
      </w:r>
      <w:r w:rsidRPr="00291E5B">
        <w:rPr>
          <w:rFonts w:ascii="Times New Roman" w:eastAsia="Times New Roman" w:hAnsi="Times New Roman" w:cs="Times New Roman"/>
          <w:sz w:val="24"/>
          <w:szCs w:val="24"/>
        </w:rPr>
        <w:t xml:space="preserve"> / </w:t>
      </w:r>
      <w:r w:rsidRPr="00291E5B">
        <w:rPr>
          <w:rFonts w:ascii="Times New Roman" w:eastAsia="Times New Roman" w:hAnsi="Times New Roman" w:cs="Times New Roman"/>
          <w:i/>
          <w:iCs/>
          <w:sz w:val="24"/>
          <w:szCs w:val="24"/>
        </w:rPr>
        <w:t>some OTC</w:t>
      </w:r>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Information not classified as belonging to one of the other fields. Approximately 40% of labeling with </w:t>
      </w:r>
      <w:proofErr w:type="spellStart"/>
      <w:r w:rsidRPr="00291E5B">
        <w:rPr>
          <w:rFonts w:ascii="Courier New" w:eastAsia="Times New Roman" w:hAnsi="Courier New" w:cs="Courier New"/>
          <w:sz w:val="20"/>
          <w:szCs w:val="20"/>
        </w:rPr>
        <w:t>effective_time</w:t>
      </w:r>
      <w:proofErr w:type="spellEnd"/>
      <w:r w:rsidRPr="00291E5B">
        <w:rPr>
          <w:rFonts w:ascii="Times New Roman" w:eastAsia="Times New Roman" w:hAnsi="Times New Roman" w:cs="Times New Roman"/>
          <w:sz w:val="24"/>
          <w:szCs w:val="24"/>
        </w:rPr>
        <w:t xml:space="preserve"> between June 2009 and August 2014 have information in this field.</w:t>
      </w:r>
    </w:p>
    <w:p w:rsidR="00291E5B" w:rsidRPr="00291E5B" w:rsidRDefault="00291E5B" w:rsidP="00291E5B">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proofErr w:type="gramStart"/>
      <w:r w:rsidRPr="00291E5B">
        <w:rPr>
          <w:rFonts w:ascii="Times New Roman" w:eastAsia="Times New Roman" w:hAnsi="Times New Roman" w:cs="Times New Roman"/>
          <w:b/>
          <w:bCs/>
          <w:sz w:val="27"/>
          <w:szCs w:val="27"/>
        </w:rPr>
        <w:t>openFDA</w:t>
      </w:r>
      <w:proofErr w:type="spellEnd"/>
      <w:proofErr w:type="gramEnd"/>
      <w:r w:rsidRPr="00291E5B">
        <w:rPr>
          <w:rFonts w:ascii="Times New Roman" w:eastAsia="Times New Roman" w:hAnsi="Times New Roman" w:cs="Times New Roman"/>
          <w:b/>
          <w:bCs/>
          <w:sz w:val="27"/>
          <w:szCs w:val="27"/>
        </w:rPr>
        <w:t xml:space="preserve"> fields</w:t>
      </w:r>
    </w:p>
    <w:p w:rsidR="00291E5B" w:rsidRPr="00291E5B" w:rsidRDefault="00291E5B" w:rsidP="00291E5B">
      <w:pPr>
        <w:spacing w:after="0" w:line="240" w:lineRule="auto"/>
        <w:rPr>
          <w:rFonts w:ascii="Times New Roman" w:eastAsia="Times New Roman" w:hAnsi="Times New Roman" w:cs="Times New Roman"/>
          <w:sz w:val="24"/>
          <w:szCs w:val="24"/>
        </w:rPr>
      </w:pPr>
      <w:proofErr w:type="spellStart"/>
      <w:proofErr w:type="gramStart"/>
      <w:r w:rsidRPr="00291E5B">
        <w:rPr>
          <w:rFonts w:ascii="Courier New" w:eastAsia="Times New Roman" w:hAnsi="Courier New" w:cs="Courier New"/>
          <w:sz w:val="20"/>
          <w:szCs w:val="20"/>
        </w:rPr>
        <w:t>openfda</w:t>
      </w:r>
      <w:proofErr w:type="spellEnd"/>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proofErr w:type="gramStart"/>
      <w:r w:rsidRPr="00291E5B">
        <w:rPr>
          <w:rFonts w:ascii="Times New Roman" w:eastAsia="Times New Roman" w:hAnsi="Times New Roman" w:cs="Times New Roman"/>
          <w:b/>
          <w:bCs/>
          <w:sz w:val="24"/>
          <w:szCs w:val="24"/>
        </w:rPr>
        <w:t>dictionary</w:t>
      </w:r>
      <w:proofErr w:type="gramEnd"/>
    </w:p>
    <w:p w:rsidR="00291E5B" w:rsidRPr="00291E5B" w:rsidRDefault="00291E5B" w:rsidP="00291E5B">
      <w:pPr>
        <w:spacing w:after="0" w:line="240" w:lineRule="auto"/>
        <w:ind w:left="720"/>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For all fields in the </w:t>
      </w:r>
      <w:proofErr w:type="spellStart"/>
      <w:r w:rsidRPr="00291E5B">
        <w:rPr>
          <w:rFonts w:ascii="Courier New" w:eastAsia="Times New Roman" w:hAnsi="Courier New" w:cs="Courier New"/>
          <w:sz w:val="20"/>
          <w:szCs w:val="20"/>
        </w:rPr>
        <w:t>openfda</w:t>
      </w:r>
      <w:proofErr w:type="spellEnd"/>
      <w:r w:rsidRPr="00291E5B">
        <w:rPr>
          <w:rFonts w:ascii="Times New Roman" w:eastAsia="Times New Roman" w:hAnsi="Times New Roman" w:cs="Times New Roman"/>
          <w:sz w:val="24"/>
          <w:szCs w:val="24"/>
        </w:rPr>
        <w:t xml:space="preserve"> section, see the </w:t>
      </w:r>
      <w:hyperlink r:id="rId12" w:anchor="openfda-fields" w:history="1">
        <w:r w:rsidRPr="00291E5B">
          <w:rPr>
            <w:rFonts w:ascii="Times New Roman" w:eastAsia="Times New Roman" w:hAnsi="Times New Roman" w:cs="Times New Roman"/>
            <w:color w:val="0000FF"/>
            <w:sz w:val="24"/>
            <w:szCs w:val="24"/>
            <w:u w:val="single"/>
          </w:rPr>
          <w:t>API basics</w:t>
        </w:r>
      </w:hyperlink>
      <w:r w:rsidRPr="00291E5B">
        <w:rPr>
          <w:rFonts w:ascii="Times New Roman" w:eastAsia="Times New Roman" w:hAnsi="Times New Roman" w:cs="Times New Roman"/>
          <w:sz w:val="24"/>
          <w:szCs w:val="24"/>
        </w:rPr>
        <w:t>.</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Different datasets use different drug identifiers—brand name, generic name, NDA, NDC, etc. It can be difficult to find the same drug in different datasets. And some identifiers, like pharmacologic class, are useful search filters but not available in all datasets.</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proofErr w:type="spellStart"/>
      <w:r w:rsidRPr="00291E5B">
        <w:rPr>
          <w:rFonts w:ascii="Times New Roman" w:eastAsia="Times New Roman" w:hAnsi="Times New Roman" w:cs="Times New Roman"/>
          <w:sz w:val="24"/>
          <w:szCs w:val="24"/>
        </w:rPr>
        <w:lastRenderedPageBreak/>
        <w:t>OpenFDA</w:t>
      </w:r>
      <w:proofErr w:type="spellEnd"/>
      <w:r w:rsidRPr="00291E5B">
        <w:rPr>
          <w:rFonts w:ascii="Times New Roman" w:eastAsia="Times New Roman" w:hAnsi="Times New Roman" w:cs="Times New Roman"/>
          <w:sz w:val="24"/>
          <w:szCs w:val="24"/>
        </w:rPr>
        <w:t xml:space="preserve"> features harmonization of drug identifiers, to make it easier to search drug product labeling by these identifiers, like product type (OTC versus prescription). </w:t>
      </w:r>
      <w:r w:rsidRPr="00291E5B">
        <w:rPr>
          <w:rFonts w:ascii="Times New Roman" w:eastAsia="Times New Roman" w:hAnsi="Times New Roman" w:cs="Times New Roman"/>
          <w:b/>
          <w:bCs/>
          <w:sz w:val="24"/>
          <w:szCs w:val="24"/>
        </w:rPr>
        <w:t xml:space="preserve">The </w:t>
      </w:r>
      <w:proofErr w:type="spellStart"/>
      <w:r w:rsidRPr="00291E5B">
        <w:rPr>
          <w:rFonts w:ascii="Courier New" w:eastAsia="Times New Roman" w:hAnsi="Courier New" w:cs="Courier New"/>
          <w:b/>
          <w:bCs/>
          <w:sz w:val="20"/>
          <w:szCs w:val="20"/>
        </w:rPr>
        <w:t>openfda</w:t>
      </w:r>
      <w:proofErr w:type="spellEnd"/>
      <w:r w:rsidRPr="00291E5B">
        <w:rPr>
          <w:rFonts w:ascii="Times New Roman" w:eastAsia="Times New Roman" w:hAnsi="Times New Roman" w:cs="Times New Roman"/>
          <w:b/>
          <w:bCs/>
          <w:sz w:val="24"/>
          <w:szCs w:val="24"/>
        </w:rPr>
        <w:t xml:space="preserve"> section in the result is an annotation with this information.</w:t>
      </w:r>
    </w:p>
    <w:p w:rsidR="00291E5B" w:rsidRPr="00291E5B" w:rsidRDefault="00291E5B" w:rsidP="00291E5B">
      <w:pPr>
        <w:spacing w:before="100" w:beforeAutospacing="1" w:after="100" w:afterAutospacing="1" w:line="240" w:lineRule="auto"/>
        <w:rPr>
          <w:rFonts w:ascii="Times New Roman" w:eastAsia="Times New Roman" w:hAnsi="Times New Roman" w:cs="Times New Roman"/>
          <w:sz w:val="24"/>
          <w:szCs w:val="24"/>
        </w:rPr>
      </w:pPr>
      <w:r w:rsidRPr="00291E5B">
        <w:rPr>
          <w:rFonts w:ascii="Times New Roman" w:eastAsia="Times New Roman" w:hAnsi="Times New Roman" w:cs="Times New Roman"/>
          <w:sz w:val="24"/>
          <w:szCs w:val="24"/>
        </w:rPr>
        <w:t xml:space="preserve">The vast majority (about 98%) of drug product labeling records have an </w:t>
      </w:r>
      <w:proofErr w:type="spellStart"/>
      <w:r w:rsidRPr="00291E5B">
        <w:rPr>
          <w:rFonts w:ascii="Courier New" w:eastAsia="Times New Roman" w:hAnsi="Courier New" w:cs="Courier New"/>
          <w:sz w:val="20"/>
          <w:szCs w:val="20"/>
        </w:rPr>
        <w:t>openfda</w:t>
      </w:r>
      <w:proofErr w:type="spellEnd"/>
      <w:r w:rsidRPr="00291E5B">
        <w:rPr>
          <w:rFonts w:ascii="Times New Roman" w:eastAsia="Times New Roman" w:hAnsi="Times New Roman" w:cs="Times New Roman"/>
          <w:sz w:val="24"/>
          <w:szCs w:val="24"/>
        </w:rPr>
        <w:t xml:space="preserve"> section.</w:t>
      </w:r>
    </w:p>
    <w:p w:rsidR="002E4F2D" w:rsidRDefault="002E4F2D"/>
    <w:sectPr w:rsidR="002E4F2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00D3" w:rsidRDefault="009D00D3" w:rsidP="007614BC">
      <w:pPr>
        <w:spacing w:after="0" w:line="240" w:lineRule="auto"/>
      </w:pPr>
      <w:r>
        <w:separator/>
      </w:r>
    </w:p>
  </w:endnote>
  <w:endnote w:type="continuationSeparator" w:id="0">
    <w:p w:rsidR="009D00D3" w:rsidRDefault="009D00D3" w:rsidP="0076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BC" w:rsidRDefault="007614B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0" w:name="_GoBack"/>
  <w:bookmarkEnd w:id="0"/>
  <w:p w:rsidR="007614BC" w:rsidRDefault="007614BC">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1</w:t>
    </w:r>
    <w:r>
      <w:rPr>
        <w:caps/>
        <w:noProof/>
        <w:color w:val="5B9BD5" w:themeColor="accent1"/>
      </w:rPr>
      <w:fldChar w:fldCharType="end"/>
    </w:r>
  </w:p>
  <w:p w:rsidR="007614BC" w:rsidRDefault="007614B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BC" w:rsidRDefault="007614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00D3" w:rsidRDefault="009D00D3" w:rsidP="007614BC">
      <w:pPr>
        <w:spacing w:after="0" w:line="240" w:lineRule="auto"/>
      </w:pPr>
      <w:r>
        <w:separator/>
      </w:r>
    </w:p>
  </w:footnote>
  <w:footnote w:type="continuationSeparator" w:id="0">
    <w:p w:rsidR="009D00D3" w:rsidRDefault="009D00D3" w:rsidP="007614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BC" w:rsidRDefault="007614B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BC" w:rsidRDefault="007614B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14BC" w:rsidRDefault="007614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E2934"/>
    <w:multiLevelType w:val="multilevel"/>
    <w:tmpl w:val="B21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609D0"/>
    <w:multiLevelType w:val="multilevel"/>
    <w:tmpl w:val="2A1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E5B"/>
    <w:rsid w:val="00291E5B"/>
    <w:rsid w:val="002E4F2D"/>
    <w:rsid w:val="007614BC"/>
    <w:rsid w:val="009D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5F3C2B-AAE8-4602-ADA5-ABA75022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91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91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91E5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1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91E5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91E5B"/>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291E5B"/>
    <w:rPr>
      <w:color w:val="0000FF"/>
      <w:u w:val="single"/>
    </w:rPr>
  </w:style>
  <w:style w:type="paragraph" w:styleId="HTMLPreformatted">
    <w:name w:val="HTML Preformatted"/>
    <w:basedOn w:val="Normal"/>
    <w:link w:val="HTMLPreformattedChar"/>
    <w:uiPriority w:val="99"/>
    <w:semiHidden/>
    <w:unhideWhenUsed/>
    <w:rsid w:val="00291E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1E5B"/>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1E5B"/>
    <w:rPr>
      <w:rFonts w:ascii="Courier New" w:eastAsia="Times New Roman" w:hAnsi="Courier New" w:cs="Courier New"/>
      <w:sz w:val="20"/>
      <w:szCs w:val="20"/>
    </w:rPr>
  </w:style>
  <w:style w:type="character" w:customStyle="1" w:styleId="title">
    <w:name w:val="title"/>
    <w:basedOn w:val="DefaultParagraphFont"/>
    <w:rsid w:val="00291E5B"/>
  </w:style>
  <w:style w:type="character" w:customStyle="1" w:styleId="right">
    <w:name w:val="right"/>
    <w:basedOn w:val="DefaultParagraphFont"/>
    <w:rsid w:val="00291E5B"/>
  </w:style>
  <w:style w:type="paragraph" w:styleId="NormalWeb">
    <w:name w:val="Normal (Web)"/>
    <w:basedOn w:val="Normal"/>
    <w:uiPriority w:val="99"/>
    <w:semiHidden/>
    <w:unhideWhenUsed/>
    <w:rsid w:val="00291E5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91E5B"/>
    <w:rPr>
      <w:i/>
      <w:iCs/>
    </w:rPr>
  </w:style>
  <w:style w:type="character" w:customStyle="1" w:styleId="p">
    <w:name w:val="p"/>
    <w:basedOn w:val="DefaultParagraphFont"/>
    <w:rsid w:val="00291E5B"/>
  </w:style>
  <w:style w:type="character" w:customStyle="1" w:styleId="s2">
    <w:name w:val="s2"/>
    <w:basedOn w:val="DefaultParagraphFont"/>
    <w:rsid w:val="00291E5B"/>
  </w:style>
  <w:style w:type="character" w:customStyle="1" w:styleId="o">
    <w:name w:val="o"/>
    <w:basedOn w:val="DefaultParagraphFont"/>
    <w:rsid w:val="00291E5B"/>
  </w:style>
  <w:style w:type="character" w:customStyle="1" w:styleId="mi">
    <w:name w:val="mi"/>
    <w:basedOn w:val="DefaultParagraphFont"/>
    <w:rsid w:val="00291E5B"/>
  </w:style>
  <w:style w:type="character" w:styleId="Strong">
    <w:name w:val="Strong"/>
    <w:basedOn w:val="DefaultParagraphFont"/>
    <w:uiPriority w:val="22"/>
    <w:qFormat/>
    <w:rsid w:val="00291E5B"/>
    <w:rPr>
      <w:b/>
      <w:bCs/>
    </w:rPr>
  </w:style>
  <w:style w:type="paragraph" w:styleId="Header">
    <w:name w:val="header"/>
    <w:basedOn w:val="Normal"/>
    <w:link w:val="HeaderChar"/>
    <w:uiPriority w:val="99"/>
    <w:unhideWhenUsed/>
    <w:rsid w:val="00761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14BC"/>
  </w:style>
  <w:style w:type="paragraph" w:styleId="Footer">
    <w:name w:val="footer"/>
    <w:basedOn w:val="Normal"/>
    <w:link w:val="FooterChar"/>
    <w:uiPriority w:val="99"/>
    <w:unhideWhenUsed/>
    <w:rsid w:val="007614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14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09523">
      <w:bodyDiv w:val="1"/>
      <w:marLeft w:val="0"/>
      <w:marRight w:val="0"/>
      <w:marTop w:val="0"/>
      <w:marBottom w:val="0"/>
      <w:divBdr>
        <w:top w:val="none" w:sz="0" w:space="0" w:color="auto"/>
        <w:left w:val="none" w:sz="0" w:space="0" w:color="auto"/>
        <w:bottom w:val="none" w:sz="0" w:space="0" w:color="auto"/>
        <w:right w:val="none" w:sz="0" w:space="0" w:color="auto"/>
      </w:divBdr>
      <w:divsChild>
        <w:div w:id="395664849">
          <w:marLeft w:val="0"/>
          <w:marRight w:val="0"/>
          <w:marTop w:val="0"/>
          <w:marBottom w:val="0"/>
          <w:divBdr>
            <w:top w:val="none" w:sz="0" w:space="0" w:color="auto"/>
            <w:left w:val="none" w:sz="0" w:space="0" w:color="auto"/>
            <w:bottom w:val="none" w:sz="0" w:space="0" w:color="auto"/>
            <w:right w:val="none" w:sz="0" w:space="0" w:color="auto"/>
          </w:divBdr>
        </w:div>
        <w:div w:id="762654244">
          <w:marLeft w:val="0"/>
          <w:marRight w:val="0"/>
          <w:marTop w:val="0"/>
          <w:marBottom w:val="0"/>
          <w:divBdr>
            <w:top w:val="none" w:sz="0" w:space="0" w:color="auto"/>
            <w:left w:val="none" w:sz="0" w:space="0" w:color="auto"/>
            <w:bottom w:val="none" w:sz="0" w:space="0" w:color="auto"/>
            <w:right w:val="none" w:sz="0" w:space="0" w:color="auto"/>
          </w:divBdr>
        </w:div>
        <w:div w:id="765077530">
          <w:marLeft w:val="0"/>
          <w:marRight w:val="0"/>
          <w:marTop w:val="0"/>
          <w:marBottom w:val="0"/>
          <w:divBdr>
            <w:top w:val="none" w:sz="0" w:space="0" w:color="auto"/>
            <w:left w:val="none" w:sz="0" w:space="0" w:color="auto"/>
            <w:bottom w:val="none" w:sz="0" w:space="0" w:color="auto"/>
            <w:right w:val="none" w:sz="0" w:space="0" w:color="auto"/>
          </w:divBdr>
        </w:div>
        <w:div w:id="1532303749">
          <w:marLeft w:val="0"/>
          <w:marRight w:val="0"/>
          <w:marTop w:val="0"/>
          <w:marBottom w:val="0"/>
          <w:divBdr>
            <w:top w:val="none" w:sz="0" w:space="0" w:color="auto"/>
            <w:left w:val="none" w:sz="0" w:space="0" w:color="auto"/>
            <w:bottom w:val="none" w:sz="0" w:space="0" w:color="auto"/>
            <w:right w:val="none" w:sz="0" w:space="0" w:color="auto"/>
          </w:divBdr>
        </w:div>
        <w:div w:id="192350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da.gov/api/reference/"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pen.fda.gov/data/spl/" TargetMode="External"/><Relationship Id="rId12" Type="http://schemas.openxmlformats.org/officeDocument/2006/relationships/hyperlink" Target="https://open.fda.gov/api/referenc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ccessdata.fda.gov/scripts/cdrh/cfdocs/cfCFR/CFRSearch.cfm?fr=201.8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accessdata.fda.gov/scripts/cdrh/cfdocs/cfCFR/CFRSearch.cfm?fr=201.57"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fda.gov/api/reference/"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3954</Words>
  <Characters>22540</Characters>
  <Application>Microsoft Office Word</Application>
  <DocSecurity>0</DocSecurity>
  <Lines>187</Lines>
  <Paragraphs>52</Paragraphs>
  <ScaleCrop>false</ScaleCrop>
  <Company/>
  <LinksUpToDate>false</LinksUpToDate>
  <CharactersWithSpaces>26442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Kroll</dc:creator>
  <cp:keywords/>
  <dc:description/>
  <cp:lastModifiedBy>Thomas Kroll</cp:lastModifiedBy>
  <cp:revision>2</cp:revision>
  <dcterms:created xsi:type="dcterms:W3CDTF">2015-06-17T18:24:00Z</dcterms:created>
  <dcterms:modified xsi:type="dcterms:W3CDTF">2015-06-17T18:25:00Z</dcterms:modified>
</cp:coreProperties>
</file>