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A6F49" w14:textId="77777777" w:rsidR="00E34E66" w:rsidRPr="00E34E66" w:rsidRDefault="00E34E66" w:rsidP="00E34E66">
      <w:pPr>
        <w:rPr>
          <w:b/>
          <w:bCs/>
        </w:rPr>
      </w:pPr>
      <w:r w:rsidRPr="00E34E66">
        <w:rPr>
          <w:b/>
          <w:bCs/>
        </w:rPr>
        <w:t># Pokémon Legendary Status Prediction</w:t>
      </w:r>
    </w:p>
    <w:p w14:paraId="581C121E" w14:textId="77777777" w:rsidR="00E34E66" w:rsidRDefault="00E34E66" w:rsidP="00E34E66"/>
    <w:p w14:paraId="47EFF77E" w14:textId="77777777" w:rsidR="00E34E66" w:rsidRDefault="00E34E66" w:rsidP="00E34E66">
      <w:r>
        <w:t>## Overview</w:t>
      </w:r>
    </w:p>
    <w:p w14:paraId="5BF67A82" w14:textId="77777777" w:rsidR="00E34E66" w:rsidRDefault="00E34E66" w:rsidP="00E34E66"/>
    <w:p w14:paraId="19C6AFFC" w14:textId="77777777" w:rsidR="00E34E66" w:rsidRDefault="00E34E66" w:rsidP="00E34E66">
      <w:r>
        <w:t>This project aims to predict whether a Pokémon is legendary or not based on various attributes. It employs a hybrid approach, combining traditional machine learning with deep learning techniques. The project involves data preprocessing, resampling to address class imbalance, and an ensemble of Logistic Regression and Long Short-Term Memory (LSTM) models with an attention mechanism.</w:t>
      </w:r>
    </w:p>
    <w:p w14:paraId="765A1974" w14:textId="77777777" w:rsidR="00E34E66" w:rsidRDefault="00E34E66" w:rsidP="00E34E66"/>
    <w:p w14:paraId="798F7F35" w14:textId="77777777" w:rsidR="00E34E66" w:rsidRDefault="00E34E66" w:rsidP="00E34E66">
      <w:r>
        <w:t>## Data Preprocessing</w:t>
      </w:r>
    </w:p>
    <w:p w14:paraId="11100F11" w14:textId="77777777" w:rsidR="00E34E66" w:rsidRDefault="00E34E66" w:rsidP="00E34E66"/>
    <w:p w14:paraId="301EA790" w14:textId="77777777" w:rsidR="00E34E66" w:rsidRDefault="00E34E66" w:rsidP="00E34E66">
      <w:r>
        <w:t>### Resampling</w:t>
      </w:r>
    </w:p>
    <w:p w14:paraId="230F157B" w14:textId="77777777" w:rsidR="00E34E66" w:rsidRDefault="00E34E66" w:rsidP="00E34E66"/>
    <w:p w14:paraId="14B7E52E" w14:textId="77777777" w:rsidR="00E34E66" w:rsidRDefault="00E34E66" w:rsidP="00E34E66">
      <w:r>
        <w:t>The initial dataset suffers from class imbalance, with significantly fewer legendary Pokémon compared to non-legendary ones. To address this, a custom function `</w:t>
      </w:r>
      <w:proofErr w:type="spellStart"/>
      <w:r>
        <w:t>sample_</w:t>
      </w:r>
      <w:proofErr w:type="gramStart"/>
      <w:r>
        <w:t>data</w:t>
      </w:r>
      <w:proofErr w:type="spellEnd"/>
      <w:r>
        <w:t>(</w:t>
      </w:r>
      <w:proofErr w:type="gramEnd"/>
      <w:r>
        <w:t xml:space="preserve">)` is implemented. This function utilizes both oversampling (ADASYN - Adaptive Synthetic) and </w:t>
      </w:r>
      <w:proofErr w:type="spellStart"/>
      <w:r>
        <w:t>undersampling</w:t>
      </w:r>
      <w:proofErr w:type="spellEnd"/>
      <w:r>
        <w:t xml:space="preserve"> (</w:t>
      </w:r>
      <w:proofErr w:type="spellStart"/>
      <w:r>
        <w:t>NearMiss</w:t>
      </w:r>
      <w:proofErr w:type="spellEnd"/>
      <w:r>
        <w:t>) techniques to create a more balanced dataset.</w:t>
      </w:r>
    </w:p>
    <w:p w14:paraId="6DDFD2DA" w14:textId="77777777" w:rsidR="00E34E66" w:rsidRDefault="00E34E66" w:rsidP="00E34E66"/>
    <w:p w14:paraId="3EA8D76D" w14:textId="77777777" w:rsidR="00E34E66" w:rsidRDefault="00E34E66" w:rsidP="00E34E66">
      <w:r>
        <w:t>Key steps in the resampling process:</w:t>
      </w:r>
    </w:p>
    <w:p w14:paraId="6E5D4F88" w14:textId="77777777" w:rsidR="00E34E66" w:rsidRDefault="00E34E66" w:rsidP="00E34E66">
      <w:r>
        <w:t>1. Separate features and target variable.</w:t>
      </w:r>
    </w:p>
    <w:p w14:paraId="0CC0F392" w14:textId="77777777" w:rsidR="00E34E66" w:rsidRDefault="00E34E66" w:rsidP="00E34E66">
      <w:r>
        <w:t>2. One-hot encode categorical variables.</w:t>
      </w:r>
    </w:p>
    <w:p w14:paraId="614CCF86" w14:textId="77777777" w:rsidR="00E34E66" w:rsidRDefault="00E34E66" w:rsidP="00E34E66">
      <w:r>
        <w:t xml:space="preserve">3. Apply ADASYN and </w:t>
      </w:r>
      <w:proofErr w:type="spellStart"/>
      <w:r>
        <w:t>NearMiss</w:t>
      </w:r>
      <w:proofErr w:type="spellEnd"/>
      <w:r>
        <w:t xml:space="preserve"> in a pipeline.</w:t>
      </w:r>
    </w:p>
    <w:p w14:paraId="5AC23D51" w14:textId="77777777" w:rsidR="00E34E66" w:rsidRDefault="00E34E66" w:rsidP="00E34E66">
      <w:r>
        <w:t>4. Combine resampled features with the target variable.</w:t>
      </w:r>
    </w:p>
    <w:p w14:paraId="68B72D02" w14:textId="77777777" w:rsidR="00E34E66" w:rsidRDefault="00E34E66" w:rsidP="00E34E66">
      <w:r>
        <w:t>5. Save the resampled data to a new CSV file.</w:t>
      </w:r>
    </w:p>
    <w:p w14:paraId="564684BC" w14:textId="77777777" w:rsidR="00E34E66" w:rsidRDefault="00E34E66" w:rsidP="00E34E66"/>
    <w:p w14:paraId="6A5F066C" w14:textId="77777777" w:rsidR="00E34E66" w:rsidRDefault="00E34E66" w:rsidP="00E34E66">
      <w:r>
        <w:t>### Feature Engineering</w:t>
      </w:r>
    </w:p>
    <w:p w14:paraId="5A864D2D" w14:textId="77777777" w:rsidR="00E34E66" w:rsidRDefault="00E34E66" w:rsidP="00E34E66"/>
    <w:p w14:paraId="6D4B9F6C" w14:textId="77777777" w:rsidR="00E34E66" w:rsidRDefault="00E34E66" w:rsidP="00E34E66">
      <w:r>
        <w:t>After resampling, the data undergoes further preprocessing:</w:t>
      </w:r>
    </w:p>
    <w:p w14:paraId="092FD78B" w14:textId="77777777" w:rsidR="00E34E66" w:rsidRDefault="00E34E66" w:rsidP="00E34E66">
      <w:r>
        <w:t>1. Missing values are imputed using the most frequent strategy.</w:t>
      </w:r>
    </w:p>
    <w:p w14:paraId="0B6C92CA" w14:textId="77777777" w:rsidR="00E34E66" w:rsidRDefault="00E34E66" w:rsidP="00E34E66">
      <w:r>
        <w:t>2. Categorical variables are one-hot encoded.</w:t>
      </w:r>
    </w:p>
    <w:p w14:paraId="5F481810" w14:textId="77777777" w:rsidR="00E34E66" w:rsidRDefault="00E34E66" w:rsidP="00E34E66">
      <w:r>
        <w:t>3. The dataset is split into training and testing sets.</w:t>
      </w:r>
    </w:p>
    <w:p w14:paraId="6BCFFEFE" w14:textId="77777777" w:rsidR="00E34E66" w:rsidRDefault="00E34E66" w:rsidP="00E34E66">
      <w:r>
        <w:t>4. Numerical features are standardized, and categorical features are one-hot encoded again (for model-specific preprocessing).</w:t>
      </w:r>
    </w:p>
    <w:p w14:paraId="257646AB" w14:textId="77777777" w:rsidR="00E34E66" w:rsidRDefault="00E34E66" w:rsidP="00E34E66"/>
    <w:p w14:paraId="4581D348" w14:textId="77777777" w:rsidR="00E34E66" w:rsidRDefault="00E34E66" w:rsidP="00E34E66">
      <w:r>
        <w:lastRenderedPageBreak/>
        <w:t>## Model Architecture</w:t>
      </w:r>
    </w:p>
    <w:p w14:paraId="20933DBC" w14:textId="77777777" w:rsidR="00E34E66" w:rsidRDefault="00E34E66" w:rsidP="00E34E66"/>
    <w:p w14:paraId="4BB42133" w14:textId="77777777" w:rsidR="00E34E66" w:rsidRDefault="00E34E66" w:rsidP="00E34E66">
      <w:r>
        <w:t>The project employs an ensemble of two models:</w:t>
      </w:r>
    </w:p>
    <w:p w14:paraId="586A7B71" w14:textId="77777777" w:rsidR="00E34E66" w:rsidRDefault="00E34E66" w:rsidP="00E34E66"/>
    <w:p w14:paraId="080E76B2" w14:textId="77777777" w:rsidR="00E34E66" w:rsidRDefault="00E34E66" w:rsidP="00E34E66">
      <w:r>
        <w:t>1. **Logistic Regression**: A traditional machine learning model known for its interpretability and efficiency with binary classification tasks.</w:t>
      </w:r>
    </w:p>
    <w:p w14:paraId="2DEC3992" w14:textId="77777777" w:rsidR="00E34E66" w:rsidRDefault="00E34E66" w:rsidP="00E34E66"/>
    <w:p w14:paraId="5A6964A3" w14:textId="77777777" w:rsidR="00E34E66" w:rsidRDefault="00E34E66" w:rsidP="00E34E66">
      <w:r>
        <w:t xml:space="preserve">2. **LSTM (Long Short-Term </w:t>
      </w:r>
      <w:proofErr w:type="gramStart"/>
      <w:r>
        <w:t>Memory)*</w:t>
      </w:r>
      <w:proofErr w:type="gramEnd"/>
      <w:r>
        <w:t>*: A type of recurrent neural network capable of learning long-term dependencies, often used for sequential data but adapted here for its powerful feature learning capabilities.</w:t>
      </w:r>
    </w:p>
    <w:p w14:paraId="1846AFD0" w14:textId="77777777" w:rsidR="00E34E66" w:rsidRDefault="00E34E66" w:rsidP="00E34E66"/>
    <w:p w14:paraId="6AD375EF" w14:textId="77777777" w:rsidR="00E34E66" w:rsidRDefault="00E34E66" w:rsidP="00E34E66">
      <w:r>
        <w:t>The predictions from both models are combined using an attention mechanism, which assigns dynamic weights to each model's predictions based on their perceived importance for each instance.</w:t>
      </w:r>
    </w:p>
    <w:p w14:paraId="4D603494" w14:textId="77777777" w:rsidR="00E34E66" w:rsidRDefault="00E34E66" w:rsidP="00E34E66"/>
    <w:p w14:paraId="7ECDFB30" w14:textId="77777777" w:rsidR="00E34E66" w:rsidRDefault="00E34E66" w:rsidP="00E34E66">
      <w:r>
        <w:t>## Training Process</w:t>
      </w:r>
    </w:p>
    <w:p w14:paraId="3F2A5015" w14:textId="77777777" w:rsidR="00E34E66" w:rsidRDefault="00E34E66" w:rsidP="00E34E66"/>
    <w:p w14:paraId="554F01FB" w14:textId="77777777" w:rsidR="00E34E66" w:rsidRDefault="00E34E66" w:rsidP="00E34E66">
      <w:r>
        <w:t xml:space="preserve">1. The Logistic Regression model is trained on the </w:t>
      </w:r>
      <w:proofErr w:type="spellStart"/>
      <w:r>
        <w:t>preprocessed</w:t>
      </w:r>
      <w:proofErr w:type="spellEnd"/>
      <w:r>
        <w:t xml:space="preserve"> data using a pipeline that includes imputation and scaling/encoding steps.</w:t>
      </w:r>
    </w:p>
    <w:p w14:paraId="530BD78B" w14:textId="77777777" w:rsidR="00E34E66" w:rsidRDefault="00E34E66" w:rsidP="00E34E66"/>
    <w:p w14:paraId="0858D5C7" w14:textId="77777777" w:rsidR="00E34E66" w:rsidRDefault="00E34E66" w:rsidP="00E34E66">
      <w:r>
        <w:t>2. The LSTM model is trained with the following configuration:</w:t>
      </w:r>
    </w:p>
    <w:p w14:paraId="530DE472" w14:textId="77777777" w:rsidR="00E34E66" w:rsidRDefault="00E34E66" w:rsidP="00E34E66">
      <w:r>
        <w:t xml:space="preserve">   - 64 LSTM units</w:t>
      </w:r>
    </w:p>
    <w:p w14:paraId="5701C93F" w14:textId="77777777" w:rsidR="00E34E66" w:rsidRDefault="00E34E66" w:rsidP="00E34E66">
      <w:r>
        <w:t xml:space="preserve">   - Dropout layer (20% dropout rate) for regularization</w:t>
      </w:r>
    </w:p>
    <w:p w14:paraId="7A925BF0" w14:textId="77777777" w:rsidR="00E34E66" w:rsidRDefault="00E34E66" w:rsidP="00E34E66">
      <w:r>
        <w:t xml:space="preserve">   - Dense output layer with sigmoid activation</w:t>
      </w:r>
    </w:p>
    <w:p w14:paraId="5BDDEF29" w14:textId="77777777" w:rsidR="00E34E66" w:rsidRDefault="00E34E66" w:rsidP="00E34E66">
      <w:r>
        <w:t xml:space="preserve">   - Binary cross-entropy loss</w:t>
      </w:r>
    </w:p>
    <w:p w14:paraId="6C2CE42A" w14:textId="77777777" w:rsidR="00E34E66" w:rsidRDefault="00E34E66" w:rsidP="00E34E66">
      <w:r>
        <w:t xml:space="preserve">   - Adam optimizer</w:t>
      </w:r>
    </w:p>
    <w:p w14:paraId="113A0B28" w14:textId="77777777" w:rsidR="00E34E66" w:rsidRDefault="00E34E66" w:rsidP="00E34E66">
      <w:r>
        <w:t xml:space="preserve">   - Custom learning rate scheduler (reducing the learning rate after 10 epochs)</w:t>
      </w:r>
    </w:p>
    <w:p w14:paraId="7ACAC695" w14:textId="77777777" w:rsidR="00E34E66" w:rsidRDefault="00E34E66" w:rsidP="00E34E66"/>
    <w:p w14:paraId="50314627" w14:textId="77777777" w:rsidR="00E34E66" w:rsidRDefault="00E34E66" w:rsidP="00E34E66">
      <w:r>
        <w:t>3. Both models make predictions on the test set.</w:t>
      </w:r>
    </w:p>
    <w:p w14:paraId="0D5D221C" w14:textId="77777777" w:rsidR="00E34E66" w:rsidRDefault="00E34E66" w:rsidP="00E34E66"/>
    <w:p w14:paraId="48F23AC7" w14:textId="77777777" w:rsidR="00E34E66" w:rsidRDefault="00E34E66" w:rsidP="00E34E66">
      <w:r>
        <w:t>4. An attention mechanism is applied to the predictions:</w:t>
      </w:r>
    </w:p>
    <w:p w14:paraId="0FC5BD63" w14:textId="77777777" w:rsidR="00E34E66" w:rsidRDefault="00E34E66" w:rsidP="00E34E66">
      <w:r>
        <w:t xml:space="preserve">   - The predictions are concatenated.</w:t>
      </w:r>
    </w:p>
    <w:p w14:paraId="2FFF3151" w14:textId="77777777" w:rsidR="00E34E66" w:rsidRDefault="00E34E66" w:rsidP="00E34E66">
      <w:r>
        <w:t xml:space="preserve">   - A dense layer with tanh activation computes attention scores.</w:t>
      </w:r>
    </w:p>
    <w:p w14:paraId="6C13CCA9" w14:textId="77777777" w:rsidR="00E34E66" w:rsidRDefault="00E34E66" w:rsidP="00E34E66">
      <w:r>
        <w:t xml:space="preserve">   - Another dense layer with </w:t>
      </w:r>
      <w:proofErr w:type="spellStart"/>
      <w:r>
        <w:t>softmax</w:t>
      </w:r>
      <w:proofErr w:type="spellEnd"/>
      <w:r>
        <w:t xml:space="preserve"> activation computes attention weights.</w:t>
      </w:r>
    </w:p>
    <w:p w14:paraId="4E9F603C" w14:textId="77777777" w:rsidR="00E34E66" w:rsidRDefault="00E34E66" w:rsidP="00E34E66">
      <w:r>
        <w:lastRenderedPageBreak/>
        <w:t xml:space="preserve">   - The final prediction is a weighted sum of both models' predictions.</w:t>
      </w:r>
    </w:p>
    <w:p w14:paraId="533BCCEA" w14:textId="77777777" w:rsidR="00E34E66" w:rsidRDefault="00E34E66" w:rsidP="00E34E66"/>
    <w:p w14:paraId="38311529" w14:textId="77777777" w:rsidR="00E34E66" w:rsidRDefault="00E34E66" w:rsidP="00E34E66">
      <w:r>
        <w:t>## Evaluation</w:t>
      </w:r>
    </w:p>
    <w:p w14:paraId="4E058BCD" w14:textId="77777777" w:rsidR="00E34E66" w:rsidRDefault="00E34E66" w:rsidP="00E34E66"/>
    <w:p w14:paraId="45D1235F" w14:textId="77777777" w:rsidR="00E34E66" w:rsidRDefault="00E34E66" w:rsidP="00E34E66">
      <w:r>
        <w:t>The ensemble model's performance is evaluated using several metrics:</w:t>
      </w:r>
    </w:p>
    <w:p w14:paraId="031AC02B" w14:textId="77777777" w:rsidR="00E34E66" w:rsidRDefault="00E34E66" w:rsidP="00E34E66">
      <w:r>
        <w:t>Certainly! I'll incorporate the output you provided into the documentation. Here's the updated version with the results included:</w:t>
      </w:r>
    </w:p>
    <w:p w14:paraId="344ADD88" w14:textId="77777777" w:rsidR="00E34E66" w:rsidRDefault="00E34E66" w:rsidP="00E34E66"/>
    <w:p w14:paraId="37216ED2" w14:textId="77777777" w:rsidR="00E34E66" w:rsidRDefault="00E34E66" w:rsidP="00E34E66">
      <w:r>
        <w:t># Pokémon Legendary Status Prediction</w:t>
      </w:r>
    </w:p>
    <w:p w14:paraId="18A5328D" w14:textId="77777777" w:rsidR="00E34E66" w:rsidRDefault="00E34E66" w:rsidP="00E34E66"/>
    <w:p w14:paraId="149110E9" w14:textId="77777777" w:rsidR="00E34E66" w:rsidRDefault="00E34E66" w:rsidP="00E34E66">
      <w:r>
        <w:t>[Previous sections remain the same...]</w:t>
      </w:r>
    </w:p>
    <w:p w14:paraId="1C426B47" w14:textId="77777777" w:rsidR="00E34E66" w:rsidRDefault="00E34E66" w:rsidP="00E34E66"/>
    <w:p w14:paraId="3B1A31D9" w14:textId="77777777" w:rsidR="00E34E66" w:rsidRDefault="00E34E66" w:rsidP="00E34E66">
      <w:r>
        <w:t>## Evaluation</w:t>
      </w:r>
    </w:p>
    <w:p w14:paraId="76F72E5E" w14:textId="77777777" w:rsidR="00E34E66" w:rsidRDefault="00E34E66" w:rsidP="00E34E66"/>
    <w:p w14:paraId="03BAB281" w14:textId="77777777" w:rsidR="00E34E66" w:rsidRDefault="00E34E66" w:rsidP="00E34E66">
      <w:r>
        <w:t>The ensemble model's performance is evaluated using several metrics. The results are as follows:</w:t>
      </w:r>
    </w:p>
    <w:p w14:paraId="2C5EB723" w14:textId="77777777" w:rsidR="00E34E66" w:rsidRDefault="00E34E66" w:rsidP="00E34E66"/>
    <w:p w14:paraId="48A47D00" w14:textId="77777777" w:rsidR="00E34E66" w:rsidRDefault="00E34E66" w:rsidP="00E34E66">
      <w:r>
        <w:t>### Confusion Matrix</w:t>
      </w:r>
    </w:p>
    <w:p w14:paraId="695C472F" w14:textId="77777777" w:rsidR="00E34E66" w:rsidRDefault="00E34E66" w:rsidP="00E34E66">
      <w:r>
        <w:t>```</w:t>
      </w:r>
    </w:p>
    <w:p w14:paraId="1423BC48" w14:textId="77777777" w:rsidR="00E34E66" w:rsidRDefault="00E34E66" w:rsidP="00E34E66">
      <w:r>
        <w:t>[[ 34   2]</w:t>
      </w:r>
    </w:p>
    <w:p w14:paraId="39FAC057" w14:textId="77777777" w:rsidR="00E34E66" w:rsidRDefault="00E34E66" w:rsidP="00E34E66">
      <w:r>
        <w:t xml:space="preserve"> </w:t>
      </w:r>
      <w:proofErr w:type="gramStart"/>
      <w:r>
        <w:t>[  3</w:t>
      </w:r>
      <w:proofErr w:type="gramEnd"/>
      <w:r>
        <w:t xml:space="preserve"> 246]]</w:t>
      </w:r>
    </w:p>
    <w:p w14:paraId="63B1AD8F" w14:textId="77777777" w:rsidR="00E34E66" w:rsidRDefault="00E34E66" w:rsidP="00E34E66">
      <w:r>
        <w:t>```</w:t>
      </w:r>
    </w:p>
    <w:p w14:paraId="325C2CA1" w14:textId="77777777" w:rsidR="00E34E66" w:rsidRDefault="00E34E66" w:rsidP="00E34E66">
      <w:r>
        <w:t>This shows that:</w:t>
      </w:r>
    </w:p>
    <w:p w14:paraId="1528E2A0" w14:textId="77777777" w:rsidR="00E34E66" w:rsidRDefault="00E34E66" w:rsidP="00E34E66">
      <w:r>
        <w:t>- True Negatives (correctly predicted non-legendary): 34</w:t>
      </w:r>
    </w:p>
    <w:p w14:paraId="5C8AC833" w14:textId="77777777" w:rsidR="00E34E66" w:rsidRDefault="00E34E66" w:rsidP="00E34E66">
      <w:r>
        <w:t>- False Positives (incorrectly predicted as legendary): 2</w:t>
      </w:r>
    </w:p>
    <w:p w14:paraId="532F2F95" w14:textId="77777777" w:rsidR="00E34E66" w:rsidRDefault="00E34E66" w:rsidP="00E34E66">
      <w:r>
        <w:t>- False Negatives (incorrectly predicted as non-legendary): 3</w:t>
      </w:r>
    </w:p>
    <w:p w14:paraId="544145EA" w14:textId="77777777" w:rsidR="00E34E66" w:rsidRDefault="00E34E66" w:rsidP="00E34E66">
      <w:r>
        <w:t>- True Positives (correctly predicted legendary): 246</w:t>
      </w:r>
    </w:p>
    <w:p w14:paraId="6723F33A" w14:textId="77777777" w:rsidR="00E34E66" w:rsidRDefault="00E34E66" w:rsidP="00E34E66"/>
    <w:p w14:paraId="6936F460" w14:textId="77777777" w:rsidR="00E34E66" w:rsidRDefault="00E34E66" w:rsidP="00E34E66">
      <w:r>
        <w:t>### Performance Metrics</w:t>
      </w:r>
    </w:p>
    <w:p w14:paraId="7C49EDD3" w14:textId="77777777" w:rsidR="00E34E66" w:rsidRDefault="00E34E66" w:rsidP="00E34E66"/>
    <w:p w14:paraId="3B35A785" w14:textId="77777777" w:rsidR="00E34E66" w:rsidRDefault="00E34E66" w:rsidP="00E34E66">
      <w:r>
        <w:t xml:space="preserve">1. **Sensitivity (True Positive </w:t>
      </w:r>
      <w:proofErr w:type="gramStart"/>
      <w:r>
        <w:t>Rate)*</w:t>
      </w:r>
      <w:proofErr w:type="gramEnd"/>
      <w:r>
        <w:t>*: 0.9880</w:t>
      </w:r>
    </w:p>
    <w:p w14:paraId="14687A80" w14:textId="77777777" w:rsidR="00E34E66" w:rsidRDefault="00E34E66" w:rsidP="00E34E66">
      <w:r>
        <w:t xml:space="preserve">   - This indicates that 98.80% of the actual legendary Pokémon were correctly identified.</w:t>
      </w:r>
    </w:p>
    <w:p w14:paraId="07304A88" w14:textId="77777777" w:rsidR="00E34E66" w:rsidRDefault="00E34E66" w:rsidP="00E34E66"/>
    <w:p w14:paraId="62A80890" w14:textId="77777777" w:rsidR="00E34E66" w:rsidRDefault="00E34E66" w:rsidP="00E34E66">
      <w:r>
        <w:t xml:space="preserve">2. **Specificity (True Negative </w:t>
      </w:r>
      <w:proofErr w:type="gramStart"/>
      <w:r>
        <w:t>Rate)*</w:t>
      </w:r>
      <w:proofErr w:type="gramEnd"/>
      <w:r>
        <w:t>*: 0.9444</w:t>
      </w:r>
    </w:p>
    <w:p w14:paraId="635D6F40" w14:textId="77777777" w:rsidR="00E34E66" w:rsidRDefault="00E34E66" w:rsidP="00E34E66">
      <w:r>
        <w:t xml:space="preserve">   - This shows that 94.44% of the non-legendary Pokémon were correctly identified.</w:t>
      </w:r>
    </w:p>
    <w:p w14:paraId="1281DC85" w14:textId="77777777" w:rsidR="00E34E66" w:rsidRDefault="00E34E66" w:rsidP="00E34E66"/>
    <w:p w14:paraId="1AF58DDF" w14:textId="77777777" w:rsidR="00E34E66" w:rsidRDefault="00E34E66" w:rsidP="00E34E66">
      <w:r>
        <w:t>3. **Accuracy**: 0.9824561403508771</w:t>
      </w:r>
    </w:p>
    <w:p w14:paraId="5950564A" w14:textId="77777777" w:rsidR="00E34E66" w:rsidRDefault="00E34E66" w:rsidP="00E34E66">
      <w:r>
        <w:t xml:space="preserve">   - Overall, the model correctly predicted the legendary status for 98.25% of the Pokémon.</w:t>
      </w:r>
    </w:p>
    <w:p w14:paraId="7A0B2A26" w14:textId="77777777" w:rsidR="00E34E66" w:rsidRDefault="00E34E66" w:rsidP="00E34E66"/>
    <w:p w14:paraId="195CE8C5" w14:textId="77777777" w:rsidR="00E34E66" w:rsidRDefault="00E34E66" w:rsidP="00E34E66">
      <w:r>
        <w:t>4. **Area Under the Receiver Operating Characteristic Curve (AUC-</w:t>
      </w:r>
      <w:proofErr w:type="gramStart"/>
      <w:r>
        <w:t>ROC)*</w:t>
      </w:r>
      <w:proofErr w:type="gramEnd"/>
      <w:r>
        <w:t>*: 0.9991075412762159</w:t>
      </w:r>
    </w:p>
    <w:p w14:paraId="1C5A95E0" w14:textId="77777777" w:rsidR="00E34E66" w:rsidRDefault="00E34E66" w:rsidP="00E34E66">
      <w:r>
        <w:t xml:space="preserve">   - This extremely high value (close to 1) indicates that the model has an outstanding ability to discriminate between legendary and non-legendary Pokémon.</w:t>
      </w:r>
    </w:p>
    <w:p w14:paraId="5A3470B7" w14:textId="77777777" w:rsidR="00E34E66" w:rsidRDefault="00E34E66" w:rsidP="00E34E66"/>
    <w:p w14:paraId="28D4FB1E" w14:textId="77777777" w:rsidR="00E34E66" w:rsidRDefault="00E34E66" w:rsidP="00E34E66">
      <w:r>
        <w:t>5. **Precision**: 0.9919354838709677</w:t>
      </w:r>
    </w:p>
    <w:p w14:paraId="0DB27130" w14:textId="77777777" w:rsidR="00E34E66" w:rsidRDefault="00E34E66" w:rsidP="00E34E66">
      <w:r>
        <w:t xml:space="preserve">   - Of all the Pokémon predicted as legendary, 99.19% were actually legendary.</w:t>
      </w:r>
    </w:p>
    <w:p w14:paraId="11ACF643" w14:textId="77777777" w:rsidR="00E34E66" w:rsidRDefault="00E34E66" w:rsidP="00E34E66"/>
    <w:p w14:paraId="3370282E" w14:textId="77777777" w:rsidR="00E34E66" w:rsidRDefault="00E34E66" w:rsidP="00E34E66">
      <w:r>
        <w:t>6. **Recall**: 0.9879518072289156</w:t>
      </w:r>
    </w:p>
    <w:p w14:paraId="70C23D42" w14:textId="77777777" w:rsidR="00E34E66" w:rsidRDefault="00E34E66" w:rsidP="00E34E66">
      <w:r>
        <w:t xml:space="preserve">   - This is the same as sensitivity, confirming that 98.80% of all legendary Pokémon were correctly identified.</w:t>
      </w:r>
    </w:p>
    <w:p w14:paraId="66B4F0EE" w14:textId="77777777" w:rsidR="00E34E66" w:rsidRDefault="00E34E66" w:rsidP="00E34E66"/>
    <w:p w14:paraId="468BC04A" w14:textId="77777777" w:rsidR="00E34E66" w:rsidRDefault="00E34E66" w:rsidP="00E34E66">
      <w:r>
        <w:t>7. **F1 Score**: 0.9899396378269618</w:t>
      </w:r>
    </w:p>
    <w:p w14:paraId="7A5CAAF3" w14:textId="77777777" w:rsidR="00E34E66" w:rsidRDefault="00E34E66" w:rsidP="00E34E66">
      <w:r>
        <w:t xml:space="preserve">   - The harmonic mean of precision and recall, with a high value of 0.99, indicates a well-balanced model.</w:t>
      </w:r>
    </w:p>
    <w:p w14:paraId="501724D6" w14:textId="77777777" w:rsidR="00E34E66" w:rsidRDefault="00E34E66" w:rsidP="00E34E66"/>
    <w:p w14:paraId="018D52AF" w14:textId="77777777" w:rsidR="00077DFD" w:rsidRDefault="00077DFD" w:rsidP="00077DFD">
      <w:r>
        <w:t>Classification Report:</w:t>
      </w:r>
      <w:r>
        <w:br/>
      </w:r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14:paraId="25A9B5EE" w14:textId="77777777" w:rsidR="00077DFD" w:rsidRDefault="00077DFD" w:rsidP="00077DFD"/>
    <w:p w14:paraId="7AB52155" w14:textId="77777777" w:rsidR="00077DFD" w:rsidRDefault="00077DFD" w:rsidP="00077DFD">
      <w:r>
        <w:t xml:space="preserve">           0       0.92      0.94      0.93        36</w:t>
      </w:r>
    </w:p>
    <w:p w14:paraId="11CCB63A" w14:textId="77777777" w:rsidR="00077DFD" w:rsidRDefault="00077DFD" w:rsidP="00077DFD">
      <w:r>
        <w:t xml:space="preserve">           1       0.99      0.99      0.99       249</w:t>
      </w:r>
    </w:p>
    <w:p w14:paraId="75777FFF" w14:textId="77777777" w:rsidR="00077DFD" w:rsidRDefault="00077DFD" w:rsidP="00077DFD"/>
    <w:p w14:paraId="04764AEF" w14:textId="77777777" w:rsidR="00077DFD" w:rsidRDefault="00077DFD" w:rsidP="00077DFD">
      <w:r>
        <w:t xml:space="preserve">    accuracy                           0.98       285</w:t>
      </w:r>
    </w:p>
    <w:p w14:paraId="49255883" w14:textId="77777777" w:rsidR="00077DFD" w:rsidRDefault="00077DFD" w:rsidP="00077DFD">
      <w:r>
        <w:t xml:space="preserve">   macro </w:t>
      </w:r>
      <w:proofErr w:type="spellStart"/>
      <w:r>
        <w:t>avg</w:t>
      </w:r>
      <w:proofErr w:type="spellEnd"/>
      <w:r>
        <w:t xml:space="preserve">       0.96      0.97      0.96       285</w:t>
      </w:r>
    </w:p>
    <w:p w14:paraId="39DAD1B2" w14:textId="728F9C72" w:rsidR="00E34E66" w:rsidRDefault="00077DFD" w:rsidP="00077DFD">
      <w:r>
        <w:t xml:space="preserve">weighted </w:t>
      </w:r>
      <w:proofErr w:type="spellStart"/>
      <w:r>
        <w:t>avg</w:t>
      </w:r>
      <w:proofErr w:type="spellEnd"/>
      <w:r>
        <w:t xml:space="preserve">       0.98      0.98      0.98       285</w:t>
      </w:r>
      <w:r>
        <w:t xml:space="preserve"> </w:t>
      </w:r>
      <w:r w:rsidR="00E34E66">
        <w:t>```</w:t>
      </w:r>
    </w:p>
    <w:p w14:paraId="1AAB7933" w14:textId="77777777" w:rsidR="00E34E66" w:rsidRDefault="00E34E66" w:rsidP="00E34E66"/>
    <w:p w14:paraId="3F5563B5" w14:textId="77777777" w:rsidR="00E34E66" w:rsidRDefault="00E34E66" w:rsidP="00E34E66">
      <w:r>
        <w:t>This report breaks down the performance by class:</w:t>
      </w:r>
    </w:p>
    <w:p w14:paraId="49DEE9D9" w14:textId="77777777" w:rsidR="00E34E66" w:rsidRDefault="00E34E66" w:rsidP="00E34E66">
      <w:r>
        <w:t>- Class 0 (</w:t>
      </w:r>
      <w:proofErr w:type="gramStart"/>
      <w:r>
        <w:t>Non-Legendary</w:t>
      </w:r>
      <w:proofErr w:type="gramEnd"/>
      <w:r>
        <w:t>):</w:t>
      </w:r>
    </w:p>
    <w:p w14:paraId="07BE1489" w14:textId="77777777" w:rsidR="00E34E66" w:rsidRDefault="00E34E66" w:rsidP="00E34E66">
      <w:r>
        <w:lastRenderedPageBreak/>
        <w:t xml:space="preserve">  - Precision: 0.92</w:t>
      </w:r>
    </w:p>
    <w:p w14:paraId="2226720F" w14:textId="77777777" w:rsidR="00E34E66" w:rsidRDefault="00E34E66" w:rsidP="00E34E66">
      <w:r>
        <w:t xml:space="preserve">  - Recall: 0.94</w:t>
      </w:r>
    </w:p>
    <w:p w14:paraId="37F27C52" w14:textId="77777777" w:rsidR="00E34E66" w:rsidRDefault="00E34E66" w:rsidP="00E34E66">
      <w:r>
        <w:t xml:space="preserve">  - F1-score: 0.93</w:t>
      </w:r>
    </w:p>
    <w:p w14:paraId="6C982B94" w14:textId="77777777" w:rsidR="00E34E66" w:rsidRDefault="00E34E66" w:rsidP="00E34E66">
      <w:r>
        <w:t>- Class 1 (Legendary):</w:t>
      </w:r>
    </w:p>
    <w:p w14:paraId="24CCCC25" w14:textId="77777777" w:rsidR="00E34E66" w:rsidRDefault="00E34E66" w:rsidP="00E34E66">
      <w:r>
        <w:t xml:space="preserve">  - Precision: 0.99</w:t>
      </w:r>
    </w:p>
    <w:p w14:paraId="5FC07930" w14:textId="77777777" w:rsidR="00E34E66" w:rsidRDefault="00E34E66" w:rsidP="00E34E66">
      <w:r>
        <w:t xml:space="preserve">  - Recall: 0.99</w:t>
      </w:r>
    </w:p>
    <w:p w14:paraId="75F606CB" w14:textId="77777777" w:rsidR="00E34E66" w:rsidRDefault="00E34E66" w:rsidP="00E34E66">
      <w:r>
        <w:t xml:space="preserve">  - F1-score: 0.99</w:t>
      </w:r>
    </w:p>
    <w:p w14:paraId="7A6F8A36" w14:textId="77777777" w:rsidR="00E34E66" w:rsidRDefault="00E34E66" w:rsidP="00E34E66"/>
    <w:p w14:paraId="24162C2F" w14:textId="77777777" w:rsidR="00E34E66" w:rsidRDefault="00E34E66" w:rsidP="00E34E66">
      <w:r>
        <w:t>The high scores across all metrics for both classes demonstrate that the model performs exceptionally well, even with the initial class imbalance.</w:t>
      </w:r>
    </w:p>
    <w:p w14:paraId="01A9D694" w14:textId="77777777" w:rsidR="00E34E66" w:rsidRDefault="00E34E66" w:rsidP="00E34E66"/>
    <w:p w14:paraId="6B999486" w14:textId="77777777" w:rsidR="00E34E66" w:rsidRDefault="00E34E66" w:rsidP="00E34E66">
      <w:r>
        <w:t>## Interpretation of Results</w:t>
      </w:r>
    </w:p>
    <w:p w14:paraId="7DE3D1B0" w14:textId="77777777" w:rsidR="00E34E66" w:rsidRDefault="00E34E66" w:rsidP="00E34E66"/>
    <w:p w14:paraId="27F03FCE" w14:textId="77777777" w:rsidR="00E34E66" w:rsidRDefault="00E34E66" w:rsidP="00E34E66">
      <w:r>
        <w:t>1. The model shows high performance across all metrics, with accuracy, precision, recall, and F1-score all above 0.98. This indicates that it's highly reliable in predicting both legendary and non-legendary Pokémon.</w:t>
      </w:r>
    </w:p>
    <w:p w14:paraId="46CC86D8" w14:textId="77777777" w:rsidR="00E34E66" w:rsidRDefault="00E34E66" w:rsidP="00E34E66"/>
    <w:p w14:paraId="2F5DF179" w14:textId="77777777" w:rsidR="00E34E66" w:rsidRDefault="00E34E66" w:rsidP="00E34E66">
      <w:r>
        <w:t>2. The AUC-ROC score of 0.999 is particularly noteworthy. It suggests that the model has learned to rank legendary Pokémon higher than non-legendary ones with near-perfect discrimination.</w:t>
      </w:r>
    </w:p>
    <w:p w14:paraId="4205831A" w14:textId="77777777" w:rsidR="00E34E66" w:rsidRDefault="00E34E66" w:rsidP="00E34E66"/>
    <w:p w14:paraId="6883559C" w14:textId="77777777" w:rsidR="00E34E66" w:rsidRDefault="00E34E66" w:rsidP="00E34E66">
      <w:r>
        <w:t>3. Despite the initial class imbalance, the resampling techniques and the ensemble approach have resulted in a model that performs well on both classes. This is evident from the high specificity (ability to identify non-legendary Pokémon) and sensitivity (ability to identify legendary Pokémon).</w:t>
      </w:r>
    </w:p>
    <w:p w14:paraId="1178215C" w14:textId="77777777" w:rsidR="00E34E66" w:rsidRDefault="00E34E66" w:rsidP="00E34E66"/>
    <w:p w14:paraId="48A4782D" w14:textId="77777777" w:rsidR="00E34E66" w:rsidRDefault="00E34E66" w:rsidP="00E34E66">
      <w:r>
        <w:t>4. The slightly lower performance on the minority class (non-legendary, in this case, due to resampling) is common in imbalanced datasets. However, with precision and recall both at 0.92 and 0.94 respectively for this class, the model still performs robustly.</w:t>
      </w:r>
    </w:p>
    <w:p w14:paraId="68A32133" w14:textId="77777777" w:rsidR="00E34E66" w:rsidRDefault="00E34E66" w:rsidP="00E34E66"/>
    <w:p w14:paraId="553D8CF9" w14:textId="77777777" w:rsidR="00E34E66" w:rsidRDefault="00E34E66" w:rsidP="00E34E66">
      <w:r>
        <w:t>5. The confusion matrix shows that misclassifications are minimal: only 2 non-legendary Pokémon were incorrectly classified as legendary, and only 3 legendary Pokémon were misclassified as non-legendary.</w:t>
      </w:r>
    </w:p>
    <w:p w14:paraId="3556186E" w14:textId="77777777" w:rsidR="00E34E66" w:rsidRDefault="00E34E66" w:rsidP="00E34E66"/>
    <w:p w14:paraId="42F403FC" w14:textId="77777777" w:rsidR="00E34E66" w:rsidRDefault="00E34E66" w:rsidP="00E34E66">
      <w:r>
        <w:t>## Conclusion</w:t>
      </w:r>
    </w:p>
    <w:p w14:paraId="2649B417" w14:textId="77777777" w:rsidR="00E34E66" w:rsidRDefault="00E34E66" w:rsidP="00E34E66"/>
    <w:p w14:paraId="36D89AB7" w14:textId="748E8C27" w:rsidR="00E34E66" w:rsidRDefault="00E34E66" w:rsidP="00E34E66">
      <w:r>
        <w:t xml:space="preserve">The ensemble model, combining Logistic Regression and LSTM with an attention mechanism, has demonstrated exceptional performance in predicting the legendary status of Pokémon. The comprehensive preprocessing, including </w:t>
      </w:r>
      <w:r>
        <w:lastRenderedPageBreak/>
        <w:t>addressing class imbalance and feature engineering, contributed significantly to this success. The high scores across various evaluation metrics underscore the model's reliability and effectiveness, making it a valuable tool for Pokémon researchers and enthusiasts alike.</w:t>
      </w:r>
    </w:p>
    <w:p w14:paraId="4C064D2C" w14:textId="238B8A27" w:rsidR="004B52BD" w:rsidRDefault="00E34E66" w:rsidP="00E34E66">
      <w:r>
        <w:t>.</w:t>
      </w:r>
    </w:p>
    <w:sectPr w:rsidR="004B52BD" w:rsidSect="007C4BB5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66"/>
    <w:rsid w:val="00077DFD"/>
    <w:rsid w:val="004B52BD"/>
    <w:rsid w:val="007C4BB5"/>
    <w:rsid w:val="00977686"/>
    <w:rsid w:val="00B9212B"/>
    <w:rsid w:val="00C23359"/>
    <w:rsid w:val="00E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3958"/>
  <w15:chartTrackingRefBased/>
  <w15:docId w15:val="{E3FA01A8-503A-472D-A50B-44375651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 DURGA PRASAD</dc:creator>
  <cp:keywords/>
  <dc:description/>
  <cp:lastModifiedBy>KAVALI DURGA PRASAD</cp:lastModifiedBy>
  <cp:revision>2</cp:revision>
  <dcterms:created xsi:type="dcterms:W3CDTF">2024-06-17T17:09:00Z</dcterms:created>
  <dcterms:modified xsi:type="dcterms:W3CDTF">2024-06-17T17:16:00Z</dcterms:modified>
</cp:coreProperties>
</file>