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7FA" w:rsidRDefault="00A33875" w:rsidP="00104095">
      <w:pPr>
        <w:pStyle w:val="Ttulo"/>
      </w:pPr>
      <w:r>
        <w:t>Intentional bugs</w:t>
      </w:r>
      <w:r w:rsidR="00104095">
        <w:br/>
      </w:r>
      <w:r w:rsidR="00B37160" w:rsidRPr="00B37160">
        <w:t>&lt;</w:t>
      </w:r>
      <w:r w:rsidR="00C86B36">
        <w:t>Acme-</w:t>
      </w:r>
      <w:r w:rsidR="008D777C">
        <w:t>Dancer</w:t>
      </w:r>
      <w:r w:rsidR="00B37160" w:rsidRPr="00B37160">
        <w:t>&gt;</w:t>
      </w:r>
      <w:r w:rsidR="00104095" w:rsidRPr="00B37160">
        <w:t xml:space="preserve"> </w:t>
      </w:r>
      <w:r w:rsidR="00B37160" w:rsidRPr="00B37160">
        <w:t>&lt;</w:t>
      </w:r>
      <w:r w:rsidR="00C86B36">
        <w:t>1.0</w:t>
      </w:r>
      <w:r w:rsidR="00B37160" w:rsidRPr="00B37160">
        <w:t>&gt;</w:t>
      </w:r>
    </w:p>
    <w:tbl>
      <w:tblPr>
        <w:tblStyle w:val="Cuadrculavistosa-nfasis1"/>
        <w:tblW w:w="0" w:type="auto"/>
        <w:tblLook w:val="04A0" w:firstRow="1" w:lastRow="0" w:firstColumn="1" w:lastColumn="0" w:noHBand="0" w:noVBand="1"/>
      </w:tblPr>
      <w:tblGrid>
        <w:gridCol w:w="1951"/>
        <w:gridCol w:w="7291"/>
      </w:tblGrid>
      <w:tr w:rsidR="00F13D6D" w:rsidTr="00C860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3D6D" w:rsidRPr="00F13D6D" w:rsidRDefault="00F13D6D" w:rsidP="00C860F4">
            <w:pPr>
              <w:rPr>
                <w:rStyle w:val="Textoennegrita"/>
                <w:b/>
              </w:rPr>
            </w:pPr>
            <w:r w:rsidRPr="00F13D6D">
              <w:rPr>
                <w:rStyle w:val="Textoennegrita"/>
                <w:b/>
              </w:rPr>
              <w:t>Development team</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F13D6D" w:rsidRDefault="009E389F" w:rsidP="00C860F4">
            <w:pPr>
              <w:pStyle w:val="Notes"/>
              <w:cnfStyle w:val="000000100000" w:firstRow="0" w:lastRow="0" w:firstColumn="0" w:lastColumn="0" w:oddVBand="0" w:evenVBand="0" w:oddHBand="1" w:evenHBand="0" w:firstRowFirstColumn="0" w:firstRowLastColumn="0" w:lastRowFirstColumn="0" w:lastRowLastColumn="0"/>
            </w:pPr>
            <w:r>
              <w:t>ReiCarMacLuq</w:t>
            </w:r>
          </w:p>
        </w:tc>
      </w:tr>
      <w:tr w:rsidR="00F13D6D" w:rsidRPr="00C86B36"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Members</w:t>
            </w:r>
          </w:p>
        </w:tc>
        <w:tc>
          <w:tcPr>
            <w:tcW w:w="7291" w:type="dxa"/>
            <w:tcBorders>
              <w:top w:val="single" w:sz="4" w:space="0" w:color="FFFFFF" w:themeColor="background1"/>
              <w:bottom w:val="nil"/>
            </w:tcBorders>
          </w:tcPr>
          <w:p w:rsidR="00B8417D" w:rsidRPr="003B0217" w:rsidRDefault="00B8417D" w:rsidP="00C860F4">
            <w:pPr>
              <w:pStyle w:val="Notes"/>
              <w:cnfStyle w:val="000000000000" w:firstRow="0" w:lastRow="0" w:firstColumn="0" w:lastColumn="0" w:oddVBand="0" w:evenVBand="0" w:oddHBand="0" w:evenHBand="0" w:firstRowFirstColumn="0" w:firstRowLastColumn="0" w:lastRowFirstColumn="0" w:lastRowLastColumn="0"/>
              <w:rPr>
                <w:lang w:val="es-ES"/>
              </w:rPr>
            </w:pPr>
            <w:r w:rsidRPr="003B0217">
              <w:rPr>
                <w:lang w:val="es-ES"/>
              </w:rPr>
              <w:t>Carrascosa Oliva, Sergio</w:t>
            </w:r>
          </w:p>
          <w:p w:rsidR="00B8417D" w:rsidRPr="003B0217" w:rsidRDefault="00B8417D" w:rsidP="00C860F4">
            <w:pPr>
              <w:pStyle w:val="Notes"/>
              <w:cnfStyle w:val="000000000000" w:firstRow="0" w:lastRow="0" w:firstColumn="0" w:lastColumn="0" w:oddVBand="0" w:evenVBand="0" w:oddHBand="0" w:evenHBand="0" w:firstRowFirstColumn="0" w:firstRowLastColumn="0" w:lastRowFirstColumn="0" w:lastRowLastColumn="0"/>
              <w:rPr>
                <w:lang w:val="es-ES"/>
              </w:rPr>
            </w:pPr>
            <w:r w:rsidRPr="003B0217">
              <w:rPr>
                <w:lang w:val="es-ES"/>
              </w:rPr>
              <w:t>Macías López, Pablo</w:t>
            </w:r>
          </w:p>
          <w:p w:rsidR="00F13D6D" w:rsidRPr="003B0217" w:rsidRDefault="00B8417D" w:rsidP="00C860F4">
            <w:pPr>
              <w:pStyle w:val="Notes"/>
              <w:cnfStyle w:val="000000000000" w:firstRow="0" w:lastRow="0" w:firstColumn="0" w:lastColumn="0" w:oddVBand="0" w:evenVBand="0" w:oddHBand="0" w:evenHBand="0" w:firstRowFirstColumn="0" w:firstRowLastColumn="0" w:lastRowFirstColumn="0" w:lastRowLastColumn="0"/>
              <w:rPr>
                <w:lang w:val="es-ES"/>
              </w:rPr>
            </w:pPr>
            <w:r w:rsidRPr="003B0217">
              <w:rPr>
                <w:lang w:val="es-ES"/>
              </w:rPr>
              <w:t>Reina López, Pablo</w:t>
            </w:r>
          </w:p>
          <w:p w:rsidR="009E389F" w:rsidRPr="003B0217" w:rsidRDefault="009E389F" w:rsidP="00C860F4">
            <w:pPr>
              <w:pStyle w:val="Notes"/>
              <w:cnfStyle w:val="000000000000" w:firstRow="0" w:lastRow="0" w:firstColumn="0" w:lastColumn="0" w:oddVBand="0" w:evenVBand="0" w:oddHBand="0" w:evenHBand="0" w:firstRowFirstColumn="0" w:firstRowLastColumn="0" w:lastRowFirstColumn="0" w:lastRowLastColumn="0"/>
              <w:rPr>
                <w:lang w:val="es-ES"/>
              </w:rPr>
            </w:pPr>
            <w:r w:rsidRPr="003B0217">
              <w:rPr>
                <w:lang w:val="es-ES"/>
              </w:rPr>
              <w:t>Luque Mendoza, José Manuel</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Testing team</w:t>
            </w:r>
          </w:p>
        </w:tc>
      </w:tr>
      <w:tr w:rsidR="00F13D6D"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tcPr>
          <w:p w:rsidR="00F13D6D" w:rsidRDefault="00C86B36" w:rsidP="00C860F4">
            <w:pPr>
              <w:pStyle w:val="Notes"/>
              <w:cnfStyle w:val="000000000000" w:firstRow="0" w:lastRow="0" w:firstColumn="0" w:lastColumn="0" w:oddVBand="0" w:evenVBand="0" w:oddHBand="0" w:evenHBand="0" w:firstRowFirstColumn="0" w:firstRowLastColumn="0" w:lastRowFirstColumn="0" w:lastRowLastColumn="0"/>
            </w:pPr>
            <w:r>
              <w:t>DelEscLopPadSanVal</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C86B36" w:rsidRDefault="00C86B36" w:rsidP="00C86B36">
            <w:pPr>
              <w:pStyle w:val="Notes"/>
              <w:cnfStyle w:val="000000100000" w:firstRow="0" w:lastRow="0" w:firstColumn="0" w:lastColumn="0" w:oddVBand="0" w:evenVBand="0" w:oddHBand="1" w:evenHBand="0" w:firstRowFirstColumn="0" w:firstRowLastColumn="0" w:lastRowFirstColumn="0" w:lastRowLastColumn="0"/>
              <w:rPr>
                <w:lang w:val="es-ES"/>
              </w:rPr>
            </w:pPr>
            <w:r w:rsidRPr="00375502">
              <w:rPr>
                <w:lang w:val="es-ES"/>
              </w:rPr>
              <w:t>Delgado Chaves, Gonzalo</w:t>
            </w:r>
          </w:p>
          <w:p w:rsidR="00C86B36" w:rsidRDefault="00C86B36" w:rsidP="00C86B36">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Escobar Aguilera, Jesús Javier</w:t>
            </w:r>
          </w:p>
          <w:p w:rsidR="00C86B36" w:rsidRDefault="00C86B36" w:rsidP="00C86B36">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López Muñoz, Juan Carlos</w:t>
            </w:r>
          </w:p>
          <w:p w:rsidR="00C86B36" w:rsidRPr="00375502" w:rsidRDefault="00C86B36" w:rsidP="00C86B36">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Padial González, Laura</w:t>
            </w:r>
          </w:p>
          <w:p w:rsidR="00C86B36" w:rsidRDefault="00C86B36" w:rsidP="00C86B36">
            <w:pPr>
              <w:pStyle w:val="Notes"/>
              <w:cnfStyle w:val="000000100000" w:firstRow="0" w:lastRow="0" w:firstColumn="0" w:lastColumn="0" w:oddVBand="0" w:evenVBand="0" w:oddHBand="1" w:evenHBand="0" w:firstRowFirstColumn="0" w:firstRowLastColumn="0" w:lastRowFirstColumn="0" w:lastRowLastColumn="0"/>
              <w:rPr>
                <w:lang w:val="es-ES"/>
              </w:rPr>
            </w:pPr>
            <w:r w:rsidRPr="00375502">
              <w:rPr>
                <w:lang w:val="es-ES"/>
              </w:rPr>
              <w:t>Sánchez Reyes, Adri</w:t>
            </w:r>
            <w:r>
              <w:rPr>
                <w:lang w:val="es-ES"/>
              </w:rPr>
              <w:t>án</w:t>
            </w:r>
          </w:p>
          <w:p w:rsidR="00F13D6D" w:rsidRDefault="00C86B36" w:rsidP="00C86B36">
            <w:pPr>
              <w:pStyle w:val="Notes"/>
              <w:cnfStyle w:val="000000100000" w:firstRow="0" w:lastRow="0" w:firstColumn="0" w:lastColumn="0" w:oddVBand="0" w:evenVBand="0" w:oddHBand="1" w:evenHBand="0" w:firstRowFirstColumn="0" w:firstRowLastColumn="0" w:lastRowFirstColumn="0" w:lastRowLastColumn="0"/>
            </w:pPr>
            <w:r>
              <w:rPr>
                <w:lang w:val="es-ES"/>
              </w:rPr>
              <w:t>Valle Zarza, Juan José</w:t>
            </w:r>
          </w:p>
        </w:tc>
      </w:tr>
      <w:tr w:rsidR="00F13D6D" w:rsidTr="00C860F4">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Indexing data</w:t>
            </w:r>
          </w:p>
        </w:tc>
      </w:tr>
      <w:tr w:rsidR="00F13D6D" w:rsidRPr="00C86B36"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Designers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E389F" w:rsidRDefault="009E389F" w:rsidP="009E389F">
            <w:pPr>
              <w:pStyle w:val="Notes"/>
              <w:cnfStyle w:val="000000100000" w:firstRow="0" w:lastRow="0" w:firstColumn="0" w:lastColumn="0" w:oddVBand="0" w:evenVBand="0" w:oddHBand="1" w:evenHBand="0" w:firstRowFirstColumn="0" w:firstRowLastColumn="0" w:lastRowFirstColumn="0" w:lastRowLastColumn="0"/>
              <w:rPr>
                <w:lang w:val="es-ES"/>
              </w:rPr>
            </w:pPr>
            <w:r w:rsidRPr="00A24B6A">
              <w:rPr>
                <w:lang w:val="es-ES"/>
              </w:rPr>
              <w:t>Carrascosa Oliva, Sergio</w:t>
            </w:r>
          </w:p>
          <w:p w:rsidR="009E389F" w:rsidRPr="00A24B6A" w:rsidRDefault="009E389F" w:rsidP="009E389F">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Macías López, Pablo</w:t>
            </w:r>
          </w:p>
          <w:p w:rsidR="009E389F" w:rsidRDefault="009E389F" w:rsidP="009E389F">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Reina López, Pablo</w:t>
            </w:r>
          </w:p>
          <w:p w:rsidR="00F13D6D" w:rsidRPr="003B0217" w:rsidRDefault="009E389F" w:rsidP="009E389F">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Luque Mendoza, José Manuel</w:t>
            </w:r>
          </w:p>
        </w:tc>
      </w:tr>
      <w:tr w:rsidR="00F13D6D"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Tester</w:t>
            </w:r>
            <w:r>
              <w:rPr>
                <w:rStyle w:val="Textoennegrita"/>
              </w:rPr>
              <w:t>s</w:t>
            </w:r>
          </w:p>
        </w:tc>
        <w:tc>
          <w:tcPr>
            <w:tcW w:w="7291" w:type="dxa"/>
            <w:tcBorders>
              <w:top w:val="single" w:sz="4" w:space="0" w:color="FFFFFF" w:themeColor="background1"/>
              <w:bottom w:val="single" w:sz="4" w:space="0" w:color="FFFFFF" w:themeColor="background1"/>
            </w:tcBorders>
          </w:tcPr>
          <w:p w:rsidR="00C86B36" w:rsidRDefault="00C86B36" w:rsidP="00C86B36">
            <w:pPr>
              <w:pStyle w:val="Notes"/>
              <w:cnfStyle w:val="000000000000" w:firstRow="0" w:lastRow="0" w:firstColumn="0" w:lastColumn="0" w:oddVBand="0" w:evenVBand="0" w:oddHBand="0" w:evenHBand="0" w:firstRowFirstColumn="0" w:firstRowLastColumn="0" w:lastRowFirstColumn="0" w:lastRowLastColumn="0"/>
              <w:rPr>
                <w:lang w:val="es-ES"/>
              </w:rPr>
            </w:pPr>
            <w:r w:rsidRPr="00375502">
              <w:rPr>
                <w:lang w:val="es-ES"/>
              </w:rPr>
              <w:t>Delgado Chaves, Gonzalo</w:t>
            </w:r>
          </w:p>
          <w:p w:rsidR="00C86B36" w:rsidRDefault="00C86B36" w:rsidP="00C86B36">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Escobar Aguilera, Jesús Javier</w:t>
            </w:r>
          </w:p>
          <w:p w:rsidR="00C86B36" w:rsidRDefault="00C86B36" w:rsidP="00C86B36">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López Muñoz, Juan Carlos</w:t>
            </w:r>
          </w:p>
          <w:p w:rsidR="00C86B36" w:rsidRPr="00375502" w:rsidRDefault="00C86B36" w:rsidP="00C86B36">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Padial González, Laura</w:t>
            </w:r>
          </w:p>
          <w:p w:rsidR="00C86B36" w:rsidRDefault="00C86B36" w:rsidP="00C86B36">
            <w:pPr>
              <w:pStyle w:val="Notes"/>
              <w:cnfStyle w:val="000000000000" w:firstRow="0" w:lastRow="0" w:firstColumn="0" w:lastColumn="0" w:oddVBand="0" w:evenVBand="0" w:oddHBand="0" w:evenHBand="0" w:firstRowFirstColumn="0" w:firstRowLastColumn="0" w:lastRowFirstColumn="0" w:lastRowLastColumn="0"/>
              <w:rPr>
                <w:lang w:val="es-ES"/>
              </w:rPr>
            </w:pPr>
            <w:r w:rsidRPr="00375502">
              <w:rPr>
                <w:lang w:val="es-ES"/>
              </w:rPr>
              <w:t>Sánchez Reyes, Adri</w:t>
            </w:r>
            <w:r>
              <w:rPr>
                <w:lang w:val="es-ES"/>
              </w:rPr>
              <w:t>án</w:t>
            </w:r>
          </w:p>
          <w:p w:rsidR="00F13D6D" w:rsidRDefault="00C86B36" w:rsidP="00C86B36">
            <w:pPr>
              <w:pStyle w:val="Notes"/>
              <w:cnfStyle w:val="000000000000" w:firstRow="0" w:lastRow="0" w:firstColumn="0" w:lastColumn="0" w:oddVBand="0" w:evenVBand="0" w:oddHBand="0" w:evenHBand="0" w:firstRowFirstColumn="0" w:firstRowLastColumn="0" w:lastRowFirstColumn="0" w:lastRowLastColumn="0"/>
            </w:pPr>
            <w:r>
              <w:rPr>
                <w:lang w:val="es-ES"/>
              </w:rPr>
              <w:t>Valle Zarza, Juan José</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F13D6D" w:rsidRPr="00977428" w:rsidRDefault="00F13D6D" w:rsidP="00C860F4">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F13D6D" w:rsidRDefault="00F13D6D" w:rsidP="00C860F4">
            <w:pPr>
              <w:pStyle w:val="Notes"/>
              <w:cnfStyle w:val="000000100000" w:firstRow="0" w:lastRow="0" w:firstColumn="0" w:lastColumn="0" w:oddVBand="0" w:evenVBand="0" w:oddHBand="1" w:evenHBand="0" w:firstRowFirstColumn="0" w:firstRowLastColumn="0" w:lastRowFirstColumn="0" w:lastRowLastColumn="0"/>
            </w:pPr>
          </w:p>
        </w:tc>
      </w:tr>
    </w:tbl>
    <w:p w:rsidR="00EC1514" w:rsidRDefault="00EC1514" w:rsidP="00EC1514">
      <w:pPr>
        <w:pStyle w:val="Notes"/>
      </w:pPr>
    </w:p>
    <w:tbl>
      <w:tblPr>
        <w:tblStyle w:val="Cuadrculavistosa-nfasis1"/>
        <w:tblW w:w="0" w:type="auto"/>
        <w:tblLook w:val="04A0" w:firstRow="1" w:lastRow="0" w:firstColumn="1" w:lastColumn="0" w:noHBand="0" w:noVBand="1"/>
      </w:tblPr>
      <w:tblGrid>
        <w:gridCol w:w="9242"/>
      </w:tblGrid>
      <w:tr w:rsidR="00F13D6D" w:rsidTr="00EC15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nil"/>
              <w:bottom w:val="single" w:sz="4" w:space="0" w:color="FFFFFF" w:themeColor="background1"/>
            </w:tcBorders>
            <w:shd w:val="clear" w:color="auto" w:fill="1F497D" w:themeFill="text2"/>
          </w:tcPr>
          <w:p w:rsidR="00F13D6D" w:rsidRPr="00F13D6D" w:rsidRDefault="00F13D6D" w:rsidP="00C860F4">
            <w:pPr>
              <w:rPr>
                <w:rStyle w:val="Textoennegrita"/>
                <w:b/>
              </w:rPr>
            </w:pPr>
            <w:r>
              <w:rPr>
                <w:rStyle w:val="Textoennegrita"/>
                <w:b/>
              </w:rPr>
              <w:t>Effectiveness</w:t>
            </w:r>
          </w:p>
        </w:tc>
      </w:tr>
      <w:tr w:rsidR="00EC1514" w:rsidTr="00EC1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single" w:sz="4" w:space="0" w:color="FFFFFF" w:themeColor="background1"/>
              <w:bottom w:val="single" w:sz="4" w:space="0" w:color="FFFFFF" w:themeColor="background1"/>
            </w:tcBorders>
            <w:shd w:val="clear" w:color="auto" w:fill="DBE5F1" w:themeFill="accent1" w:themeFillTint="33"/>
          </w:tcPr>
          <w:p w:rsidR="00EC1514" w:rsidRDefault="00C86B36" w:rsidP="00C860F4">
            <w:pPr>
              <w:pStyle w:val="Notes"/>
            </w:pPr>
            <w:r>
              <w:t>5/6 = 0.83 (83%)</w:t>
            </w:r>
          </w:p>
        </w:tc>
      </w:tr>
    </w:tbl>
    <w:p w:rsidR="00EC1514" w:rsidRDefault="00EC1514"/>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EndPr/>
      <w:sdtContent>
        <w:p w:rsidR="00F13D6D" w:rsidRPr="000331D4" w:rsidRDefault="00F13D6D" w:rsidP="00F13D6D">
          <w:pPr>
            <w:pStyle w:val="TtuloTDC"/>
          </w:pPr>
          <w:r w:rsidRPr="000331D4">
            <w:t>Table of contents</w:t>
          </w:r>
        </w:p>
        <w:p w:rsidR="00035B4B" w:rsidRPr="00035B4B" w:rsidRDefault="00F13D6D">
          <w:pPr>
            <w:pStyle w:val="TDC1"/>
            <w:rPr>
              <w:rFonts w:asciiTheme="minorHAnsi" w:eastAsiaTheme="minorEastAsia" w:hAnsiTheme="minorHAnsi" w:cstheme="minorHAnsi"/>
              <w:bCs w:val="0"/>
              <w:lang w:val="es-ES" w:eastAsia="es-ES"/>
            </w:rPr>
          </w:pPr>
          <w:r w:rsidRPr="00035B4B">
            <w:rPr>
              <w:rFonts w:asciiTheme="minorHAnsi" w:hAnsiTheme="minorHAnsi" w:cstheme="minorHAnsi"/>
            </w:rPr>
            <w:fldChar w:fldCharType="begin"/>
          </w:r>
          <w:r w:rsidRPr="00035B4B">
            <w:rPr>
              <w:rFonts w:asciiTheme="minorHAnsi" w:hAnsiTheme="minorHAnsi" w:cstheme="minorHAnsi"/>
            </w:rPr>
            <w:instrText xml:space="preserve"> TOC \o "1-3" \h \z \u </w:instrText>
          </w:r>
          <w:r w:rsidRPr="00035B4B">
            <w:rPr>
              <w:rFonts w:asciiTheme="minorHAnsi" w:hAnsiTheme="minorHAnsi" w:cstheme="minorHAnsi"/>
            </w:rPr>
            <w:fldChar w:fldCharType="separate"/>
          </w:r>
          <w:bookmarkStart w:id="0" w:name="_GoBack"/>
          <w:r w:rsidR="00035B4B" w:rsidRPr="00035B4B">
            <w:rPr>
              <w:rStyle w:val="Hipervnculo"/>
              <w:rFonts w:asciiTheme="minorHAnsi" w:hAnsiTheme="minorHAnsi" w:cstheme="minorHAnsi"/>
            </w:rPr>
            <w:fldChar w:fldCharType="begin"/>
          </w:r>
          <w:r w:rsidR="00035B4B" w:rsidRPr="00035B4B">
            <w:rPr>
              <w:rStyle w:val="Hipervnculo"/>
              <w:rFonts w:asciiTheme="minorHAnsi" w:hAnsiTheme="minorHAnsi" w:cstheme="minorHAnsi"/>
            </w:rPr>
            <w:instrText xml:space="preserve"> </w:instrText>
          </w:r>
          <w:r w:rsidR="00035B4B" w:rsidRPr="00035B4B">
            <w:rPr>
              <w:rFonts w:asciiTheme="minorHAnsi" w:hAnsiTheme="minorHAnsi" w:cstheme="minorHAnsi"/>
            </w:rPr>
            <w:instrText>HYPERLINK \l "_Toc491597002"</w:instrText>
          </w:r>
          <w:r w:rsidR="00035B4B" w:rsidRPr="00035B4B">
            <w:rPr>
              <w:rStyle w:val="Hipervnculo"/>
              <w:rFonts w:asciiTheme="minorHAnsi" w:hAnsiTheme="minorHAnsi" w:cstheme="minorHAnsi"/>
            </w:rPr>
            <w:instrText xml:space="preserve"> </w:instrText>
          </w:r>
          <w:r w:rsidR="00035B4B" w:rsidRPr="00035B4B">
            <w:rPr>
              <w:rStyle w:val="Hipervnculo"/>
              <w:rFonts w:asciiTheme="minorHAnsi" w:hAnsiTheme="minorHAnsi" w:cstheme="minorHAnsi"/>
            </w:rPr>
          </w:r>
          <w:r w:rsidR="00035B4B" w:rsidRPr="00035B4B">
            <w:rPr>
              <w:rStyle w:val="Hipervnculo"/>
              <w:rFonts w:asciiTheme="minorHAnsi" w:hAnsiTheme="minorHAnsi" w:cstheme="minorHAnsi"/>
            </w:rPr>
            <w:fldChar w:fldCharType="separate"/>
          </w:r>
          <w:r w:rsidR="00035B4B" w:rsidRPr="00035B4B">
            <w:rPr>
              <w:rStyle w:val="Hipervnculo"/>
              <w:rFonts w:asciiTheme="minorHAnsi" w:hAnsiTheme="minorHAnsi" w:cstheme="minorHAnsi"/>
            </w:rPr>
            <w:t>Bug in use case &lt;003&gt; &lt; Browse the catalogue of courses and navigate to the academies that offer them &gt;</w:t>
          </w:r>
          <w:r w:rsidR="00035B4B" w:rsidRPr="00035B4B">
            <w:rPr>
              <w:rFonts w:asciiTheme="minorHAnsi" w:hAnsiTheme="minorHAnsi" w:cstheme="minorHAnsi"/>
              <w:webHidden/>
            </w:rPr>
            <w:tab/>
          </w:r>
          <w:r w:rsidR="00035B4B" w:rsidRPr="00035B4B">
            <w:rPr>
              <w:rFonts w:asciiTheme="minorHAnsi" w:hAnsiTheme="minorHAnsi" w:cstheme="minorHAnsi"/>
              <w:webHidden/>
            </w:rPr>
            <w:fldChar w:fldCharType="begin"/>
          </w:r>
          <w:r w:rsidR="00035B4B" w:rsidRPr="00035B4B">
            <w:rPr>
              <w:rFonts w:asciiTheme="minorHAnsi" w:hAnsiTheme="minorHAnsi" w:cstheme="minorHAnsi"/>
              <w:webHidden/>
            </w:rPr>
            <w:instrText xml:space="preserve"> PAGEREF _Toc491597002 \h </w:instrText>
          </w:r>
          <w:r w:rsidR="00035B4B" w:rsidRPr="00035B4B">
            <w:rPr>
              <w:rFonts w:asciiTheme="minorHAnsi" w:hAnsiTheme="minorHAnsi" w:cstheme="minorHAnsi"/>
              <w:webHidden/>
            </w:rPr>
          </w:r>
          <w:r w:rsidR="00035B4B" w:rsidRPr="00035B4B">
            <w:rPr>
              <w:rFonts w:asciiTheme="minorHAnsi" w:hAnsiTheme="minorHAnsi" w:cstheme="minorHAnsi"/>
              <w:webHidden/>
            </w:rPr>
            <w:fldChar w:fldCharType="separate"/>
          </w:r>
          <w:r w:rsidR="00035B4B" w:rsidRPr="00035B4B">
            <w:rPr>
              <w:rFonts w:asciiTheme="minorHAnsi" w:hAnsiTheme="minorHAnsi" w:cstheme="minorHAnsi"/>
              <w:webHidden/>
            </w:rPr>
            <w:t>3</w:t>
          </w:r>
          <w:r w:rsidR="00035B4B" w:rsidRPr="00035B4B">
            <w:rPr>
              <w:rFonts w:asciiTheme="minorHAnsi" w:hAnsiTheme="minorHAnsi" w:cstheme="minorHAnsi"/>
              <w:webHidden/>
            </w:rPr>
            <w:fldChar w:fldCharType="end"/>
          </w:r>
          <w:r w:rsidR="00035B4B" w:rsidRPr="00035B4B">
            <w:rPr>
              <w:rStyle w:val="Hipervnculo"/>
              <w:rFonts w:asciiTheme="minorHAnsi" w:hAnsiTheme="minorHAnsi" w:cstheme="minorHAnsi"/>
            </w:rPr>
            <w:fldChar w:fldCharType="end"/>
          </w:r>
        </w:p>
        <w:p w:rsidR="00035B4B" w:rsidRPr="00035B4B" w:rsidRDefault="00035B4B">
          <w:pPr>
            <w:pStyle w:val="TDC1"/>
            <w:rPr>
              <w:rFonts w:asciiTheme="minorHAnsi" w:eastAsiaTheme="minorEastAsia" w:hAnsiTheme="minorHAnsi" w:cstheme="minorHAnsi"/>
              <w:bCs w:val="0"/>
              <w:lang w:val="es-ES" w:eastAsia="es-ES"/>
            </w:rPr>
          </w:pPr>
          <w:hyperlink w:anchor="_Toc491597003" w:history="1">
            <w:r w:rsidRPr="00035B4B">
              <w:rPr>
                <w:rStyle w:val="Hipervnculo"/>
                <w:rFonts w:asciiTheme="minorHAnsi" w:hAnsiTheme="minorHAnsi" w:cstheme="minorHAnsi"/>
              </w:rPr>
              <w:t>Bug in use case &lt;004&gt; &lt; Browse the taxonomy of styles and navigate to the courses in which they are taught &gt;</w:t>
            </w:r>
            <w:r w:rsidRPr="00035B4B">
              <w:rPr>
                <w:rFonts w:asciiTheme="minorHAnsi" w:hAnsiTheme="minorHAnsi" w:cstheme="minorHAnsi"/>
                <w:webHidden/>
              </w:rPr>
              <w:tab/>
            </w:r>
            <w:r w:rsidRPr="00035B4B">
              <w:rPr>
                <w:rFonts w:asciiTheme="minorHAnsi" w:hAnsiTheme="minorHAnsi" w:cstheme="minorHAnsi"/>
                <w:webHidden/>
              </w:rPr>
              <w:fldChar w:fldCharType="begin"/>
            </w:r>
            <w:r w:rsidRPr="00035B4B">
              <w:rPr>
                <w:rFonts w:asciiTheme="minorHAnsi" w:hAnsiTheme="minorHAnsi" w:cstheme="minorHAnsi"/>
                <w:webHidden/>
              </w:rPr>
              <w:instrText xml:space="preserve"> PAGEREF _Toc491597003 \h </w:instrText>
            </w:r>
            <w:r w:rsidRPr="00035B4B">
              <w:rPr>
                <w:rFonts w:asciiTheme="minorHAnsi" w:hAnsiTheme="minorHAnsi" w:cstheme="minorHAnsi"/>
                <w:webHidden/>
              </w:rPr>
            </w:r>
            <w:r w:rsidRPr="00035B4B">
              <w:rPr>
                <w:rFonts w:asciiTheme="minorHAnsi" w:hAnsiTheme="minorHAnsi" w:cstheme="minorHAnsi"/>
                <w:webHidden/>
              </w:rPr>
              <w:fldChar w:fldCharType="separate"/>
            </w:r>
            <w:r w:rsidRPr="00035B4B">
              <w:rPr>
                <w:rFonts w:asciiTheme="minorHAnsi" w:hAnsiTheme="minorHAnsi" w:cstheme="minorHAnsi"/>
                <w:webHidden/>
              </w:rPr>
              <w:t>3</w:t>
            </w:r>
            <w:r w:rsidRPr="00035B4B">
              <w:rPr>
                <w:rFonts w:asciiTheme="minorHAnsi" w:hAnsiTheme="minorHAnsi" w:cstheme="minorHAnsi"/>
                <w:webHidden/>
              </w:rPr>
              <w:fldChar w:fldCharType="end"/>
            </w:r>
          </w:hyperlink>
        </w:p>
        <w:p w:rsidR="00035B4B" w:rsidRPr="00035B4B" w:rsidRDefault="00035B4B">
          <w:pPr>
            <w:pStyle w:val="TDC1"/>
            <w:rPr>
              <w:rFonts w:asciiTheme="minorHAnsi" w:eastAsiaTheme="minorEastAsia" w:hAnsiTheme="minorHAnsi" w:cstheme="minorHAnsi"/>
              <w:bCs w:val="0"/>
              <w:lang w:val="es-ES" w:eastAsia="es-ES"/>
            </w:rPr>
          </w:pPr>
          <w:hyperlink w:anchor="_Toc491597004" w:history="1">
            <w:r w:rsidRPr="00035B4B">
              <w:rPr>
                <w:rStyle w:val="Hipervnculo"/>
                <w:rFonts w:asciiTheme="minorHAnsi" w:hAnsiTheme="minorHAnsi" w:cstheme="minorHAnsi"/>
              </w:rPr>
              <w:t>Bug in use case &lt;004&gt; &lt; Browse the taxonomy of styles and navigate to the courses in which they are taught &gt;</w:t>
            </w:r>
            <w:r w:rsidRPr="00035B4B">
              <w:rPr>
                <w:rFonts w:asciiTheme="minorHAnsi" w:hAnsiTheme="minorHAnsi" w:cstheme="minorHAnsi"/>
                <w:webHidden/>
              </w:rPr>
              <w:tab/>
            </w:r>
            <w:r w:rsidRPr="00035B4B">
              <w:rPr>
                <w:rFonts w:asciiTheme="minorHAnsi" w:hAnsiTheme="minorHAnsi" w:cstheme="minorHAnsi"/>
                <w:webHidden/>
              </w:rPr>
              <w:fldChar w:fldCharType="begin"/>
            </w:r>
            <w:r w:rsidRPr="00035B4B">
              <w:rPr>
                <w:rFonts w:asciiTheme="minorHAnsi" w:hAnsiTheme="minorHAnsi" w:cstheme="minorHAnsi"/>
                <w:webHidden/>
              </w:rPr>
              <w:instrText xml:space="preserve"> PAGEREF _Toc491597004 \h </w:instrText>
            </w:r>
            <w:r w:rsidRPr="00035B4B">
              <w:rPr>
                <w:rFonts w:asciiTheme="minorHAnsi" w:hAnsiTheme="minorHAnsi" w:cstheme="minorHAnsi"/>
                <w:webHidden/>
              </w:rPr>
            </w:r>
            <w:r w:rsidRPr="00035B4B">
              <w:rPr>
                <w:rFonts w:asciiTheme="minorHAnsi" w:hAnsiTheme="minorHAnsi" w:cstheme="minorHAnsi"/>
                <w:webHidden/>
              </w:rPr>
              <w:fldChar w:fldCharType="separate"/>
            </w:r>
            <w:r w:rsidRPr="00035B4B">
              <w:rPr>
                <w:rFonts w:asciiTheme="minorHAnsi" w:hAnsiTheme="minorHAnsi" w:cstheme="minorHAnsi"/>
                <w:webHidden/>
              </w:rPr>
              <w:t>3</w:t>
            </w:r>
            <w:r w:rsidRPr="00035B4B">
              <w:rPr>
                <w:rFonts w:asciiTheme="minorHAnsi" w:hAnsiTheme="minorHAnsi" w:cstheme="minorHAnsi"/>
                <w:webHidden/>
              </w:rPr>
              <w:fldChar w:fldCharType="end"/>
            </w:r>
          </w:hyperlink>
        </w:p>
        <w:p w:rsidR="00035B4B" w:rsidRPr="00035B4B" w:rsidRDefault="00035B4B">
          <w:pPr>
            <w:pStyle w:val="TDC1"/>
            <w:rPr>
              <w:rFonts w:asciiTheme="minorHAnsi" w:eastAsiaTheme="minorEastAsia" w:hAnsiTheme="minorHAnsi" w:cstheme="minorHAnsi"/>
              <w:bCs w:val="0"/>
              <w:lang w:val="es-ES" w:eastAsia="es-ES"/>
            </w:rPr>
          </w:pPr>
          <w:hyperlink w:anchor="_Toc491597005" w:history="1">
            <w:r w:rsidRPr="00035B4B">
              <w:rPr>
                <w:rStyle w:val="Hipervnculo"/>
                <w:rFonts w:asciiTheme="minorHAnsi" w:hAnsiTheme="minorHAnsi" w:cstheme="minorHAnsi"/>
              </w:rPr>
              <w:t>Bug in use case &lt;005&gt; &lt;Search for a course using a simple keyword that must appear somewhere in its title or the name or the description of the corresponding style&gt;</w:t>
            </w:r>
            <w:r w:rsidRPr="00035B4B">
              <w:rPr>
                <w:rFonts w:asciiTheme="minorHAnsi" w:hAnsiTheme="minorHAnsi" w:cstheme="minorHAnsi"/>
                <w:webHidden/>
              </w:rPr>
              <w:tab/>
            </w:r>
            <w:r w:rsidRPr="00035B4B">
              <w:rPr>
                <w:rFonts w:asciiTheme="minorHAnsi" w:hAnsiTheme="minorHAnsi" w:cstheme="minorHAnsi"/>
                <w:webHidden/>
              </w:rPr>
              <w:fldChar w:fldCharType="begin"/>
            </w:r>
            <w:r w:rsidRPr="00035B4B">
              <w:rPr>
                <w:rFonts w:asciiTheme="minorHAnsi" w:hAnsiTheme="minorHAnsi" w:cstheme="minorHAnsi"/>
                <w:webHidden/>
              </w:rPr>
              <w:instrText xml:space="preserve"> PAGEREF _Toc491597005 \h </w:instrText>
            </w:r>
            <w:r w:rsidRPr="00035B4B">
              <w:rPr>
                <w:rFonts w:asciiTheme="minorHAnsi" w:hAnsiTheme="minorHAnsi" w:cstheme="minorHAnsi"/>
                <w:webHidden/>
              </w:rPr>
            </w:r>
            <w:r w:rsidRPr="00035B4B">
              <w:rPr>
                <w:rFonts w:asciiTheme="minorHAnsi" w:hAnsiTheme="minorHAnsi" w:cstheme="minorHAnsi"/>
                <w:webHidden/>
              </w:rPr>
              <w:fldChar w:fldCharType="separate"/>
            </w:r>
            <w:r w:rsidRPr="00035B4B">
              <w:rPr>
                <w:rFonts w:asciiTheme="minorHAnsi" w:hAnsiTheme="minorHAnsi" w:cstheme="minorHAnsi"/>
                <w:webHidden/>
              </w:rPr>
              <w:t>4</w:t>
            </w:r>
            <w:r w:rsidRPr="00035B4B">
              <w:rPr>
                <w:rFonts w:asciiTheme="minorHAnsi" w:hAnsiTheme="minorHAnsi" w:cstheme="minorHAnsi"/>
                <w:webHidden/>
              </w:rPr>
              <w:fldChar w:fldCharType="end"/>
            </w:r>
          </w:hyperlink>
        </w:p>
        <w:p w:rsidR="00035B4B" w:rsidRPr="00035B4B" w:rsidRDefault="00035B4B">
          <w:pPr>
            <w:pStyle w:val="TDC1"/>
            <w:rPr>
              <w:rFonts w:asciiTheme="minorHAnsi" w:eastAsiaTheme="minorEastAsia" w:hAnsiTheme="minorHAnsi" w:cstheme="minorHAnsi"/>
              <w:bCs w:val="0"/>
              <w:lang w:val="es-ES" w:eastAsia="es-ES"/>
            </w:rPr>
          </w:pPr>
          <w:hyperlink w:anchor="_Toc491597006" w:history="1">
            <w:r w:rsidRPr="00035B4B">
              <w:rPr>
                <w:rStyle w:val="Hipervnculo"/>
                <w:rFonts w:asciiTheme="minorHAnsi" w:hAnsiTheme="minorHAnsi" w:cstheme="minorHAnsi"/>
              </w:rPr>
              <w:t>Bug in use case &lt;006&gt; &lt;Edit his or her personal data&gt;</w:t>
            </w:r>
            <w:r w:rsidRPr="00035B4B">
              <w:rPr>
                <w:rFonts w:asciiTheme="minorHAnsi" w:hAnsiTheme="minorHAnsi" w:cstheme="minorHAnsi"/>
                <w:webHidden/>
              </w:rPr>
              <w:tab/>
            </w:r>
            <w:r w:rsidRPr="00035B4B">
              <w:rPr>
                <w:rFonts w:asciiTheme="minorHAnsi" w:hAnsiTheme="minorHAnsi" w:cstheme="minorHAnsi"/>
                <w:webHidden/>
              </w:rPr>
              <w:fldChar w:fldCharType="begin"/>
            </w:r>
            <w:r w:rsidRPr="00035B4B">
              <w:rPr>
                <w:rFonts w:asciiTheme="minorHAnsi" w:hAnsiTheme="minorHAnsi" w:cstheme="minorHAnsi"/>
                <w:webHidden/>
              </w:rPr>
              <w:instrText xml:space="preserve"> PAGEREF _Toc491597006 \h </w:instrText>
            </w:r>
            <w:r w:rsidRPr="00035B4B">
              <w:rPr>
                <w:rFonts w:asciiTheme="minorHAnsi" w:hAnsiTheme="minorHAnsi" w:cstheme="minorHAnsi"/>
                <w:webHidden/>
              </w:rPr>
            </w:r>
            <w:r w:rsidRPr="00035B4B">
              <w:rPr>
                <w:rFonts w:asciiTheme="minorHAnsi" w:hAnsiTheme="minorHAnsi" w:cstheme="minorHAnsi"/>
                <w:webHidden/>
              </w:rPr>
              <w:fldChar w:fldCharType="separate"/>
            </w:r>
            <w:r w:rsidRPr="00035B4B">
              <w:rPr>
                <w:rFonts w:asciiTheme="minorHAnsi" w:hAnsiTheme="minorHAnsi" w:cstheme="minorHAnsi"/>
                <w:webHidden/>
              </w:rPr>
              <w:t>4</w:t>
            </w:r>
            <w:r w:rsidRPr="00035B4B">
              <w:rPr>
                <w:rFonts w:asciiTheme="minorHAnsi" w:hAnsiTheme="minorHAnsi" w:cstheme="minorHAnsi"/>
                <w:webHidden/>
              </w:rPr>
              <w:fldChar w:fldCharType="end"/>
            </w:r>
          </w:hyperlink>
        </w:p>
        <w:p w:rsidR="00035B4B" w:rsidRDefault="00035B4B">
          <w:pPr>
            <w:pStyle w:val="TDC1"/>
            <w:rPr>
              <w:rFonts w:asciiTheme="minorHAnsi" w:eastAsiaTheme="minorEastAsia" w:hAnsiTheme="minorHAnsi" w:cstheme="minorBidi"/>
              <w:bCs w:val="0"/>
              <w:lang w:val="es-ES" w:eastAsia="es-ES"/>
            </w:rPr>
          </w:pPr>
          <w:hyperlink w:anchor="_Toc491597007" w:history="1">
            <w:r w:rsidRPr="00035B4B">
              <w:rPr>
                <w:rStyle w:val="Hipervnculo"/>
                <w:rFonts w:asciiTheme="minorHAnsi" w:hAnsiTheme="minorHAnsi" w:cstheme="minorHAnsi"/>
              </w:rPr>
              <w:t>Bug in use case &lt;007&gt; &lt;Manage their courses, which includes listing, editing, or deleting them&gt;</w:t>
            </w:r>
            <w:r w:rsidRPr="00035B4B">
              <w:rPr>
                <w:rFonts w:asciiTheme="minorHAnsi" w:hAnsiTheme="minorHAnsi" w:cstheme="minorHAnsi"/>
                <w:webHidden/>
              </w:rPr>
              <w:tab/>
            </w:r>
            <w:r w:rsidRPr="00035B4B">
              <w:rPr>
                <w:rFonts w:asciiTheme="minorHAnsi" w:hAnsiTheme="minorHAnsi" w:cstheme="minorHAnsi"/>
                <w:webHidden/>
              </w:rPr>
              <w:fldChar w:fldCharType="begin"/>
            </w:r>
            <w:r w:rsidRPr="00035B4B">
              <w:rPr>
                <w:rFonts w:asciiTheme="minorHAnsi" w:hAnsiTheme="minorHAnsi" w:cstheme="minorHAnsi"/>
                <w:webHidden/>
              </w:rPr>
              <w:instrText xml:space="preserve"> PAGEREF _Toc491597007 \h </w:instrText>
            </w:r>
            <w:r w:rsidRPr="00035B4B">
              <w:rPr>
                <w:rFonts w:asciiTheme="minorHAnsi" w:hAnsiTheme="minorHAnsi" w:cstheme="minorHAnsi"/>
                <w:webHidden/>
              </w:rPr>
            </w:r>
            <w:r w:rsidRPr="00035B4B">
              <w:rPr>
                <w:rFonts w:asciiTheme="minorHAnsi" w:hAnsiTheme="minorHAnsi" w:cstheme="minorHAnsi"/>
                <w:webHidden/>
              </w:rPr>
              <w:fldChar w:fldCharType="separate"/>
            </w:r>
            <w:r w:rsidRPr="00035B4B">
              <w:rPr>
                <w:rFonts w:asciiTheme="minorHAnsi" w:hAnsiTheme="minorHAnsi" w:cstheme="minorHAnsi"/>
                <w:webHidden/>
              </w:rPr>
              <w:t>4</w:t>
            </w:r>
            <w:r w:rsidRPr="00035B4B">
              <w:rPr>
                <w:rFonts w:asciiTheme="minorHAnsi" w:hAnsiTheme="minorHAnsi" w:cstheme="minorHAnsi"/>
                <w:webHidden/>
              </w:rPr>
              <w:fldChar w:fldCharType="end"/>
            </w:r>
          </w:hyperlink>
          <w:bookmarkEnd w:id="0"/>
        </w:p>
        <w:p w:rsidR="00F13D6D" w:rsidRDefault="00F13D6D" w:rsidP="00F13D6D">
          <w:pPr>
            <w:rPr>
              <w:b/>
              <w:bCs/>
              <w:lang w:val="es-ES"/>
            </w:rPr>
          </w:pPr>
          <w:r w:rsidRPr="00035B4B">
            <w:rPr>
              <w:rFonts w:cstheme="minorHAnsi"/>
              <w:b/>
              <w:bCs/>
              <w:lang w:val="es-ES"/>
            </w:rPr>
            <w:fldChar w:fldCharType="end"/>
          </w:r>
        </w:p>
      </w:sdtContent>
    </w:sdt>
    <w:p w:rsidR="00F13D6D" w:rsidRDefault="00F13D6D" w:rsidP="00B37160">
      <w:pPr>
        <w:pStyle w:val="Notes"/>
      </w:pPr>
    </w:p>
    <w:p w:rsidR="00F13D6D" w:rsidRDefault="00F13D6D">
      <w:pPr>
        <w:rPr>
          <w:i/>
          <w:color w:val="403152" w:themeColor="accent4" w:themeShade="80"/>
        </w:rPr>
      </w:pPr>
      <w:r>
        <w:br w:type="page"/>
      </w:r>
    </w:p>
    <w:p w:rsidR="00B37160" w:rsidRDefault="0055351A" w:rsidP="00B37160">
      <w:pPr>
        <w:pStyle w:val="Ttulo1"/>
      </w:pPr>
      <w:bookmarkStart w:id="1" w:name="_Toc383875113"/>
      <w:bookmarkStart w:id="2" w:name="_Toc491597002"/>
      <w:r>
        <w:lastRenderedPageBreak/>
        <w:t>Bug in u</w:t>
      </w:r>
      <w:r w:rsidR="00A723C5">
        <w:t>se case</w:t>
      </w:r>
      <w:r w:rsidR="00B37160">
        <w:t xml:space="preserve"> </w:t>
      </w:r>
      <w:bookmarkEnd w:id="1"/>
      <w:r w:rsidR="00B37160" w:rsidRPr="00B37160">
        <w:t>&lt;</w:t>
      </w:r>
      <w:r w:rsidR="008D777C">
        <w:t>003</w:t>
      </w:r>
      <w:r w:rsidR="00B37160" w:rsidRPr="00B37160">
        <w:t>&gt;</w:t>
      </w:r>
      <w:r w:rsidR="00F13D6D">
        <w:t xml:space="preserve"> &lt;</w:t>
      </w:r>
      <w:r w:rsidR="00513C3C" w:rsidRPr="00513C3C">
        <w:t xml:space="preserve"> </w:t>
      </w:r>
      <w:r w:rsidR="008D777C" w:rsidRPr="008D777C">
        <w:t>Browse the catalogue of courses and navigate to the academies that offer them</w:t>
      </w:r>
      <w:r w:rsidR="00CB502F">
        <w:t xml:space="preserve"> </w:t>
      </w:r>
      <w:r w:rsidR="00F13D6D">
        <w:t>&gt;</w:t>
      </w:r>
      <w:bookmarkEnd w:id="2"/>
    </w:p>
    <w:p w:rsidR="00337FEB" w:rsidRDefault="00337FEB" w:rsidP="00B37160">
      <w:pPr>
        <w:pStyle w:val="Subttulo"/>
      </w:pPr>
    </w:p>
    <w:p w:rsidR="00B37160" w:rsidRPr="003B0217" w:rsidRDefault="00B37160" w:rsidP="00B37160">
      <w:pPr>
        <w:pStyle w:val="Subttulo"/>
        <w:rPr>
          <w:lang w:val="es-ES"/>
        </w:rPr>
      </w:pPr>
      <w:r w:rsidRPr="003B0217">
        <w:rPr>
          <w:lang w:val="es-ES"/>
        </w:rPr>
        <w:t>Description</w:t>
      </w:r>
    </w:p>
    <w:p w:rsidR="00B37160" w:rsidRPr="003B0217" w:rsidRDefault="00513C3C" w:rsidP="00B37160">
      <w:pPr>
        <w:pStyle w:val="Notes"/>
        <w:rPr>
          <w:lang w:val="es-ES"/>
        </w:rPr>
      </w:pPr>
      <w:r w:rsidRPr="003B0217">
        <w:rPr>
          <w:lang w:val="es-ES"/>
        </w:rPr>
        <w:t xml:space="preserve">El error que se ha inyectado es que </w:t>
      </w:r>
      <w:r w:rsidR="008D777C">
        <w:rPr>
          <w:lang w:val="es-ES"/>
        </w:rPr>
        <w:t>la lista de cursos que debe de mostrar es errónea. Muestra en este caso la lista de academias que hay registradas en el sistema.</w:t>
      </w:r>
    </w:p>
    <w:p w:rsidR="00513C3C" w:rsidRDefault="0005231F" w:rsidP="008D777C">
      <w:pPr>
        <w:pStyle w:val="Subttulo"/>
      </w:pPr>
      <w:r>
        <w:t>Results</w:t>
      </w:r>
    </w:p>
    <w:p w:rsidR="008D777C" w:rsidRDefault="00C86B36" w:rsidP="00C86B36">
      <w:pPr>
        <w:pStyle w:val="Notes"/>
        <w:rPr>
          <w:lang w:val="es-ES"/>
        </w:rPr>
      </w:pPr>
      <w:r w:rsidRPr="003B0217">
        <w:rPr>
          <w:lang w:val="es-ES"/>
        </w:rPr>
        <w:t xml:space="preserve">El </w:t>
      </w:r>
      <w:r>
        <w:rPr>
          <w:lang w:val="es-ES"/>
        </w:rPr>
        <w:t>testeador ha encontrado este bug.</w:t>
      </w:r>
    </w:p>
    <w:p w:rsidR="00C86B36" w:rsidRPr="00C86B36" w:rsidRDefault="00C86B36" w:rsidP="00C86B36">
      <w:pPr>
        <w:pStyle w:val="Notes"/>
        <w:rPr>
          <w:lang w:val="es-ES"/>
        </w:rPr>
      </w:pPr>
    </w:p>
    <w:p w:rsidR="00513C3C" w:rsidRDefault="00513C3C" w:rsidP="00513C3C">
      <w:pPr>
        <w:pStyle w:val="Ttulo1"/>
      </w:pPr>
      <w:bookmarkStart w:id="3" w:name="_Toc491597003"/>
      <w:r>
        <w:t xml:space="preserve">Bug in use case </w:t>
      </w:r>
      <w:r w:rsidR="008D777C">
        <w:t>&lt;00</w:t>
      </w:r>
      <w:r w:rsidR="00F669F8">
        <w:t>4</w:t>
      </w:r>
      <w:r w:rsidRPr="00513C3C">
        <w:t>&gt; &lt;</w:t>
      </w:r>
      <w:r w:rsidR="008D777C" w:rsidRPr="008D777C">
        <w:t xml:space="preserve"> Browse the </w:t>
      </w:r>
      <w:r w:rsidR="008D777C">
        <w:t>taxonomy</w:t>
      </w:r>
      <w:r w:rsidR="008D777C" w:rsidRPr="008D777C">
        <w:t xml:space="preserve"> of </w:t>
      </w:r>
      <w:r w:rsidR="008D777C">
        <w:t>styles</w:t>
      </w:r>
      <w:r w:rsidR="008D777C" w:rsidRPr="008D777C">
        <w:t xml:space="preserve"> and navigate to the </w:t>
      </w:r>
      <w:r w:rsidR="008D777C">
        <w:t xml:space="preserve">courses in which they are taught </w:t>
      </w:r>
      <w:r w:rsidRPr="00513C3C">
        <w:t>&gt;</w:t>
      </w:r>
      <w:bookmarkEnd w:id="3"/>
    </w:p>
    <w:p w:rsidR="00513C3C" w:rsidRDefault="00513C3C" w:rsidP="00513C3C">
      <w:pPr>
        <w:pStyle w:val="Notes"/>
      </w:pPr>
    </w:p>
    <w:p w:rsidR="00513C3C" w:rsidRPr="003B0217" w:rsidRDefault="00513C3C" w:rsidP="00513C3C">
      <w:pPr>
        <w:pStyle w:val="Subttulo"/>
        <w:rPr>
          <w:lang w:val="es-ES"/>
        </w:rPr>
      </w:pPr>
      <w:r w:rsidRPr="003B0217">
        <w:rPr>
          <w:lang w:val="es-ES"/>
        </w:rPr>
        <w:t>Description</w:t>
      </w:r>
    </w:p>
    <w:p w:rsidR="00513C3C" w:rsidRPr="003B0217" w:rsidRDefault="00513C3C" w:rsidP="00513C3C">
      <w:pPr>
        <w:pStyle w:val="Notes"/>
        <w:rPr>
          <w:lang w:val="es-ES"/>
        </w:rPr>
      </w:pPr>
      <w:r w:rsidRPr="003B0217">
        <w:rPr>
          <w:lang w:val="es-ES"/>
        </w:rPr>
        <w:t>El e</w:t>
      </w:r>
      <w:r w:rsidR="008D777C">
        <w:rPr>
          <w:lang w:val="es-ES"/>
        </w:rPr>
        <w:t>rror que se ha inyectado es el mal funcionamiento de la paginación de la lista de estilos registrados en el sistema.</w:t>
      </w:r>
    </w:p>
    <w:p w:rsidR="00513C3C" w:rsidRDefault="00513C3C" w:rsidP="00513C3C">
      <w:pPr>
        <w:pStyle w:val="Subttulo"/>
      </w:pPr>
      <w:r>
        <w:t>Results</w:t>
      </w:r>
    </w:p>
    <w:p w:rsidR="00C86B36" w:rsidRPr="003B0217" w:rsidRDefault="00C86B36" w:rsidP="00C86B36">
      <w:pPr>
        <w:pStyle w:val="Notes"/>
        <w:rPr>
          <w:lang w:val="es-ES"/>
        </w:rPr>
      </w:pPr>
      <w:r w:rsidRPr="003B0217">
        <w:rPr>
          <w:lang w:val="es-ES"/>
        </w:rPr>
        <w:t xml:space="preserve">El </w:t>
      </w:r>
      <w:r>
        <w:rPr>
          <w:lang w:val="es-ES"/>
        </w:rPr>
        <w:t>testeador no ha encontrado este bug. Sin una descripción más exacta, no ha sido posible determinar que exista un posible bug; a efectos prácticos, la paginación funciona.</w:t>
      </w:r>
    </w:p>
    <w:p w:rsidR="003468DB" w:rsidRPr="00C86B36" w:rsidRDefault="003468DB" w:rsidP="00513C3C">
      <w:pPr>
        <w:pStyle w:val="Notes"/>
        <w:rPr>
          <w:lang w:val="es-ES"/>
        </w:rPr>
      </w:pPr>
    </w:p>
    <w:p w:rsidR="002A2E38" w:rsidRDefault="002A2E38" w:rsidP="002A2E38">
      <w:pPr>
        <w:pStyle w:val="Ttulo1"/>
      </w:pPr>
      <w:bookmarkStart w:id="4" w:name="_Toc491597004"/>
      <w:r>
        <w:t>Bug in use case &lt;004</w:t>
      </w:r>
      <w:r w:rsidRPr="00513C3C">
        <w:t>&gt; &lt;</w:t>
      </w:r>
      <w:r w:rsidRPr="008D777C">
        <w:t xml:space="preserve"> Browse the </w:t>
      </w:r>
      <w:r>
        <w:t>taxonomy</w:t>
      </w:r>
      <w:r w:rsidRPr="008D777C">
        <w:t xml:space="preserve"> of </w:t>
      </w:r>
      <w:r>
        <w:t>styles</w:t>
      </w:r>
      <w:r w:rsidRPr="008D777C">
        <w:t xml:space="preserve"> and navigate to the </w:t>
      </w:r>
      <w:r>
        <w:t xml:space="preserve">courses in which they are taught </w:t>
      </w:r>
      <w:r w:rsidRPr="00513C3C">
        <w:t>&gt;</w:t>
      </w:r>
      <w:bookmarkEnd w:id="4"/>
    </w:p>
    <w:p w:rsidR="00A300D9" w:rsidRPr="00A300D9" w:rsidRDefault="00A300D9" w:rsidP="00A300D9"/>
    <w:p w:rsidR="003468DB" w:rsidRPr="003B0217" w:rsidRDefault="003468DB" w:rsidP="003468DB">
      <w:pPr>
        <w:pStyle w:val="Subttulo"/>
        <w:rPr>
          <w:lang w:val="es-ES"/>
        </w:rPr>
      </w:pPr>
      <w:r w:rsidRPr="003B0217">
        <w:rPr>
          <w:lang w:val="es-ES"/>
        </w:rPr>
        <w:t>Description</w:t>
      </w:r>
    </w:p>
    <w:p w:rsidR="003468DB" w:rsidRPr="003B0217" w:rsidRDefault="003468DB" w:rsidP="002A2E38">
      <w:pPr>
        <w:pStyle w:val="Notes"/>
        <w:jc w:val="both"/>
        <w:rPr>
          <w:lang w:val="es-ES"/>
        </w:rPr>
      </w:pPr>
      <w:r w:rsidRPr="003B0217">
        <w:rPr>
          <w:lang w:val="es-ES"/>
        </w:rPr>
        <w:t>El error que se ha inyec</w:t>
      </w:r>
      <w:r w:rsidR="00337FEB" w:rsidRPr="003B0217">
        <w:rPr>
          <w:lang w:val="es-ES"/>
        </w:rPr>
        <w:t xml:space="preserve">tado es que </w:t>
      </w:r>
      <w:r w:rsidR="002A2E38">
        <w:rPr>
          <w:lang w:val="es-ES"/>
        </w:rPr>
        <w:t>al acceder a la lista de estilos registrados en el sistema, un usuario no logueado puede observar en enlace ‘Edit’ en la lista de estilos, siendo esta funcionalidad exclusiva por el administrador del sistema. Una vez el usuario no logueado intenta editar un estilo, le redirige a la página de ’Login’ ya que no tiene los permisos necesarios para realizar dicha acción.</w:t>
      </w:r>
    </w:p>
    <w:p w:rsidR="003468DB" w:rsidRDefault="003468DB" w:rsidP="003468DB">
      <w:pPr>
        <w:pStyle w:val="Subttulo"/>
      </w:pPr>
      <w:r>
        <w:t>Results</w:t>
      </w:r>
    </w:p>
    <w:p w:rsidR="00337FEB" w:rsidRPr="00C86B36" w:rsidRDefault="00C86B36" w:rsidP="00337FEB">
      <w:pPr>
        <w:pStyle w:val="Notes"/>
        <w:rPr>
          <w:lang w:val="es-ES"/>
        </w:rPr>
      </w:pPr>
      <w:r w:rsidRPr="00C86B36">
        <w:rPr>
          <w:lang w:val="es-ES"/>
        </w:rPr>
        <w:t>El testeador ha encontrado este bug.</w:t>
      </w:r>
    </w:p>
    <w:p w:rsidR="002358A4" w:rsidRPr="00C86B36" w:rsidRDefault="002358A4" w:rsidP="00337FEB">
      <w:pPr>
        <w:pStyle w:val="Notes"/>
        <w:rPr>
          <w:lang w:val="es-ES"/>
        </w:rPr>
      </w:pPr>
    </w:p>
    <w:p w:rsidR="002358A4" w:rsidRDefault="002358A4" w:rsidP="002358A4">
      <w:pPr>
        <w:pStyle w:val="Ttulo1"/>
      </w:pPr>
      <w:bookmarkStart w:id="5" w:name="_Toc491597005"/>
      <w:r>
        <w:lastRenderedPageBreak/>
        <w:t>Bug in use case &lt;005</w:t>
      </w:r>
      <w:r w:rsidRPr="00513C3C">
        <w:t>&gt; &lt;</w:t>
      </w:r>
      <w:r>
        <w:t>Search for a course using a simple keyword that must appear somewhere in its title or the name or the descrip</w:t>
      </w:r>
      <w:r w:rsidR="00C86B36">
        <w:t>tion of the corresponding style</w:t>
      </w:r>
      <w:r w:rsidRPr="00513C3C">
        <w:t>&gt;</w:t>
      </w:r>
      <w:bookmarkEnd w:id="5"/>
    </w:p>
    <w:p w:rsidR="002358A4" w:rsidRPr="00A300D9" w:rsidRDefault="002358A4" w:rsidP="002358A4"/>
    <w:p w:rsidR="002358A4" w:rsidRPr="003B0217" w:rsidRDefault="002358A4" w:rsidP="002358A4">
      <w:pPr>
        <w:pStyle w:val="Subttulo"/>
        <w:rPr>
          <w:lang w:val="es-ES"/>
        </w:rPr>
      </w:pPr>
      <w:r w:rsidRPr="003B0217">
        <w:rPr>
          <w:lang w:val="es-ES"/>
        </w:rPr>
        <w:t>Description</w:t>
      </w:r>
    </w:p>
    <w:p w:rsidR="002358A4" w:rsidRPr="003B0217" w:rsidRDefault="002358A4" w:rsidP="002358A4">
      <w:pPr>
        <w:pStyle w:val="Notes"/>
        <w:jc w:val="both"/>
        <w:rPr>
          <w:lang w:val="es-ES"/>
        </w:rPr>
      </w:pPr>
      <w:r w:rsidRPr="003B0217">
        <w:rPr>
          <w:lang w:val="es-ES"/>
        </w:rPr>
        <w:t xml:space="preserve">El error que se ha inyectado es que </w:t>
      </w:r>
      <w:r>
        <w:rPr>
          <w:lang w:val="es-ES"/>
        </w:rPr>
        <w:t>al acceder a la búsqueda de cursos, al filtrar o no mediante los campos necesarios, obtenemos una lista de cursos cuyo campo ‘Hora/Hour’ no muestra la información adecuada.</w:t>
      </w:r>
    </w:p>
    <w:p w:rsidR="002358A4" w:rsidRDefault="002358A4" w:rsidP="002358A4">
      <w:pPr>
        <w:pStyle w:val="Subttulo"/>
      </w:pPr>
      <w:r>
        <w:t>Results</w:t>
      </w:r>
    </w:p>
    <w:p w:rsidR="002358A4" w:rsidRPr="00C86B36" w:rsidRDefault="00C86B36" w:rsidP="00337FEB">
      <w:pPr>
        <w:pStyle w:val="Notes"/>
        <w:rPr>
          <w:lang w:val="es-ES"/>
        </w:rPr>
      </w:pPr>
      <w:r w:rsidRPr="00C86B36">
        <w:rPr>
          <w:lang w:val="es-ES"/>
        </w:rPr>
        <w:t>El testeador ha encontrado este bug.</w:t>
      </w:r>
    </w:p>
    <w:p w:rsidR="00C86B36" w:rsidRPr="00C86B36" w:rsidRDefault="00C86B36" w:rsidP="00337FEB">
      <w:pPr>
        <w:pStyle w:val="Notes"/>
        <w:rPr>
          <w:lang w:val="es-ES"/>
        </w:rPr>
      </w:pPr>
    </w:p>
    <w:p w:rsidR="00F94A48" w:rsidRDefault="00F94A48" w:rsidP="00F94A48">
      <w:pPr>
        <w:pStyle w:val="Ttulo1"/>
      </w:pPr>
      <w:bookmarkStart w:id="6" w:name="_Toc491597006"/>
      <w:r>
        <w:t>Bug in use case &lt;006</w:t>
      </w:r>
      <w:r w:rsidRPr="00513C3C">
        <w:t>&gt; &lt;</w:t>
      </w:r>
      <w:r>
        <w:t>Ed</w:t>
      </w:r>
      <w:r w:rsidR="00C86B36">
        <w:t>it his or her personal data</w:t>
      </w:r>
      <w:r w:rsidRPr="00513C3C">
        <w:t>&gt;</w:t>
      </w:r>
      <w:bookmarkEnd w:id="6"/>
    </w:p>
    <w:p w:rsidR="00F94A48" w:rsidRPr="00A300D9" w:rsidRDefault="00F94A48" w:rsidP="00F94A48"/>
    <w:p w:rsidR="00F94A48" w:rsidRPr="003B0217" w:rsidRDefault="00F94A48" w:rsidP="00F94A48">
      <w:pPr>
        <w:pStyle w:val="Subttulo"/>
        <w:rPr>
          <w:lang w:val="es-ES"/>
        </w:rPr>
      </w:pPr>
      <w:r w:rsidRPr="003B0217">
        <w:rPr>
          <w:lang w:val="es-ES"/>
        </w:rPr>
        <w:t>Description</w:t>
      </w:r>
    </w:p>
    <w:p w:rsidR="00F94A48" w:rsidRPr="003B0217" w:rsidRDefault="00F94A48" w:rsidP="00F94A48">
      <w:pPr>
        <w:pStyle w:val="Notes"/>
        <w:rPr>
          <w:lang w:val="es-ES"/>
        </w:rPr>
      </w:pPr>
      <w:r w:rsidRPr="003B0217">
        <w:rPr>
          <w:lang w:val="es-ES"/>
        </w:rPr>
        <w:t xml:space="preserve">El error que se ha inyectado es que </w:t>
      </w:r>
      <w:r>
        <w:rPr>
          <w:lang w:val="es-ES"/>
        </w:rPr>
        <w:t xml:space="preserve">al acceder al perfil de una academia </w:t>
      </w:r>
      <w:r w:rsidRPr="00F94A48">
        <w:rPr>
          <w:u w:val="single"/>
          <w:lang w:val="es-ES"/>
        </w:rPr>
        <w:t>logueada</w:t>
      </w:r>
      <w:r>
        <w:rPr>
          <w:lang w:val="es-ES"/>
        </w:rPr>
        <w:t>, se puede apreciar que el campo de nombre comercial de una academia no es obligatoria, siendo esta obligatoria como tal para tanto registrarse como academia como al editarse.</w:t>
      </w:r>
    </w:p>
    <w:p w:rsidR="00F94A48" w:rsidRDefault="00F94A48" w:rsidP="00F94A48">
      <w:pPr>
        <w:pStyle w:val="Subttulo"/>
      </w:pPr>
      <w:r>
        <w:t>Results</w:t>
      </w:r>
    </w:p>
    <w:p w:rsidR="00E32E16" w:rsidRPr="00C86B36" w:rsidRDefault="00C86B36" w:rsidP="00337FEB">
      <w:pPr>
        <w:pStyle w:val="Notes"/>
        <w:rPr>
          <w:lang w:val="es-ES"/>
        </w:rPr>
      </w:pPr>
      <w:r w:rsidRPr="00C86B36">
        <w:rPr>
          <w:lang w:val="es-ES"/>
        </w:rPr>
        <w:t>El testeador ha encontrado este bug.</w:t>
      </w:r>
    </w:p>
    <w:p w:rsidR="00C86B36" w:rsidRPr="00C86B36" w:rsidRDefault="00C86B36" w:rsidP="00337FEB">
      <w:pPr>
        <w:pStyle w:val="Notes"/>
        <w:rPr>
          <w:lang w:val="es-ES"/>
        </w:rPr>
      </w:pPr>
    </w:p>
    <w:p w:rsidR="00C86B36" w:rsidRPr="00DE0F86" w:rsidRDefault="00E32E16" w:rsidP="00DE0F86">
      <w:pPr>
        <w:keepNext/>
        <w:keepLines/>
        <w:spacing w:before="480" w:after="0"/>
        <w:outlineLvl w:val="0"/>
        <w:rPr>
          <w:rFonts w:asciiTheme="majorHAnsi" w:eastAsiaTheme="majorEastAsia" w:hAnsiTheme="majorHAnsi" w:cstheme="majorBidi"/>
          <w:b/>
          <w:bCs/>
          <w:color w:val="365F91" w:themeColor="accent1" w:themeShade="BF"/>
          <w:sz w:val="28"/>
          <w:szCs w:val="28"/>
        </w:rPr>
      </w:pPr>
      <w:bookmarkStart w:id="7" w:name="_Toc491597007"/>
      <w:r>
        <w:rPr>
          <w:rFonts w:asciiTheme="majorHAnsi" w:eastAsiaTheme="majorEastAsia" w:hAnsiTheme="majorHAnsi" w:cstheme="majorBidi"/>
          <w:b/>
          <w:bCs/>
          <w:color w:val="365F91" w:themeColor="accent1" w:themeShade="BF"/>
          <w:sz w:val="28"/>
          <w:szCs w:val="28"/>
        </w:rPr>
        <w:t>Bug in use case &lt;007</w:t>
      </w:r>
      <w:r w:rsidR="00C86B36">
        <w:rPr>
          <w:rFonts w:asciiTheme="majorHAnsi" w:eastAsiaTheme="majorEastAsia" w:hAnsiTheme="majorHAnsi" w:cstheme="majorBidi"/>
          <w:b/>
          <w:bCs/>
          <w:color w:val="365F91" w:themeColor="accent1" w:themeShade="BF"/>
          <w:sz w:val="28"/>
          <w:szCs w:val="28"/>
        </w:rPr>
        <w:t>&gt; &lt;</w:t>
      </w:r>
      <w:r>
        <w:rPr>
          <w:rFonts w:asciiTheme="majorHAnsi" w:eastAsiaTheme="majorEastAsia" w:hAnsiTheme="majorHAnsi" w:cstheme="majorBidi"/>
          <w:b/>
          <w:bCs/>
          <w:color w:val="365F91" w:themeColor="accent1" w:themeShade="BF"/>
          <w:sz w:val="28"/>
          <w:szCs w:val="28"/>
        </w:rPr>
        <w:t>Manage their courses, which includes lis</w:t>
      </w:r>
      <w:r w:rsidR="00C86B36">
        <w:rPr>
          <w:rFonts w:asciiTheme="majorHAnsi" w:eastAsiaTheme="majorEastAsia" w:hAnsiTheme="majorHAnsi" w:cstheme="majorBidi"/>
          <w:b/>
          <w:bCs/>
          <w:color w:val="365F91" w:themeColor="accent1" w:themeShade="BF"/>
          <w:sz w:val="28"/>
          <w:szCs w:val="28"/>
        </w:rPr>
        <w:t>ting, editing, or deleting them</w:t>
      </w:r>
      <w:r w:rsidR="0037601F">
        <w:rPr>
          <w:rFonts w:asciiTheme="majorHAnsi" w:eastAsiaTheme="majorEastAsia" w:hAnsiTheme="majorHAnsi" w:cstheme="majorBidi"/>
          <w:b/>
          <w:bCs/>
          <w:color w:val="365F91" w:themeColor="accent1" w:themeShade="BF"/>
          <w:sz w:val="28"/>
          <w:szCs w:val="28"/>
        </w:rPr>
        <w:t>&gt;</w:t>
      </w:r>
      <w:bookmarkEnd w:id="7"/>
      <w:r w:rsidR="00C86B36">
        <w:rPr>
          <w:rFonts w:asciiTheme="majorHAnsi" w:eastAsiaTheme="majorEastAsia" w:hAnsiTheme="majorHAnsi" w:cstheme="majorBidi"/>
          <w:b/>
          <w:bCs/>
          <w:color w:val="365F91" w:themeColor="accent1" w:themeShade="BF"/>
          <w:sz w:val="28"/>
          <w:szCs w:val="28"/>
        </w:rPr>
        <w:br/>
      </w:r>
    </w:p>
    <w:p w:rsidR="00337FEB" w:rsidRPr="003B0217" w:rsidRDefault="00337FEB" w:rsidP="00337FEB">
      <w:pPr>
        <w:numPr>
          <w:ilvl w:val="1"/>
          <w:numId w:val="0"/>
        </w:numPr>
        <w:rPr>
          <w:rFonts w:asciiTheme="majorHAnsi" w:eastAsiaTheme="majorEastAsia" w:hAnsiTheme="majorHAnsi" w:cstheme="majorBidi"/>
          <w:i/>
          <w:iCs/>
          <w:color w:val="4F81BD" w:themeColor="accent1"/>
          <w:spacing w:val="15"/>
          <w:sz w:val="24"/>
          <w:szCs w:val="24"/>
          <w:lang w:val="es-ES"/>
        </w:rPr>
      </w:pPr>
      <w:r w:rsidRPr="003B0217">
        <w:rPr>
          <w:rFonts w:asciiTheme="majorHAnsi" w:eastAsiaTheme="majorEastAsia" w:hAnsiTheme="majorHAnsi" w:cstheme="majorBidi"/>
          <w:i/>
          <w:iCs/>
          <w:color w:val="4F81BD" w:themeColor="accent1"/>
          <w:spacing w:val="15"/>
          <w:sz w:val="24"/>
          <w:szCs w:val="24"/>
          <w:lang w:val="es-ES"/>
        </w:rPr>
        <w:t>Description</w:t>
      </w:r>
    </w:p>
    <w:p w:rsidR="00337FEB" w:rsidRPr="003B0217" w:rsidRDefault="00337FEB" w:rsidP="00337FEB">
      <w:pPr>
        <w:rPr>
          <w:i/>
          <w:color w:val="403152" w:themeColor="accent4" w:themeShade="80"/>
          <w:lang w:val="es-ES"/>
        </w:rPr>
      </w:pPr>
      <w:r w:rsidRPr="003B0217">
        <w:rPr>
          <w:i/>
          <w:color w:val="403152" w:themeColor="accent4" w:themeShade="80"/>
          <w:lang w:val="es-ES"/>
        </w:rPr>
        <w:t xml:space="preserve">El error que se ha inyectado es que </w:t>
      </w:r>
      <w:r w:rsidR="00E32E16">
        <w:rPr>
          <w:i/>
          <w:color w:val="403152" w:themeColor="accent4" w:themeShade="80"/>
          <w:lang w:val="es-ES"/>
        </w:rPr>
        <w:t>al acceder al enlace ‘Edit’ de la lista de mis cursos, si en ese momento decidimos no modificar ningún campo y queremos volver hacia nuestra lista de cursos, al hacer click en el botón cancel, nos devuelve la lista de estilos en lugar de redirigirnos hacia la lista de cursos.</w:t>
      </w:r>
    </w:p>
    <w:p w:rsidR="00337FEB" w:rsidRPr="00C86B36" w:rsidRDefault="00337FEB" w:rsidP="00337FEB">
      <w:pPr>
        <w:numPr>
          <w:ilvl w:val="1"/>
          <w:numId w:val="0"/>
        </w:numPr>
        <w:rPr>
          <w:rFonts w:asciiTheme="majorHAnsi" w:eastAsiaTheme="majorEastAsia" w:hAnsiTheme="majorHAnsi" w:cstheme="majorBidi"/>
          <w:i/>
          <w:iCs/>
          <w:color w:val="4F81BD" w:themeColor="accent1"/>
          <w:spacing w:val="15"/>
          <w:sz w:val="24"/>
          <w:szCs w:val="24"/>
          <w:lang w:val="es-ES"/>
        </w:rPr>
      </w:pPr>
      <w:r w:rsidRPr="00C86B36">
        <w:rPr>
          <w:rFonts w:asciiTheme="majorHAnsi" w:eastAsiaTheme="majorEastAsia" w:hAnsiTheme="majorHAnsi" w:cstheme="majorBidi"/>
          <w:i/>
          <w:iCs/>
          <w:color w:val="4F81BD" w:themeColor="accent1"/>
          <w:spacing w:val="15"/>
          <w:sz w:val="24"/>
          <w:szCs w:val="24"/>
          <w:lang w:val="es-ES"/>
        </w:rPr>
        <w:t>Results</w:t>
      </w:r>
    </w:p>
    <w:p w:rsidR="00B37160" w:rsidRPr="00C86B36" w:rsidRDefault="00C86B36" w:rsidP="00B37160">
      <w:pPr>
        <w:rPr>
          <w:i/>
          <w:color w:val="403152" w:themeColor="accent4" w:themeShade="80"/>
          <w:lang w:val="es-ES"/>
        </w:rPr>
      </w:pPr>
      <w:r w:rsidRPr="003B0217">
        <w:rPr>
          <w:i/>
          <w:color w:val="403152" w:themeColor="accent4" w:themeShade="80"/>
          <w:lang w:val="es-ES"/>
        </w:rPr>
        <w:t xml:space="preserve">El </w:t>
      </w:r>
      <w:r>
        <w:rPr>
          <w:i/>
          <w:color w:val="403152" w:themeColor="accent4" w:themeShade="80"/>
          <w:lang w:val="es-ES"/>
        </w:rPr>
        <w:t>testeador ha encontrado este bug.</w:t>
      </w:r>
    </w:p>
    <w:sectPr w:rsidR="00B37160" w:rsidRPr="00C86B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100"/>
    <w:rsid w:val="00035B4B"/>
    <w:rsid w:val="0005231F"/>
    <w:rsid w:val="00066363"/>
    <w:rsid w:val="00104095"/>
    <w:rsid w:val="001F385D"/>
    <w:rsid w:val="002358A4"/>
    <w:rsid w:val="00267880"/>
    <w:rsid w:val="0029507D"/>
    <w:rsid w:val="002A2E38"/>
    <w:rsid w:val="002C7AB2"/>
    <w:rsid w:val="00312D6C"/>
    <w:rsid w:val="00337FEB"/>
    <w:rsid w:val="0034097E"/>
    <w:rsid w:val="003468DB"/>
    <w:rsid w:val="00367E07"/>
    <w:rsid w:val="0037601F"/>
    <w:rsid w:val="003B0217"/>
    <w:rsid w:val="003E041D"/>
    <w:rsid w:val="004D7A3D"/>
    <w:rsid w:val="00513C3C"/>
    <w:rsid w:val="0055351A"/>
    <w:rsid w:val="005D1100"/>
    <w:rsid w:val="00606435"/>
    <w:rsid w:val="006330C8"/>
    <w:rsid w:val="006346A1"/>
    <w:rsid w:val="006719AC"/>
    <w:rsid w:val="007521C8"/>
    <w:rsid w:val="0082427A"/>
    <w:rsid w:val="008C1C96"/>
    <w:rsid w:val="008D777C"/>
    <w:rsid w:val="009E389F"/>
    <w:rsid w:val="009E7806"/>
    <w:rsid w:val="00A300D9"/>
    <w:rsid w:val="00A33875"/>
    <w:rsid w:val="00A723C5"/>
    <w:rsid w:val="00AB17FA"/>
    <w:rsid w:val="00B37160"/>
    <w:rsid w:val="00B8417D"/>
    <w:rsid w:val="00BF7C7C"/>
    <w:rsid w:val="00C35025"/>
    <w:rsid w:val="00C86B36"/>
    <w:rsid w:val="00CB502F"/>
    <w:rsid w:val="00D004A3"/>
    <w:rsid w:val="00DD3F0B"/>
    <w:rsid w:val="00DE0F86"/>
    <w:rsid w:val="00E32E16"/>
    <w:rsid w:val="00EC1514"/>
    <w:rsid w:val="00F13D6D"/>
    <w:rsid w:val="00F6434C"/>
    <w:rsid w:val="00F669F8"/>
    <w:rsid w:val="00F94A48"/>
    <w:rsid w:val="00FB7646"/>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CA1DB"/>
  <w15:docId w15:val="{EF908595-20E9-49B8-9179-4A491621B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7FEB"/>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9E7806"/>
    <w:rPr>
      <w:i/>
      <w:color w:val="403152" w:themeColor="accent4" w:themeShade="8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F6434C"/>
    <w:pPr>
      <w:tabs>
        <w:tab w:val="right" w:leader="dot" w:pos="9016"/>
      </w:tabs>
      <w:spacing w:after="100"/>
    </w:pPr>
    <w:rPr>
      <w:rFonts w:asciiTheme="majorHAnsi" w:eastAsiaTheme="majorEastAsia" w:hAnsiTheme="majorHAnsi" w:cstheme="majorBidi"/>
      <w:bCs/>
      <w:noProof/>
    </w:r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F13D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70A735-55B0-4065-B007-7A6988FBF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4</Pages>
  <Words>673</Words>
  <Characters>3706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Gonzalo Delgado Chaves</cp:lastModifiedBy>
  <cp:revision>48</cp:revision>
  <dcterms:created xsi:type="dcterms:W3CDTF">2014-03-29T15:34:00Z</dcterms:created>
  <dcterms:modified xsi:type="dcterms:W3CDTF">2017-08-27T09:34:00Z</dcterms:modified>
</cp:coreProperties>
</file>